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2797" w14:textId="1D1AFE14" w:rsidR="00301FC0" w:rsidRPr="00A02D02" w:rsidRDefault="000A0B68" w:rsidP="001757A6">
      <w:pPr>
        <w:widowControl/>
        <w:spacing w:beforeLines="250" w:before="600" w:line="360" w:lineRule="auto"/>
        <w:jc w:val="center"/>
        <w:rPr>
          <w:rFonts w:ascii="宋体" w:hAnsi="宋体"/>
          <w:b/>
          <w:kern w:val="0"/>
          <w:sz w:val="44"/>
          <w:szCs w:val="20"/>
        </w:rPr>
      </w:pPr>
      <w:r>
        <w:rPr>
          <w:rFonts w:ascii="宋体" w:hAnsi="宋体" w:hint="eastAsia"/>
          <w:b/>
          <w:kern w:val="0"/>
          <w:sz w:val="44"/>
          <w:szCs w:val="20"/>
        </w:rPr>
        <w:t>湖南三分情烟花贸易有限公司</w:t>
      </w:r>
    </w:p>
    <w:p w14:paraId="1F98C561" w14:textId="77777777" w:rsidR="00301FC0" w:rsidRPr="00A02D02" w:rsidRDefault="00AA6956" w:rsidP="00F00EEE">
      <w:pPr>
        <w:tabs>
          <w:tab w:val="center" w:pos="4535"/>
          <w:tab w:val="left" w:pos="6484"/>
        </w:tabs>
        <w:spacing w:after="120"/>
        <w:jc w:val="center"/>
        <w:rPr>
          <w:rFonts w:ascii="宋体" w:hAnsi="宋体"/>
          <w:b/>
          <w:spacing w:val="60"/>
          <w:sz w:val="44"/>
        </w:rPr>
      </w:pPr>
      <w:r w:rsidRPr="00A02D02">
        <w:rPr>
          <w:rFonts w:ascii="宋体" w:hAnsi="宋体" w:hint="eastAsia"/>
          <w:b/>
          <w:sz w:val="44"/>
        </w:rPr>
        <w:t>烟</w:t>
      </w:r>
      <w:r w:rsidR="001F1EBC" w:rsidRPr="00A02D02">
        <w:rPr>
          <w:rFonts w:ascii="宋体" w:hAnsi="宋体" w:hint="eastAsia"/>
          <w:b/>
          <w:sz w:val="44"/>
        </w:rPr>
        <w:t>花爆竹经营（批发）条件</w:t>
      </w:r>
    </w:p>
    <w:p w14:paraId="167A8790" w14:textId="77777777" w:rsidR="00301FC0" w:rsidRPr="00A02D02" w:rsidRDefault="00301FC0" w:rsidP="004B3560">
      <w:pPr>
        <w:spacing w:beforeLines="100" w:before="240" w:after="120"/>
        <w:jc w:val="center"/>
        <w:rPr>
          <w:rFonts w:ascii="黑体" w:eastAsia="黑体"/>
          <w:b/>
          <w:kern w:val="0"/>
          <w:sz w:val="52"/>
          <w:szCs w:val="20"/>
        </w:rPr>
      </w:pPr>
      <w:r w:rsidRPr="00A02D02">
        <w:rPr>
          <w:rFonts w:ascii="黑体" w:eastAsia="黑体" w:hint="eastAsia"/>
          <w:b/>
          <w:kern w:val="0"/>
          <w:sz w:val="52"/>
          <w:szCs w:val="20"/>
        </w:rPr>
        <w:t>安全现状评价报告</w:t>
      </w:r>
    </w:p>
    <w:p w14:paraId="75AF6452" w14:textId="3064AB81" w:rsidR="00301FC0" w:rsidRPr="00A02D02" w:rsidRDefault="00197515" w:rsidP="00532199">
      <w:pPr>
        <w:spacing w:beforeLines="100" w:before="240" w:after="120"/>
        <w:jc w:val="center"/>
        <w:rPr>
          <w:rFonts w:ascii="黑体" w:eastAsia="黑体" w:hint="eastAsia"/>
          <w:b/>
          <w:kern w:val="0"/>
          <w:sz w:val="52"/>
          <w:szCs w:val="20"/>
        </w:rPr>
      </w:pPr>
      <w:r>
        <w:rPr>
          <w:rFonts w:ascii="黑体" w:eastAsia="黑体" w:hint="eastAsia"/>
          <w:b/>
          <w:kern w:val="0"/>
          <w:sz w:val="52"/>
          <w:szCs w:val="20"/>
        </w:rPr>
        <w:t>（终稿）</w:t>
      </w:r>
    </w:p>
    <w:p w14:paraId="64A882CA" w14:textId="77777777" w:rsidR="00301FC0" w:rsidRPr="00A02D02" w:rsidRDefault="00301FC0" w:rsidP="00301FC0">
      <w:pPr>
        <w:spacing w:line="360" w:lineRule="auto"/>
        <w:jc w:val="center"/>
        <w:rPr>
          <w:rFonts w:ascii="宋体" w:hAnsi="宋体"/>
          <w:sz w:val="28"/>
          <w:szCs w:val="20"/>
        </w:rPr>
      </w:pPr>
    </w:p>
    <w:p w14:paraId="2FAE79E4" w14:textId="77777777" w:rsidR="00301FC0" w:rsidRPr="00A02D02" w:rsidRDefault="00301FC0" w:rsidP="00301FC0">
      <w:pPr>
        <w:spacing w:line="360" w:lineRule="auto"/>
        <w:jc w:val="center"/>
        <w:rPr>
          <w:rFonts w:ascii="宋体" w:hAnsi="宋体"/>
          <w:sz w:val="28"/>
          <w:szCs w:val="20"/>
        </w:rPr>
      </w:pPr>
    </w:p>
    <w:p w14:paraId="5386F8FE" w14:textId="77777777" w:rsidR="000374D9" w:rsidRPr="00A02D02" w:rsidRDefault="000374D9" w:rsidP="00301FC0">
      <w:pPr>
        <w:spacing w:line="360" w:lineRule="auto"/>
        <w:jc w:val="center"/>
        <w:rPr>
          <w:rFonts w:ascii="宋体" w:hAnsi="宋体"/>
          <w:sz w:val="28"/>
          <w:szCs w:val="20"/>
        </w:rPr>
      </w:pPr>
    </w:p>
    <w:p w14:paraId="7C0B07F4" w14:textId="77777777" w:rsidR="00301FC0" w:rsidRPr="00A02D02" w:rsidRDefault="00301FC0" w:rsidP="00301FC0">
      <w:pPr>
        <w:spacing w:line="360" w:lineRule="auto"/>
        <w:jc w:val="center"/>
        <w:rPr>
          <w:rFonts w:ascii="宋体" w:hAnsi="宋体"/>
          <w:sz w:val="28"/>
          <w:szCs w:val="20"/>
        </w:rPr>
      </w:pPr>
    </w:p>
    <w:p w14:paraId="49383033" w14:textId="77777777" w:rsidR="004B3560" w:rsidRPr="00A02D02" w:rsidRDefault="004B3560" w:rsidP="00301FC0">
      <w:pPr>
        <w:spacing w:line="360" w:lineRule="auto"/>
        <w:jc w:val="center"/>
        <w:rPr>
          <w:rFonts w:ascii="宋体" w:hAnsi="宋体"/>
          <w:sz w:val="28"/>
          <w:szCs w:val="20"/>
        </w:rPr>
      </w:pPr>
    </w:p>
    <w:p w14:paraId="0B9DF902" w14:textId="77777777" w:rsidR="004B3560" w:rsidRPr="00A02D02" w:rsidRDefault="004B3560" w:rsidP="00301FC0">
      <w:pPr>
        <w:spacing w:line="360" w:lineRule="auto"/>
        <w:jc w:val="center"/>
        <w:rPr>
          <w:rFonts w:ascii="宋体" w:hAnsi="宋体"/>
          <w:sz w:val="28"/>
          <w:szCs w:val="20"/>
        </w:rPr>
      </w:pPr>
    </w:p>
    <w:p w14:paraId="46668B75" w14:textId="77777777" w:rsidR="004B3560" w:rsidRPr="00A02D02" w:rsidRDefault="004B3560" w:rsidP="00301FC0">
      <w:pPr>
        <w:spacing w:line="360" w:lineRule="auto"/>
        <w:jc w:val="center"/>
        <w:rPr>
          <w:rFonts w:ascii="宋体" w:hAnsi="宋体"/>
          <w:sz w:val="28"/>
          <w:szCs w:val="20"/>
        </w:rPr>
      </w:pPr>
    </w:p>
    <w:p w14:paraId="222A6B83" w14:textId="77777777" w:rsidR="00637754" w:rsidRPr="00A02D02" w:rsidRDefault="00637754" w:rsidP="00301FC0">
      <w:pPr>
        <w:spacing w:line="360" w:lineRule="auto"/>
        <w:jc w:val="center"/>
        <w:rPr>
          <w:rFonts w:ascii="宋体" w:hAnsi="宋体"/>
          <w:sz w:val="28"/>
          <w:szCs w:val="20"/>
        </w:rPr>
      </w:pPr>
    </w:p>
    <w:p w14:paraId="506B44A0" w14:textId="77777777" w:rsidR="00637754" w:rsidRPr="00A02D02" w:rsidRDefault="00637754" w:rsidP="00301FC0">
      <w:pPr>
        <w:spacing w:line="360" w:lineRule="auto"/>
        <w:jc w:val="center"/>
        <w:rPr>
          <w:rFonts w:ascii="宋体" w:hAnsi="宋体"/>
          <w:sz w:val="28"/>
          <w:szCs w:val="20"/>
        </w:rPr>
      </w:pPr>
    </w:p>
    <w:p w14:paraId="4E3D1A1E" w14:textId="77777777" w:rsidR="00301FC0" w:rsidRPr="00A02D02" w:rsidRDefault="00301FC0" w:rsidP="00301FC0">
      <w:pPr>
        <w:spacing w:line="360" w:lineRule="auto"/>
        <w:jc w:val="center"/>
        <w:rPr>
          <w:rFonts w:ascii="宋体" w:hAnsi="宋体"/>
          <w:sz w:val="28"/>
          <w:szCs w:val="20"/>
        </w:rPr>
      </w:pPr>
    </w:p>
    <w:p w14:paraId="191FE21E" w14:textId="77777777" w:rsidR="00301FC0" w:rsidRPr="00A02D02" w:rsidRDefault="00301FC0" w:rsidP="00301FC0">
      <w:pPr>
        <w:spacing w:line="360" w:lineRule="auto"/>
        <w:jc w:val="center"/>
        <w:rPr>
          <w:rFonts w:ascii="宋体" w:hAnsi="宋体"/>
          <w:sz w:val="28"/>
          <w:szCs w:val="20"/>
        </w:rPr>
      </w:pPr>
    </w:p>
    <w:p w14:paraId="77325DFB" w14:textId="77777777" w:rsidR="00301FC0" w:rsidRPr="00A02D02" w:rsidRDefault="00301FC0" w:rsidP="00301FC0">
      <w:pPr>
        <w:spacing w:line="360" w:lineRule="auto"/>
        <w:jc w:val="center"/>
        <w:rPr>
          <w:rFonts w:ascii="宋体" w:hAnsi="宋体"/>
          <w:sz w:val="28"/>
          <w:szCs w:val="20"/>
        </w:rPr>
      </w:pPr>
    </w:p>
    <w:p w14:paraId="624C5227" w14:textId="77777777" w:rsidR="00301FC0" w:rsidRPr="00A02D02" w:rsidRDefault="00301FC0" w:rsidP="00301FC0">
      <w:pPr>
        <w:spacing w:line="360" w:lineRule="auto"/>
        <w:jc w:val="center"/>
        <w:rPr>
          <w:rFonts w:ascii="宋体" w:hAnsi="宋体"/>
          <w:sz w:val="28"/>
          <w:szCs w:val="20"/>
        </w:rPr>
      </w:pPr>
    </w:p>
    <w:p w14:paraId="7A2144F1" w14:textId="77777777" w:rsidR="0042249E" w:rsidRPr="00A02D02" w:rsidRDefault="0042249E" w:rsidP="0042249E">
      <w:pPr>
        <w:snapToGrid w:val="0"/>
        <w:spacing w:line="360" w:lineRule="auto"/>
        <w:jc w:val="center"/>
        <w:rPr>
          <w:rFonts w:ascii="宋体" w:hAnsi="宋体" w:cs="宋体"/>
          <w:b/>
          <w:sz w:val="44"/>
          <w:szCs w:val="20"/>
        </w:rPr>
      </w:pPr>
      <w:r w:rsidRPr="00A02D02">
        <w:rPr>
          <w:rFonts w:ascii="宋体" w:hAnsi="宋体" w:cs="宋体" w:hint="eastAsia"/>
          <w:b/>
          <w:sz w:val="44"/>
          <w:szCs w:val="20"/>
        </w:rPr>
        <w:t>江西赣安安全生产科学技术咨询服务中心</w:t>
      </w:r>
    </w:p>
    <w:p w14:paraId="695EC8D6" w14:textId="77777777" w:rsidR="0042249E" w:rsidRPr="00A02D02" w:rsidRDefault="0042249E" w:rsidP="0042249E">
      <w:pPr>
        <w:snapToGrid w:val="0"/>
        <w:spacing w:line="360" w:lineRule="auto"/>
        <w:jc w:val="center"/>
        <w:rPr>
          <w:rFonts w:ascii="宋体" w:hAnsi="宋体" w:cs="宋体"/>
          <w:b/>
          <w:w w:val="70"/>
          <w:sz w:val="48"/>
          <w:szCs w:val="20"/>
        </w:rPr>
      </w:pPr>
      <w:r w:rsidRPr="00A02D02">
        <w:rPr>
          <w:rFonts w:ascii="宋体" w:hAnsi="宋体" w:cs="宋体" w:hint="eastAsia"/>
          <w:b/>
          <w:sz w:val="32"/>
          <w:szCs w:val="20"/>
        </w:rPr>
        <w:t>资质证书编号：APJ-（赣）-002</w:t>
      </w:r>
    </w:p>
    <w:p w14:paraId="696EE52B" w14:textId="43996274" w:rsidR="007D45C6" w:rsidRPr="00A02D02" w:rsidRDefault="004176D9" w:rsidP="00937F1F">
      <w:pPr>
        <w:jc w:val="center"/>
        <w:rPr>
          <w:rFonts w:ascii="仿宋_GB2312" w:eastAsia="仿宋_GB2312"/>
          <w:b/>
          <w:sz w:val="44"/>
          <w:szCs w:val="20"/>
        </w:rPr>
        <w:sectPr w:rsidR="007D45C6" w:rsidRPr="00A02D02" w:rsidSect="00302379">
          <w:headerReference w:type="even" r:id="rId9"/>
          <w:headerReference w:type="default" r:id="rId10"/>
          <w:footerReference w:type="even" r:id="rId11"/>
          <w:footerReference w:type="default" r:id="rId12"/>
          <w:pgSz w:w="11906" w:h="16838"/>
          <w:pgMar w:top="1701" w:right="1418" w:bottom="1418" w:left="1418" w:header="851" w:footer="992" w:gutter="0"/>
          <w:paperSrc w:first="7" w:other="7"/>
          <w:cols w:space="720"/>
          <w:titlePg/>
          <w:docGrid w:linePitch="312"/>
        </w:sectPr>
      </w:pPr>
      <w:r>
        <w:rPr>
          <w:rFonts w:ascii="宋体" w:hAnsi="宋体" w:hint="eastAsia"/>
          <w:b/>
          <w:sz w:val="32"/>
          <w:szCs w:val="20"/>
        </w:rPr>
        <w:t>二○二三年</w:t>
      </w:r>
      <w:r w:rsidR="000A0B68">
        <w:rPr>
          <w:rFonts w:ascii="宋体" w:hAnsi="宋体" w:hint="eastAsia"/>
          <w:b/>
          <w:sz w:val="32"/>
          <w:szCs w:val="20"/>
        </w:rPr>
        <w:t>十二月二十八日</w:t>
      </w:r>
    </w:p>
    <w:p w14:paraId="5B4A72BA" w14:textId="0F5F12EC" w:rsidR="00301FC0" w:rsidRPr="00A02D02" w:rsidRDefault="000A0B68" w:rsidP="004B3560">
      <w:pPr>
        <w:spacing w:beforeLines="200" w:before="480" w:line="360" w:lineRule="auto"/>
        <w:jc w:val="center"/>
        <w:rPr>
          <w:rFonts w:ascii="宋体" w:hAnsi="宋体"/>
          <w:b/>
          <w:kern w:val="0"/>
          <w:sz w:val="32"/>
          <w:szCs w:val="20"/>
        </w:rPr>
      </w:pPr>
      <w:r>
        <w:rPr>
          <w:rFonts w:ascii="宋体" w:hAnsi="宋体" w:hint="eastAsia"/>
          <w:b/>
          <w:kern w:val="0"/>
          <w:sz w:val="32"/>
          <w:szCs w:val="20"/>
        </w:rPr>
        <w:lastRenderedPageBreak/>
        <w:t>湖南三分情烟花贸易有限公司</w:t>
      </w:r>
    </w:p>
    <w:p w14:paraId="52203265" w14:textId="77777777" w:rsidR="00301FC0" w:rsidRPr="00A02D02" w:rsidRDefault="00301FC0" w:rsidP="00301FC0">
      <w:pPr>
        <w:jc w:val="center"/>
        <w:rPr>
          <w:rFonts w:ascii="宋体" w:hAnsi="宋体"/>
          <w:b/>
          <w:kern w:val="0"/>
          <w:sz w:val="32"/>
          <w:szCs w:val="20"/>
        </w:rPr>
      </w:pPr>
    </w:p>
    <w:p w14:paraId="2A8E9973" w14:textId="77777777" w:rsidR="00301FC0" w:rsidRPr="00A02D02" w:rsidRDefault="001F1EBC" w:rsidP="00301FC0">
      <w:pPr>
        <w:jc w:val="center"/>
        <w:rPr>
          <w:rFonts w:ascii="宋体" w:hAnsi="宋体"/>
          <w:b/>
          <w:spacing w:val="40"/>
          <w:sz w:val="32"/>
          <w:szCs w:val="20"/>
        </w:rPr>
      </w:pPr>
      <w:r w:rsidRPr="00A02D02">
        <w:rPr>
          <w:rFonts w:ascii="宋体" w:hAnsi="宋体" w:hint="eastAsia"/>
          <w:b/>
          <w:spacing w:val="40"/>
          <w:sz w:val="32"/>
          <w:szCs w:val="20"/>
        </w:rPr>
        <w:t>烟花爆竹经营（批发）条件</w:t>
      </w:r>
    </w:p>
    <w:p w14:paraId="3BA19D34" w14:textId="77777777" w:rsidR="00301FC0" w:rsidRPr="00A02D02" w:rsidRDefault="00301FC0" w:rsidP="00301FC0">
      <w:pPr>
        <w:jc w:val="center"/>
        <w:rPr>
          <w:rFonts w:ascii="宋体" w:hAnsi="宋体"/>
          <w:b/>
          <w:sz w:val="32"/>
          <w:szCs w:val="20"/>
        </w:rPr>
      </w:pPr>
    </w:p>
    <w:p w14:paraId="077EEC65" w14:textId="77777777" w:rsidR="00301FC0" w:rsidRPr="00A02D02" w:rsidRDefault="00301FC0" w:rsidP="004B3560">
      <w:pPr>
        <w:spacing w:beforeLines="50" w:before="120" w:line="360" w:lineRule="auto"/>
        <w:jc w:val="center"/>
        <w:rPr>
          <w:rFonts w:ascii="宋体" w:hAnsi="宋体"/>
          <w:b/>
          <w:spacing w:val="20"/>
          <w:kern w:val="0"/>
          <w:sz w:val="44"/>
          <w:szCs w:val="20"/>
        </w:rPr>
      </w:pPr>
      <w:r w:rsidRPr="00A02D02">
        <w:rPr>
          <w:rFonts w:ascii="宋体" w:hAnsi="宋体" w:hint="eastAsia"/>
          <w:b/>
          <w:spacing w:val="20"/>
          <w:kern w:val="0"/>
          <w:sz w:val="44"/>
          <w:szCs w:val="20"/>
        </w:rPr>
        <w:t>安全现状评价报告</w:t>
      </w:r>
    </w:p>
    <w:p w14:paraId="2B3F94A4" w14:textId="66444084" w:rsidR="00301FC0" w:rsidRPr="00A02D02" w:rsidRDefault="00197515" w:rsidP="00301FC0">
      <w:pPr>
        <w:jc w:val="center"/>
        <w:rPr>
          <w:rFonts w:ascii="宋体" w:hAnsi="宋体"/>
          <w:b/>
          <w:spacing w:val="50"/>
          <w:kern w:val="0"/>
          <w:sz w:val="44"/>
          <w:szCs w:val="20"/>
        </w:rPr>
      </w:pPr>
      <w:r>
        <w:rPr>
          <w:rFonts w:ascii="宋体" w:hAnsi="宋体" w:hint="eastAsia"/>
          <w:b/>
          <w:spacing w:val="50"/>
          <w:kern w:val="0"/>
          <w:sz w:val="44"/>
          <w:szCs w:val="20"/>
        </w:rPr>
        <w:t>（终稿）</w:t>
      </w:r>
    </w:p>
    <w:p w14:paraId="68FE175A" w14:textId="14B515F3" w:rsidR="0042249E" w:rsidRPr="00A02D02" w:rsidRDefault="0042249E" w:rsidP="0042249E">
      <w:pPr>
        <w:snapToGrid w:val="0"/>
        <w:spacing w:beforeLines="50" w:before="120"/>
        <w:jc w:val="center"/>
        <w:rPr>
          <w:rFonts w:ascii="宋体" w:hAnsi="宋体" w:cs="宋体"/>
          <w:b/>
          <w:spacing w:val="20"/>
          <w:kern w:val="0"/>
          <w:sz w:val="44"/>
          <w:szCs w:val="20"/>
        </w:rPr>
      </w:pPr>
    </w:p>
    <w:p w14:paraId="2D2113CE" w14:textId="77777777" w:rsidR="00637754" w:rsidRPr="00A02D02" w:rsidRDefault="00637754" w:rsidP="0042249E">
      <w:pPr>
        <w:snapToGrid w:val="0"/>
        <w:spacing w:beforeLines="50" w:before="120"/>
        <w:jc w:val="center"/>
        <w:rPr>
          <w:rFonts w:ascii="宋体" w:hAnsi="宋体" w:cs="宋体"/>
          <w:b/>
          <w:spacing w:val="20"/>
          <w:kern w:val="0"/>
          <w:sz w:val="44"/>
          <w:szCs w:val="20"/>
        </w:rPr>
      </w:pPr>
    </w:p>
    <w:p w14:paraId="41362907" w14:textId="77777777" w:rsidR="00301FC0" w:rsidRPr="00A02D02" w:rsidRDefault="00301FC0" w:rsidP="00301FC0">
      <w:pPr>
        <w:jc w:val="center"/>
        <w:rPr>
          <w:rFonts w:ascii="宋体" w:hAnsi="宋体"/>
          <w:sz w:val="24"/>
          <w:szCs w:val="20"/>
        </w:rPr>
      </w:pPr>
    </w:p>
    <w:p w14:paraId="42E40522" w14:textId="77777777" w:rsidR="00301FC0" w:rsidRPr="00A02D02" w:rsidRDefault="00301FC0" w:rsidP="00301FC0">
      <w:pPr>
        <w:jc w:val="center"/>
        <w:rPr>
          <w:rFonts w:ascii="宋体" w:hAnsi="宋体"/>
          <w:sz w:val="24"/>
          <w:szCs w:val="20"/>
        </w:rPr>
      </w:pPr>
    </w:p>
    <w:p w14:paraId="40A5B3FB" w14:textId="77777777" w:rsidR="00301FC0" w:rsidRPr="00A02D02" w:rsidRDefault="00301FC0" w:rsidP="00301FC0">
      <w:pPr>
        <w:jc w:val="center"/>
        <w:rPr>
          <w:rFonts w:ascii="宋体" w:hAnsi="宋体"/>
          <w:sz w:val="24"/>
          <w:szCs w:val="20"/>
        </w:rPr>
      </w:pPr>
    </w:p>
    <w:p w14:paraId="2FF67ABA" w14:textId="77777777" w:rsidR="00301FC0" w:rsidRPr="00A02D02" w:rsidRDefault="00301FC0" w:rsidP="00301FC0">
      <w:pPr>
        <w:jc w:val="center"/>
        <w:rPr>
          <w:rFonts w:ascii="宋体" w:hAnsi="宋体"/>
          <w:sz w:val="24"/>
          <w:szCs w:val="20"/>
        </w:rPr>
      </w:pPr>
    </w:p>
    <w:p w14:paraId="1DCF038B" w14:textId="77777777" w:rsidR="00301FC0" w:rsidRPr="00A02D02" w:rsidRDefault="00301FC0" w:rsidP="00301FC0">
      <w:pPr>
        <w:jc w:val="center"/>
        <w:rPr>
          <w:rFonts w:ascii="宋体" w:hAnsi="宋体"/>
          <w:sz w:val="24"/>
          <w:szCs w:val="20"/>
        </w:rPr>
      </w:pPr>
    </w:p>
    <w:p w14:paraId="29C7BA66" w14:textId="77777777" w:rsidR="00301FC0" w:rsidRPr="00A02D02" w:rsidRDefault="00301FC0" w:rsidP="00301FC0">
      <w:pPr>
        <w:jc w:val="center"/>
        <w:rPr>
          <w:rFonts w:ascii="宋体" w:hAnsi="宋体"/>
          <w:sz w:val="24"/>
          <w:szCs w:val="20"/>
        </w:rPr>
      </w:pPr>
    </w:p>
    <w:p w14:paraId="6E4698CB" w14:textId="77777777" w:rsidR="00301FC0" w:rsidRPr="00A02D02" w:rsidRDefault="00301FC0" w:rsidP="00301FC0">
      <w:pPr>
        <w:jc w:val="center"/>
        <w:rPr>
          <w:rFonts w:ascii="宋体" w:hAnsi="宋体"/>
          <w:sz w:val="24"/>
          <w:szCs w:val="20"/>
        </w:rPr>
      </w:pPr>
    </w:p>
    <w:p w14:paraId="2560975D" w14:textId="77777777" w:rsidR="00301FC0" w:rsidRPr="00A02D02" w:rsidRDefault="00301FC0" w:rsidP="00301FC0">
      <w:pPr>
        <w:jc w:val="center"/>
        <w:rPr>
          <w:rFonts w:ascii="宋体" w:hAnsi="宋体"/>
          <w:sz w:val="24"/>
          <w:szCs w:val="20"/>
        </w:rPr>
      </w:pPr>
    </w:p>
    <w:p w14:paraId="059B88C1" w14:textId="77777777" w:rsidR="00301FC0" w:rsidRPr="00A02D02" w:rsidRDefault="00301FC0" w:rsidP="00301FC0">
      <w:pPr>
        <w:jc w:val="center"/>
        <w:rPr>
          <w:rFonts w:ascii="宋体" w:hAnsi="宋体"/>
          <w:sz w:val="28"/>
          <w:szCs w:val="20"/>
        </w:rPr>
      </w:pPr>
    </w:p>
    <w:p w14:paraId="5B18E0A2" w14:textId="77777777" w:rsidR="004176D9" w:rsidRPr="004176D9" w:rsidRDefault="004176D9" w:rsidP="004176D9">
      <w:pPr>
        <w:jc w:val="center"/>
        <w:rPr>
          <w:rFonts w:ascii="宋体" w:hAnsi="宋体" w:cs="宋体"/>
          <w:sz w:val="28"/>
          <w:szCs w:val="20"/>
        </w:rPr>
      </w:pPr>
      <w:r w:rsidRPr="004176D9">
        <w:rPr>
          <w:rFonts w:ascii="宋体" w:hAnsi="宋体" w:cs="宋体" w:hint="eastAsia"/>
          <w:sz w:val="28"/>
          <w:szCs w:val="20"/>
        </w:rPr>
        <w:t>法定代表人：应  宏</w:t>
      </w:r>
    </w:p>
    <w:p w14:paraId="646E815D" w14:textId="77777777" w:rsidR="004176D9" w:rsidRPr="004176D9" w:rsidRDefault="004176D9" w:rsidP="004176D9">
      <w:pPr>
        <w:jc w:val="center"/>
        <w:rPr>
          <w:rFonts w:ascii="宋体" w:hAnsi="宋体" w:cs="宋体"/>
          <w:sz w:val="28"/>
          <w:szCs w:val="20"/>
        </w:rPr>
      </w:pPr>
    </w:p>
    <w:p w14:paraId="7E65B6CE" w14:textId="77777777" w:rsidR="004176D9" w:rsidRPr="004176D9" w:rsidRDefault="004176D9" w:rsidP="004176D9">
      <w:pPr>
        <w:jc w:val="center"/>
        <w:rPr>
          <w:rFonts w:ascii="宋体" w:hAnsi="宋体" w:cs="宋体"/>
          <w:sz w:val="28"/>
          <w:szCs w:val="20"/>
        </w:rPr>
      </w:pPr>
      <w:r w:rsidRPr="004176D9">
        <w:rPr>
          <w:rFonts w:ascii="宋体" w:hAnsi="宋体" w:cs="宋体" w:hint="eastAsia"/>
          <w:sz w:val="28"/>
          <w:szCs w:val="20"/>
        </w:rPr>
        <w:t>技术负责人：应  宏</w:t>
      </w:r>
    </w:p>
    <w:p w14:paraId="1F22FDDD" w14:textId="77777777" w:rsidR="004176D9" w:rsidRPr="004176D9" w:rsidRDefault="004176D9" w:rsidP="004176D9">
      <w:pPr>
        <w:jc w:val="center"/>
        <w:rPr>
          <w:rFonts w:ascii="宋体" w:hAnsi="宋体" w:cs="宋体"/>
          <w:sz w:val="28"/>
          <w:szCs w:val="20"/>
        </w:rPr>
      </w:pPr>
    </w:p>
    <w:p w14:paraId="15E9200F" w14:textId="1C71D8E2" w:rsidR="00301FC0" w:rsidRPr="00A02D02" w:rsidRDefault="004176D9" w:rsidP="004176D9">
      <w:pPr>
        <w:jc w:val="center"/>
        <w:rPr>
          <w:rFonts w:ascii="宋体" w:hAnsi="宋体"/>
          <w:sz w:val="44"/>
          <w:szCs w:val="20"/>
        </w:rPr>
      </w:pPr>
      <w:r w:rsidRPr="004176D9">
        <w:rPr>
          <w:rFonts w:ascii="宋体" w:hAnsi="宋体" w:cs="宋体" w:hint="eastAsia"/>
          <w:sz w:val="28"/>
          <w:szCs w:val="20"/>
        </w:rPr>
        <w:t>评价项目负责人：王建新</w:t>
      </w:r>
    </w:p>
    <w:p w14:paraId="5DD5CE71" w14:textId="77777777" w:rsidR="0089042A" w:rsidRDefault="0089042A" w:rsidP="00301FC0">
      <w:pPr>
        <w:jc w:val="center"/>
        <w:rPr>
          <w:rFonts w:ascii="宋体" w:hAnsi="宋体"/>
          <w:sz w:val="44"/>
          <w:szCs w:val="20"/>
        </w:rPr>
      </w:pPr>
    </w:p>
    <w:p w14:paraId="171DEBFE" w14:textId="77777777" w:rsidR="004176D9" w:rsidRDefault="004176D9" w:rsidP="00301FC0">
      <w:pPr>
        <w:jc w:val="center"/>
        <w:rPr>
          <w:rFonts w:ascii="宋体" w:hAnsi="宋体"/>
          <w:sz w:val="44"/>
          <w:szCs w:val="20"/>
        </w:rPr>
      </w:pPr>
    </w:p>
    <w:p w14:paraId="1B600532" w14:textId="77777777" w:rsidR="004176D9" w:rsidRDefault="004176D9" w:rsidP="00301FC0">
      <w:pPr>
        <w:jc w:val="center"/>
        <w:rPr>
          <w:rFonts w:ascii="宋体" w:hAnsi="宋体" w:cs="宋体"/>
          <w:b/>
          <w:sz w:val="24"/>
        </w:rPr>
      </w:pPr>
    </w:p>
    <w:p w14:paraId="23013107" w14:textId="1A101DFC" w:rsidR="00301FC0" w:rsidRPr="00A02D02" w:rsidRDefault="0042249E" w:rsidP="00301FC0">
      <w:pPr>
        <w:jc w:val="center"/>
        <w:rPr>
          <w:rFonts w:ascii="宋体" w:hAnsi="宋体"/>
          <w:b/>
          <w:sz w:val="28"/>
          <w:szCs w:val="20"/>
        </w:rPr>
      </w:pPr>
      <w:r w:rsidRPr="00A02D02">
        <w:rPr>
          <w:rFonts w:ascii="宋体" w:hAnsi="宋体" w:cs="宋体" w:hint="eastAsia"/>
          <w:b/>
          <w:sz w:val="24"/>
        </w:rPr>
        <w:t>报告完成时间：</w:t>
      </w:r>
      <w:r w:rsidR="004176D9">
        <w:rPr>
          <w:rFonts w:ascii="宋体" w:hAnsi="宋体" w:hint="eastAsia"/>
          <w:b/>
          <w:sz w:val="28"/>
          <w:szCs w:val="20"/>
        </w:rPr>
        <w:t>二○二三年</w:t>
      </w:r>
      <w:r w:rsidR="000A0B68">
        <w:rPr>
          <w:rFonts w:ascii="宋体" w:hAnsi="宋体" w:hint="eastAsia"/>
          <w:b/>
          <w:sz w:val="28"/>
          <w:szCs w:val="20"/>
        </w:rPr>
        <w:t>十二月二十八日</w:t>
      </w:r>
    </w:p>
    <w:p w14:paraId="7FC2B075" w14:textId="77777777" w:rsidR="00301FC0" w:rsidRPr="00A02D02" w:rsidRDefault="00301FC0" w:rsidP="0042249E">
      <w:pPr>
        <w:rPr>
          <w:rFonts w:ascii="仿宋_GB2312" w:eastAsia="仿宋_GB2312"/>
          <w:b/>
          <w:sz w:val="44"/>
          <w:szCs w:val="20"/>
        </w:rPr>
        <w:sectPr w:rsidR="00301FC0" w:rsidRPr="00A02D02" w:rsidSect="000E0370">
          <w:footerReference w:type="even" r:id="rId13"/>
          <w:footerReference w:type="default" r:id="rId14"/>
          <w:headerReference w:type="first" r:id="rId15"/>
          <w:footerReference w:type="first" r:id="rId16"/>
          <w:pgSz w:w="11906" w:h="16838" w:code="9"/>
          <w:pgMar w:top="1701" w:right="1418" w:bottom="1418" w:left="1418" w:header="851" w:footer="992" w:gutter="0"/>
          <w:paperSrc w:first="7" w:other="7"/>
          <w:pgNumType w:fmt="upperRoman" w:start="1"/>
          <w:cols w:space="720"/>
          <w:titlePg/>
          <w:docGrid w:linePitch="381"/>
        </w:sectPr>
      </w:pPr>
    </w:p>
    <w:p w14:paraId="6C1284B0" w14:textId="4D53C00C" w:rsidR="0042249E" w:rsidRPr="00A02D02" w:rsidRDefault="000A0B68" w:rsidP="001C1111">
      <w:pPr>
        <w:widowControl/>
        <w:snapToGrid w:val="0"/>
        <w:spacing w:beforeLines="100" w:before="312" w:line="360" w:lineRule="auto"/>
        <w:jc w:val="center"/>
        <w:rPr>
          <w:rFonts w:ascii="宋体" w:hAnsi="宋体" w:cs="宋体"/>
          <w:kern w:val="0"/>
          <w:sz w:val="44"/>
          <w:szCs w:val="20"/>
        </w:rPr>
      </w:pPr>
      <w:r>
        <w:rPr>
          <w:rFonts w:ascii="宋体" w:hAnsi="宋体" w:cs="宋体" w:hint="eastAsia"/>
          <w:kern w:val="0"/>
          <w:sz w:val="44"/>
          <w:szCs w:val="20"/>
        </w:rPr>
        <w:lastRenderedPageBreak/>
        <w:t>湖南三分情烟花贸易有限公司</w:t>
      </w:r>
    </w:p>
    <w:p w14:paraId="1D793F16" w14:textId="77777777" w:rsidR="0042249E" w:rsidRPr="00A02D02" w:rsidRDefault="0042249E" w:rsidP="0042249E">
      <w:pPr>
        <w:snapToGrid w:val="0"/>
        <w:spacing w:after="120" w:line="360" w:lineRule="auto"/>
        <w:jc w:val="center"/>
        <w:rPr>
          <w:rFonts w:ascii="宋体" w:hAnsi="宋体" w:cs="宋体"/>
          <w:kern w:val="0"/>
          <w:sz w:val="48"/>
          <w:szCs w:val="20"/>
        </w:rPr>
      </w:pPr>
      <w:r w:rsidRPr="00A02D02">
        <w:rPr>
          <w:rFonts w:ascii="宋体" w:hAnsi="宋体" w:cs="宋体" w:hint="eastAsia"/>
          <w:kern w:val="0"/>
          <w:sz w:val="44"/>
        </w:rPr>
        <w:t xml:space="preserve">烟花爆竹经营（批发）条件 </w:t>
      </w:r>
    </w:p>
    <w:p w14:paraId="4F75FF17" w14:textId="77777777" w:rsidR="0042249E" w:rsidRPr="00A02D02" w:rsidRDefault="0042249E" w:rsidP="0042249E">
      <w:pPr>
        <w:widowControl/>
        <w:snapToGrid w:val="0"/>
        <w:spacing w:before="100" w:beforeAutospacing="1" w:after="100" w:afterAutospacing="1" w:line="600" w:lineRule="exact"/>
        <w:jc w:val="center"/>
        <w:rPr>
          <w:rFonts w:ascii="宋体" w:hAnsi="宋体" w:cs="宋体"/>
          <w:kern w:val="0"/>
          <w:sz w:val="36"/>
          <w:szCs w:val="36"/>
        </w:rPr>
      </w:pPr>
      <w:r w:rsidRPr="00A02D02">
        <w:rPr>
          <w:rFonts w:ascii="宋体" w:hAnsi="宋体" w:cs="宋体" w:hint="eastAsia"/>
          <w:kern w:val="0"/>
          <w:sz w:val="36"/>
          <w:szCs w:val="36"/>
        </w:rPr>
        <w:t>安全现状评价技术服务承诺书</w:t>
      </w:r>
    </w:p>
    <w:p w14:paraId="7CC7F5DC" w14:textId="7FD3F558" w:rsidR="0042249E" w:rsidRPr="00A02D02" w:rsidRDefault="0042249E" w:rsidP="00BB6BB3">
      <w:pPr>
        <w:widowControl/>
        <w:wordWrap w:val="0"/>
        <w:snapToGrid w:val="0"/>
        <w:spacing w:line="425" w:lineRule="auto"/>
        <w:ind w:firstLineChars="200" w:firstLine="640"/>
        <w:jc w:val="left"/>
        <w:rPr>
          <w:rFonts w:ascii="宋体" w:hAnsi="宋体" w:cs="宋体"/>
          <w:kern w:val="0"/>
          <w:sz w:val="32"/>
          <w:szCs w:val="32"/>
        </w:rPr>
      </w:pPr>
      <w:r w:rsidRPr="00A02D02">
        <w:rPr>
          <w:rFonts w:ascii="宋体" w:hAnsi="宋体" w:cs="宋体" w:hint="eastAsia"/>
          <w:kern w:val="0"/>
          <w:sz w:val="32"/>
          <w:szCs w:val="32"/>
        </w:rPr>
        <w:t xml:space="preserve">一、在本项目安全评价活动过程中，我单位严格遵守《安全生产法》及相关法律、法规和标准的要求。  </w:t>
      </w:r>
    </w:p>
    <w:p w14:paraId="1E2FF754" w14:textId="4823A9EE" w:rsidR="0042249E" w:rsidRPr="00A02D02" w:rsidRDefault="0042249E" w:rsidP="00BB6BB3">
      <w:pPr>
        <w:widowControl/>
        <w:wordWrap w:val="0"/>
        <w:snapToGrid w:val="0"/>
        <w:spacing w:line="425" w:lineRule="auto"/>
        <w:ind w:firstLineChars="200" w:firstLine="640"/>
        <w:jc w:val="left"/>
        <w:rPr>
          <w:rFonts w:ascii="宋体" w:hAnsi="宋体" w:cs="宋体"/>
          <w:kern w:val="0"/>
          <w:sz w:val="32"/>
          <w:szCs w:val="32"/>
        </w:rPr>
      </w:pPr>
      <w:r w:rsidRPr="00A02D02">
        <w:rPr>
          <w:rFonts w:ascii="宋体" w:hAnsi="宋体" w:cs="宋体" w:hint="eastAsia"/>
          <w:kern w:val="0"/>
          <w:sz w:val="32"/>
          <w:szCs w:val="32"/>
        </w:rPr>
        <w:t>二、在本项目安全评价活动过程中，我单位作为第三方，未受到任何组织和个人的干预和影响，依法独立开展工作，保证了技术服务活动的客观公正性。</w:t>
      </w:r>
    </w:p>
    <w:p w14:paraId="3130157A" w14:textId="77777777" w:rsidR="0042249E" w:rsidRPr="00A02D02" w:rsidRDefault="0042249E" w:rsidP="0042249E">
      <w:pPr>
        <w:widowControl/>
        <w:wordWrap w:val="0"/>
        <w:snapToGrid w:val="0"/>
        <w:spacing w:line="425" w:lineRule="auto"/>
        <w:ind w:firstLineChars="200" w:firstLine="640"/>
        <w:jc w:val="left"/>
        <w:rPr>
          <w:rFonts w:ascii="宋体" w:hAnsi="宋体" w:cs="宋体"/>
          <w:kern w:val="0"/>
          <w:sz w:val="32"/>
          <w:szCs w:val="32"/>
        </w:rPr>
      </w:pPr>
      <w:r w:rsidRPr="00A02D02">
        <w:rPr>
          <w:rFonts w:ascii="宋体" w:hAnsi="宋体" w:cs="宋体" w:hint="eastAsia"/>
          <w:kern w:val="0"/>
          <w:sz w:val="32"/>
          <w:szCs w:val="32"/>
        </w:rPr>
        <w:t>三、我单位按照实事求是的原则，对本项目进行安全评价，确保出具的报告均真实有效，报告所提出的措施具有针对性、有效性和可行性。</w:t>
      </w:r>
    </w:p>
    <w:p w14:paraId="1CB4B97F" w14:textId="77777777" w:rsidR="0042249E" w:rsidRPr="00A02D02" w:rsidRDefault="0042249E" w:rsidP="00BB6BB3">
      <w:pPr>
        <w:widowControl/>
        <w:wordWrap w:val="0"/>
        <w:snapToGrid w:val="0"/>
        <w:spacing w:line="425" w:lineRule="auto"/>
        <w:ind w:firstLineChars="200" w:firstLine="624"/>
        <w:jc w:val="left"/>
        <w:rPr>
          <w:rFonts w:ascii="宋体" w:hAnsi="宋体" w:cs="宋体"/>
          <w:spacing w:val="-4"/>
          <w:kern w:val="0"/>
          <w:sz w:val="32"/>
          <w:szCs w:val="32"/>
        </w:rPr>
      </w:pPr>
      <w:r w:rsidRPr="00A02D02">
        <w:rPr>
          <w:rFonts w:ascii="宋体" w:hAnsi="宋体" w:cs="宋体" w:hint="eastAsia"/>
          <w:spacing w:val="-4"/>
          <w:kern w:val="0"/>
          <w:sz w:val="32"/>
          <w:szCs w:val="32"/>
        </w:rPr>
        <w:t xml:space="preserve">四、我单位对本项目安全评价报告中结论性内容承担法律责任。 </w:t>
      </w:r>
    </w:p>
    <w:p w14:paraId="2AF2B12C" w14:textId="4F97B3B0" w:rsidR="0042249E" w:rsidRPr="00A02D02" w:rsidRDefault="0042249E" w:rsidP="002D2E26">
      <w:pPr>
        <w:widowControl/>
        <w:wordWrap w:val="0"/>
        <w:snapToGrid w:val="0"/>
        <w:spacing w:before="100" w:beforeAutospacing="1" w:after="100" w:afterAutospacing="1"/>
        <w:jc w:val="right"/>
        <w:rPr>
          <w:rFonts w:ascii="宋体" w:hAnsi="宋体" w:cs="宋体"/>
          <w:kern w:val="0"/>
          <w:sz w:val="32"/>
          <w:szCs w:val="32"/>
        </w:rPr>
      </w:pPr>
      <w:r w:rsidRPr="00A02D02">
        <w:rPr>
          <w:rFonts w:ascii="宋体" w:hAnsi="宋体" w:cs="宋体" w:hint="eastAsia"/>
          <w:kern w:val="0"/>
          <w:sz w:val="32"/>
          <w:szCs w:val="32"/>
        </w:rPr>
        <w:t xml:space="preserve">                江西赣安安全生产科学技术咨询服务中心</w:t>
      </w:r>
    </w:p>
    <w:p w14:paraId="026B8769" w14:textId="622B3932" w:rsidR="0042249E" w:rsidRPr="00A02D02" w:rsidRDefault="0042249E" w:rsidP="002D2E26">
      <w:pPr>
        <w:widowControl/>
        <w:jc w:val="right"/>
        <w:rPr>
          <w:rFonts w:ascii="黑体" w:eastAsia="黑体" w:hAnsi="宋体" w:cs="宋体"/>
          <w:bCs/>
          <w:kern w:val="0"/>
          <w:sz w:val="44"/>
          <w:szCs w:val="44"/>
        </w:rPr>
      </w:pPr>
      <w:r w:rsidRPr="00A02D02">
        <w:rPr>
          <w:rFonts w:ascii="宋体" w:hAnsi="宋体" w:cs="宋体" w:hint="eastAsia"/>
          <w:kern w:val="0"/>
          <w:sz w:val="32"/>
          <w:szCs w:val="32"/>
        </w:rPr>
        <w:t xml:space="preserve">                                   </w:t>
      </w:r>
      <w:r w:rsidR="00E62F7A">
        <w:rPr>
          <w:rFonts w:ascii="宋体" w:hAnsi="宋体" w:cs="宋体" w:hint="eastAsia"/>
          <w:kern w:val="0"/>
          <w:sz w:val="32"/>
          <w:szCs w:val="32"/>
        </w:rPr>
        <w:t>2023年12月28日</w:t>
      </w:r>
    </w:p>
    <w:p w14:paraId="435D0708" w14:textId="77777777" w:rsidR="0042249E" w:rsidRPr="00A02D02" w:rsidRDefault="0042249E">
      <w:pPr>
        <w:widowControl/>
        <w:jc w:val="left"/>
        <w:rPr>
          <w:rFonts w:ascii="黑体" w:eastAsia="黑体" w:hAnsi="宋体" w:cs="宋体"/>
          <w:bCs/>
          <w:kern w:val="0"/>
          <w:sz w:val="44"/>
          <w:szCs w:val="44"/>
        </w:rPr>
      </w:pPr>
      <w:r w:rsidRPr="00A02D02">
        <w:rPr>
          <w:rFonts w:ascii="黑体" w:eastAsia="黑体" w:hAnsi="宋体" w:cs="宋体"/>
          <w:bCs/>
          <w:kern w:val="0"/>
          <w:sz w:val="44"/>
          <w:szCs w:val="44"/>
        </w:rPr>
        <w:br w:type="page"/>
      </w:r>
    </w:p>
    <w:p w14:paraId="7703472F" w14:textId="262B8084" w:rsidR="0042249E" w:rsidRPr="00A02D02" w:rsidRDefault="0042249E" w:rsidP="002D2E26">
      <w:pPr>
        <w:widowControl/>
        <w:spacing w:beforeLines="150" w:before="468" w:line="360" w:lineRule="auto"/>
        <w:ind w:firstLine="482"/>
        <w:jc w:val="center"/>
        <w:rPr>
          <w:rFonts w:ascii="宋体" w:hAnsi="宋体" w:cs="宋体"/>
          <w:b/>
          <w:bCs/>
          <w:sz w:val="18"/>
          <w:szCs w:val="18"/>
        </w:rPr>
      </w:pPr>
      <w:r w:rsidRPr="00A02D02">
        <w:rPr>
          <w:rFonts w:ascii="方正小标宋简体" w:eastAsia="方正小标宋简体" w:hAnsi="微软雅黑" w:hint="eastAsia"/>
          <w:sz w:val="44"/>
          <w:szCs w:val="44"/>
        </w:rPr>
        <w:lastRenderedPageBreak/>
        <w:t>规范安全生产中介行为的九条禁令</w:t>
      </w:r>
    </w:p>
    <w:p w14:paraId="53CEBE60" w14:textId="77777777"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 xml:space="preserve">一、禁止从事安全生产和职业卫生服务的中介服务机构（以下统称中介机构）租借资质证书、非法挂靠、转包服务项目的行为； </w:t>
      </w:r>
    </w:p>
    <w:p w14:paraId="3D6A3CB8" w14:textId="77777777"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 xml:space="preserve"> 二、禁止中介机构假借、冒用他人名义要求服务对象接受有偿服务，或者恶意低价竞争以及采取串标、围标等不正当竞争手段，扰乱技术服务市场秩序的行为； </w:t>
      </w:r>
    </w:p>
    <w:p w14:paraId="2FA84280" w14:textId="29C4AF4B"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 xml:space="preserve">三、禁止中介机构出具虚假或漏项、缺项技术报告的行为； </w:t>
      </w:r>
    </w:p>
    <w:p w14:paraId="650BF24D" w14:textId="50CF5A3D" w:rsidR="0042249E" w:rsidRPr="004176D9" w:rsidRDefault="0042249E" w:rsidP="002D2E26">
      <w:pPr>
        <w:widowControl/>
        <w:spacing w:line="580" w:lineRule="exact"/>
        <w:ind w:firstLine="632"/>
        <w:jc w:val="left"/>
        <w:rPr>
          <w:rFonts w:ascii="宋体" w:hAnsi="宋体"/>
          <w:spacing w:val="-6"/>
          <w:kern w:val="0"/>
          <w:sz w:val="28"/>
          <w:szCs w:val="28"/>
        </w:rPr>
      </w:pPr>
      <w:r w:rsidRPr="004176D9">
        <w:rPr>
          <w:rFonts w:ascii="宋体" w:hAnsi="宋体" w:hint="eastAsia"/>
          <w:spacing w:val="-6"/>
          <w:kern w:val="0"/>
          <w:sz w:val="28"/>
          <w:szCs w:val="28"/>
        </w:rPr>
        <w:t>四、禁止中介机构出租、出借资格证书、在报告上冒用他人签名的行为；</w:t>
      </w:r>
    </w:p>
    <w:p w14:paraId="165B70F5" w14:textId="7985A1B1"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 xml:space="preserve">五、禁止中介机构有应到而不到现场开展技术服务的行为； </w:t>
      </w:r>
    </w:p>
    <w:p w14:paraId="4D091994" w14:textId="2A19C173"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六、禁止</w:t>
      </w:r>
      <w:r w:rsidR="004176D9">
        <w:rPr>
          <w:rFonts w:ascii="宋体" w:hAnsi="宋体" w:hint="eastAsia"/>
          <w:kern w:val="0"/>
          <w:sz w:val="28"/>
          <w:szCs w:val="28"/>
        </w:rPr>
        <w:t>应急管理</w:t>
      </w:r>
      <w:r w:rsidRPr="00A02D02">
        <w:rPr>
          <w:rFonts w:ascii="宋体" w:hAnsi="宋体" w:hint="eastAsia"/>
          <w:kern w:val="0"/>
          <w:sz w:val="28"/>
          <w:szCs w:val="28"/>
        </w:rPr>
        <w:t xml:space="preserve">部门及其工作人员要求生产经营单位接受指定的中介机构开展技术服务的行为； </w:t>
      </w:r>
    </w:p>
    <w:p w14:paraId="712733E8" w14:textId="7C199240"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七、禁止</w:t>
      </w:r>
      <w:r w:rsidR="004176D9">
        <w:rPr>
          <w:rFonts w:ascii="宋体" w:hAnsi="宋体" w:hint="eastAsia"/>
          <w:kern w:val="0"/>
          <w:sz w:val="28"/>
          <w:szCs w:val="28"/>
        </w:rPr>
        <w:t>应急管理</w:t>
      </w:r>
      <w:r w:rsidRPr="00A02D02">
        <w:rPr>
          <w:rFonts w:ascii="宋体" w:hAnsi="宋体" w:hint="eastAsia"/>
          <w:kern w:val="0"/>
          <w:sz w:val="28"/>
          <w:szCs w:val="28"/>
        </w:rPr>
        <w:t xml:space="preserve">部门及其工作人员没有法律依据组织由生产经营单位或机构支付费用的行政性评审的行为； </w:t>
      </w:r>
    </w:p>
    <w:p w14:paraId="07FF2FC4" w14:textId="09646A4B"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八、禁止</w:t>
      </w:r>
      <w:r w:rsidR="004176D9">
        <w:rPr>
          <w:rFonts w:ascii="宋体" w:hAnsi="宋体" w:hint="eastAsia"/>
          <w:kern w:val="0"/>
          <w:sz w:val="28"/>
          <w:szCs w:val="28"/>
        </w:rPr>
        <w:t>应急管理</w:t>
      </w:r>
      <w:r w:rsidRPr="00A02D02">
        <w:rPr>
          <w:rFonts w:ascii="宋体" w:hAnsi="宋体" w:hint="eastAsia"/>
          <w:kern w:val="0"/>
          <w:sz w:val="28"/>
          <w:szCs w:val="28"/>
        </w:rPr>
        <w:t xml:space="preserve">部门及其工作人员干预市场定价，违规擅自出台技术服务收费标准的行为； </w:t>
      </w:r>
    </w:p>
    <w:p w14:paraId="24F9D2AE" w14:textId="19742ACB" w:rsidR="0042249E" w:rsidRPr="00A02D02" w:rsidRDefault="0042249E" w:rsidP="002D2E26">
      <w:pPr>
        <w:widowControl/>
        <w:spacing w:line="580" w:lineRule="exact"/>
        <w:ind w:firstLine="632"/>
        <w:jc w:val="left"/>
        <w:rPr>
          <w:rFonts w:ascii="宋体" w:hAnsi="宋体"/>
          <w:kern w:val="0"/>
          <w:sz w:val="28"/>
          <w:szCs w:val="28"/>
        </w:rPr>
      </w:pPr>
      <w:r w:rsidRPr="00A02D02">
        <w:rPr>
          <w:rFonts w:ascii="宋体" w:hAnsi="宋体" w:hint="eastAsia"/>
          <w:kern w:val="0"/>
          <w:sz w:val="28"/>
          <w:szCs w:val="28"/>
        </w:rPr>
        <w:t>九、禁止</w:t>
      </w:r>
      <w:r w:rsidR="004176D9">
        <w:rPr>
          <w:rFonts w:ascii="宋体" w:hAnsi="宋体" w:hint="eastAsia"/>
          <w:kern w:val="0"/>
          <w:sz w:val="28"/>
          <w:szCs w:val="28"/>
        </w:rPr>
        <w:t>应急管理</w:t>
      </w:r>
      <w:r w:rsidRPr="00A02D02">
        <w:rPr>
          <w:rFonts w:ascii="宋体" w:hAnsi="宋体" w:hint="eastAsia"/>
          <w:kern w:val="0"/>
          <w:sz w:val="28"/>
          <w:szCs w:val="28"/>
        </w:rPr>
        <w:t>部门及其工作人员参与、擅自干预中介机构从业活动，或者有获取不正当利益的行为。</w:t>
      </w:r>
    </w:p>
    <w:p w14:paraId="225113E4" w14:textId="77777777" w:rsidR="0042249E" w:rsidRPr="00A02D02" w:rsidRDefault="0042249E">
      <w:pPr>
        <w:widowControl/>
        <w:jc w:val="left"/>
        <w:rPr>
          <w:rFonts w:ascii="黑体" w:eastAsia="黑体" w:hAnsi="宋体" w:cs="宋体"/>
          <w:bCs/>
          <w:kern w:val="0"/>
          <w:sz w:val="44"/>
          <w:szCs w:val="44"/>
        </w:rPr>
      </w:pPr>
      <w:r w:rsidRPr="00A02D02">
        <w:rPr>
          <w:rFonts w:ascii="黑体" w:eastAsia="黑体" w:hAnsi="宋体" w:cs="宋体"/>
          <w:bCs/>
          <w:kern w:val="0"/>
          <w:sz w:val="44"/>
          <w:szCs w:val="44"/>
        </w:rPr>
        <w:br w:type="page"/>
      </w:r>
    </w:p>
    <w:p w14:paraId="6EBA1699" w14:textId="77777777" w:rsidR="0042249E" w:rsidRPr="00A02D02" w:rsidRDefault="0042249E" w:rsidP="0042249E">
      <w:pPr>
        <w:snapToGrid w:val="0"/>
        <w:spacing w:before="100" w:beforeAutospacing="1" w:after="100" w:afterAutospacing="1" w:line="360" w:lineRule="auto"/>
        <w:jc w:val="center"/>
        <w:rPr>
          <w:rFonts w:ascii="宋体" w:hAnsi="宋体" w:cs="宋体"/>
          <w:b/>
          <w:bCs/>
          <w:sz w:val="32"/>
          <w:szCs w:val="32"/>
        </w:rPr>
      </w:pPr>
      <w:r w:rsidRPr="00A02D02">
        <w:rPr>
          <w:rFonts w:ascii="宋体" w:hAnsi="宋体" w:cs="宋体" w:hint="eastAsia"/>
          <w:b/>
          <w:bCs/>
          <w:sz w:val="32"/>
          <w:szCs w:val="32"/>
        </w:rPr>
        <w:lastRenderedPageBreak/>
        <w:t>评 价 人 员</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68"/>
        <w:gridCol w:w="3084"/>
        <w:gridCol w:w="1348"/>
        <w:gridCol w:w="1629"/>
      </w:tblGrid>
      <w:tr w:rsidR="004176D9" w:rsidRPr="004176D9" w14:paraId="6969A751" w14:textId="77777777" w:rsidTr="004176D9">
        <w:trPr>
          <w:trHeight w:val="1184"/>
          <w:jc w:val="center"/>
        </w:trPr>
        <w:tc>
          <w:tcPr>
            <w:tcW w:w="1985" w:type="dxa"/>
            <w:vAlign w:val="center"/>
          </w:tcPr>
          <w:p w14:paraId="1698EE27" w14:textId="77777777" w:rsidR="004176D9" w:rsidRPr="004176D9" w:rsidRDefault="004176D9" w:rsidP="004176D9">
            <w:pPr>
              <w:jc w:val="center"/>
              <w:rPr>
                <w:rFonts w:ascii="宋体" w:hAnsi="宋体" w:cs="宋体"/>
                <w:bCs/>
                <w:sz w:val="24"/>
              </w:rPr>
            </w:pPr>
            <w:r w:rsidRPr="004176D9">
              <w:rPr>
                <w:rFonts w:ascii="宋体" w:hAnsi="宋体" w:cs="宋体" w:hint="eastAsia"/>
                <w:bCs/>
                <w:sz w:val="24"/>
              </w:rPr>
              <w:t>项目名称</w:t>
            </w:r>
          </w:p>
        </w:tc>
        <w:tc>
          <w:tcPr>
            <w:tcW w:w="7229" w:type="dxa"/>
            <w:gridSpan w:val="4"/>
            <w:vAlign w:val="center"/>
          </w:tcPr>
          <w:p w14:paraId="78821E18" w14:textId="77777777" w:rsidR="00197515" w:rsidRDefault="00197515" w:rsidP="00197515">
            <w:pPr>
              <w:ind w:firstLineChars="150" w:firstLine="360"/>
              <w:jc w:val="left"/>
              <w:rPr>
                <w:rFonts w:ascii="宋体" w:hAnsi="宋体" w:cs="宋体" w:hint="eastAsia"/>
                <w:bCs/>
                <w:sz w:val="24"/>
              </w:rPr>
            </w:pPr>
            <w:r w:rsidRPr="00197515">
              <w:rPr>
                <w:rFonts w:ascii="宋体" w:hAnsi="宋体" w:cs="宋体" w:hint="eastAsia"/>
                <w:bCs/>
                <w:sz w:val="24"/>
              </w:rPr>
              <w:t>湖南三分情烟花贸易有限公司</w:t>
            </w:r>
          </w:p>
          <w:p w14:paraId="754B0A2C" w14:textId="77777777" w:rsidR="00197515" w:rsidRDefault="00197515" w:rsidP="00197515">
            <w:pPr>
              <w:ind w:firstLineChars="200" w:firstLine="480"/>
              <w:jc w:val="left"/>
              <w:rPr>
                <w:rFonts w:ascii="宋体" w:hAnsi="宋体" w:cs="宋体" w:hint="eastAsia"/>
                <w:bCs/>
                <w:sz w:val="24"/>
              </w:rPr>
            </w:pPr>
            <w:bookmarkStart w:id="0" w:name="_GoBack"/>
            <w:bookmarkEnd w:id="0"/>
            <w:r w:rsidRPr="00197515">
              <w:rPr>
                <w:rFonts w:ascii="宋体" w:hAnsi="宋体" w:cs="宋体" w:hint="eastAsia"/>
                <w:bCs/>
                <w:sz w:val="24"/>
              </w:rPr>
              <w:t>烟花爆竹经营（批发）条件</w:t>
            </w:r>
          </w:p>
          <w:p w14:paraId="03F50266" w14:textId="5AD22189" w:rsidR="004176D9" w:rsidRPr="004176D9" w:rsidRDefault="00197515" w:rsidP="00197515">
            <w:pPr>
              <w:ind w:firstLineChars="400" w:firstLine="960"/>
              <w:jc w:val="left"/>
              <w:rPr>
                <w:rFonts w:ascii="宋体" w:hAnsi="宋体" w:cs="宋体"/>
                <w:bCs/>
                <w:sz w:val="24"/>
              </w:rPr>
            </w:pPr>
            <w:r w:rsidRPr="00197515">
              <w:rPr>
                <w:rFonts w:ascii="宋体" w:hAnsi="宋体" w:cs="宋体" w:hint="eastAsia"/>
                <w:bCs/>
                <w:sz w:val="24"/>
              </w:rPr>
              <w:t>安全现状评价报告</w:t>
            </w:r>
          </w:p>
        </w:tc>
      </w:tr>
      <w:tr w:rsidR="004176D9" w:rsidRPr="004176D9" w14:paraId="2581FF2D" w14:textId="77777777" w:rsidTr="004176D9">
        <w:trPr>
          <w:trHeight w:val="792"/>
          <w:jc w:val="center"/>
        </w:trPr>
        <w:tc>
          <w:tcPr>
            <w:tcW w:w="1985" w:type="dxa"/>
            <w:vAlign w:val="center"/>
          </w:tcPr>
          <w:p w14:paraId="1544CB56" w14:textId="77777777" w:rsidR="004176D9" w:rsidRPr="004176D9" w:rsidRDefault="004176D9" w:rsidP="004176D9">
            <w:pPr>
              <w:jc w:val="center"/>
              <w:rPr>
                <w:rFonts w:ascii="宋体" w:hAnsi="宋体" w:cs="宋体"/>
                <w:bCs/>
                <w:sz w:val="24"/>
              </w:rPr>
            </w:pPr>
          </w:p>
        </w:tc>
        <w:tc>
          <w:tcPr>
            <w:tcW w:w="1168" w:type="dxa"/>
            <w:vAlign w:val="center"/>
          </w:tcPr>
          <w:p w14:paraId="0B394DDB" w14:textId="77777777" w:rsidR="004176D9" w:rsidRPr="004176D9" w:rsidRDefault="004176D9" w:rsidP="004176D9">
            <w:pPr>
              <w:jc w:val="center"/>
              <w:rPr>
                <w:rFonts w:ascii="宋体" w:hAnsi="宋体" w:cs="宋体"/>
                <w:bCs/>
                <w:sz w:val="24"/>
              </w:rPr>
            </w:pPr>
            <w:r w:rsidRPr="004176D9">
              <w:rPr>
                <w:rFonts w:ascii="宋体" w:hAnsi="宋体" w:cs="宋体" w:hint="eastAsia"/>
                <w:bCs/>
                <w:sz w:val="24"/>
              </w:rPr>
              <w:t>姓 名</w:t>
            </w:r>
          </w:p>
        </w:tc>
        <w:tc>
          <w:tcPr>
            <w:tcW w:w="3084" w:type="dxa"/>
            <w:vAlign w:val="center"/>
          </w:tcPr>
          <w:p w14:paraId="306C7319" w14:textId="77777777" w:rsidR="004176D9" w:rsidRPr="004176D9" w:rsidRDefault="004176D9" w:rsidP="004176D9">
            <w:pPr>
              <w:jc w:val="center"/>
              <w:rPr>
                <w:rFonts w:ascii="宋体" w:hAnsi="宋体" w:cs="宋体"/>
                <w:bCs/>
                <w:sz w:val="24"/>
              </w:rPr>
            </w:pPr>
            <w:r w:rsidRPr="004176D9">
              <w:rPr>
                <w:rFonts w:ascii="宋体" w:hAnsi="宋体" w:cs="宋体" w:hint="eastAsia"/>
                <w:bCs/>
                <w:sz w:val="24"/>
              </w:rPr>
              <w:t>职业资格证书号</w:t>
            </w:r>
          </w:p>
        </w:tc>
        <w:tc>
          <w:tcPr>
            <w:tcW w:w="1348" w:type="dxa"/>
            <w:vAlign w:val="center"/>
          </w:tcPr>
          <w:p w14:paraId="4B8843D3" w14:textId="77777777" w:rsidR="004176D9" w:rsidRPr="004176D9" w:rsidRDefault="004176D9" w:rsidP="004176D9">
            <w:pPr>
              <w:jc w:val="center"/>
              <w:rPr>
                <w:rFonts w:ascii="宋体" w:hAnsi="宋体" w:cs="宋体"/>
                <w:bCs/>
                <w:sz w:val="24"/>
              </w:rPr>
            </w:pPr>
            <w:r w:rsidRPr="004176D9">
              <w:rPr>
                <w:rFonts w:ascii="宋体" w:hAnsi="宋体" w:cs="宋体" w:hint="eastAsia"/>
                <w:bCs/>
                <w:sz w:val="24"/>
              </w:rPr>
              <w:t>从业信息</w:t>
            </w:r>
          </w:p>
          <w:p w14:paraId="459EC2E7" w14:textId="77777777" w:rsidR="004176D9" w:rsidRPr="004176D9" w:rsidRDefault="004176D9" w:rsidP="004176D9">
            <w:pPr>
              <w:jc w:val="center"/>
              <w:rPr>
                <w:rFonts w:ascii="宋体" w:hAnsi="宋体" w:cs="宋体"/>
                <w:bCs/>
                <w:sz w:val="24"/>
              </w:rPr>
            </w:pPr>
            <w:r w:rsidRPr="004176D9">
              <w:rPr>
                <w:rFonts w:ascii="宋体" w:hAnsi="宋体" w:cs="宋体" w:hint="eastAsia"/>
                <w:bCs/>
                <w:sz w:val="24"/>
              </w:rPr>
              <w:t>识别卡号</w:t>
            </w:r>
          </w:p>
        </w:tc>
        <w:tc>
          <w:tcPr>
            <w:tcW w:w="1629" w:type="dxa"/>
            <w:vAlign w:val="center"/>
          </w:tcPr>
          <w:p w14:paraId="76A7FC2B" w14:textId="77777777" w:rsidR="004176D9" w:rsidRPr="004176D9" w:rsidRDefault="004176D9" w:rsidP="004176D9">
            <w:pPr>
              <w:jc w:val="center"/>
              <w:rPr>
                <w:rFonts w:ascii="宋体" w:hAnsi="宋体" w:cs="宋体"/>
                <w:bCs/>
                <w:sz w:val="24"/>
              </w:rPr>
            </w:pPr>
            <w:r w:rsidRPr="004176D9">
              <w:rPr>
                <w:rFonts w:ascii="宋体" w:hAnsi="宋体" w:cs="宋体" w:hint="eastAsia"/>
                <w:bCs/>
                <w:sz w:val="24"/>
              </w:rPr>
              <w:t>签 字</w:t>
            </w:r>
          </w:p>
        </w:tc>
      </w:tr>
      <w:tr w:rsidR="006F18F9" w:rsidRPr="004176D9" w14:paraId="69AD7FD5" w14:textId="77777777" w:rsidTr="004176D9">
        <w:trPr>
          <w:trHeight w:val="861"/>
          <w:jc w:val="center"/>
        </w:trPr>
        <w:tc>
          <w:tcPr>
            <w:tcW w:w="1985" w:type="dxa"/>
            <w:vAlign w:val="center"/>
          </w:tcPr>
          <w:p w14:paraId="07271713" w14:textId="2AE895C3" w:rsidR="006F18F9" w:rsidRPr="004176D9" w:rsidRDefault="006F18F9" w:rsidP="004176D9">
            <w:pPr>
              <w:jc w:val="center"/>
              <w:rPr>
                <w:rFonts w:ascii="宋体" w:hAnsi="宋体" w:cs="宋体"/>
                <w:bCs/>
                <w:sz w:val="24"/>
              </w:rPr>
            </w:pPr>
            <w:r w:rsidRPr="000D522D">
              <w:rPr>
                <w:rFonts w:ascii="宋体" w:hAnsi="宋体" w:cs="宋体" w:hint="eastAsia"/>
                <w:bCs/>
                <w:sz w:val="24"/>
              </w:rPr>
              <w:t>项目负责人</w:t>
            </w:r>
          </w:p>
        </w:tc>
        <w:tc>
          <w:tcPr>
            <w:tcW w:w="1168" w:type="dxa"/>
            <w:vAlign w:val="center"/>
          </w:tcPr>
          <w:p w14:paraId="01ACF073" w14:textId="4815BEC4" w:rsidR="006F18F9" w:rsidRPr="004176D9" w:rsidRDefault="006F18F9" w:rsidP="004176D9">
            <w:pPr>
              <w:jc w:val="center"/>
              <w:rPr>
                <w:rFonts w:ascii="宋体" w:hAnsi="宋体" w:cs="宋体"/>
                <w:bCs/>
                <w:sz w:val="24"/>
              </w:rPr>
            </w:pPr>
            <w:r w:rsidRPr="000D522D">
              <w:rPr>
                <w:rFonts w:ascii="宋体" w:hAnsi="宋体" w:cs="宋体" w:hint="eastAsia"/>
                <w:bCs/>
                <w:sz w:val="24"/>
              </w:rPr>
              <w:t>王建新</w:t>
            </w:r>
          </w:p>
        </w:tc>
        <w:tc>
          <w:tcPr>
            <w:tcW w:w="3084" w:type="dxa"/>
            <w:vAlign w:val="center"/>
          </w:tcPr>
          <w:p w14:paraId="62911643" w14:textId="24507066" w:rsidR="006F18F9" w:rsidRPr="004176D9" w:rsidRDefault="006F18F9" w:rsidP="004176D9">
            <w:pPr>
              <w:jc w:val="center"/>
              <w:rPr>
                <w:rFonts w:ascii="宋体" w:hAnsi="宋体" w:cs="宋体"/>
                <w:bCs/>
                <w:sz w:val="24"/>
              </w:rPr>
            </w:pPr>
            <w:r w:rsidRPr="000D522D">
              <w:rPr>
                <w:rFonts w:ascii="宋体" w:hAnsi="宋体" w:cs="宋体" w:hint="eastAsia"/>
                <w:bCs/>
                <w:sz w:val="24"/>
              </w:rPr>
              <w:t>1200000000100297</w:t>
            </w:r>
          </w:p>
        </w:tc>
        <w:tc>
          <w:tcPr>
            <w:tcW w:w="1348" w:type="dxa"/>
            <w:vAlign w:val="center"/>
          </w:tcPr>
          <w:p w14:paraId="730FE1CE" w14:textId="11BF6CC1" w:rsidR="006F18F9" w:rsidRPr="004176D9" w:rsidRDefault="006F18F9" w:rsidP="004176D9">
            <w:pPr>
              <w:jc w:val="center"/>
              <w:rPr>
                <w:rFonts w:ascii="宋体" w:hAnsi="宋体" w:cs="宋体"/>
                <w:bCs/>
                <w:sz w:val="24"/>
              </w:rPr>
            </w:pPr>
            <w:r w:rsidRPr="000D522D">
              <w:rPr>
                <w:rFonts w:ascii="宋体" w:hAnsi="宋体" w:cs="宋体" w:hint="eastAsia"/>
                <w:bCs/>
                <w:sz w:val="24"/>
              </w:rPr>
              <w:t>009826</w:t>
            </w:r>
          </w:p>
        </w:tc>
        <w:tc>
          <w:tcPr>
            <w:tcW w:w="1629" w:type="dxa"/>
            <w:vAlign w:val="center"/>
          </w:tcPr>
          <w:p w14:paraId="43568808" w14:textId="77777777" w:rsidR="006F18F9" w:rsidRPr="004176D9" w:rsidRDefault="006F18F9" w:rsidP="004176D9">
            <w:pPr>
              <w:snapToGrid w:val="0"/>
              <w:jc w:val="center"/>
              <w:rPr>
                <w:rFonts w:ascii="宋体" w:hAnsi="宋体" w:cs="宋体"/>
                <w:bCs/>
                <w:sz w:val="24"/>
              </w:rPr>
            </w:pPr>
          </w:p>
        </w:tc>
      </w:tr>
      <w:tr w:rsidR="006F18F9" w:rsidRPr="004176D9" w14:paraId="6FDB95A0" w14:textId="77777777" w:rsidTr="004176D9">
        <w:trPr>
          <w:trHeight w:val="861"/>
          <w:jc w:val="center"/>
        </w:trPr>
        <w:tc>
          <w:tcPr>
            <w:tcW w:w="1985" w:type="dxa"/>
            <w:vMerge w:val="restart"/>
            <w:vAlign w:val="center"/>
          </w:tcPr>
          <w:p w14:paraId="400E01EB" w14:textId="7D347DE7" w:rsidR="006F18F9" w:rsidRPr="004176D9" w:rsidRDefault="006F18F9" w:rsidP="004176D9">
            <w:pPr>
              <w:jc w:val="center"/>
              <w:rPr>
                <w:rFonts w:ascii="宋体" w:hAnsi="宋体" w:cs="宋体"/>
                <w:bCs/>
                <w:sz w:val="24"/>
              </w:rPr>
            </w:pPr>
            <w:r w:rsidRPr="000D522D">
              <w:rPr>
                <w:rFonts w:ascii="宋体" w:hAnsi="宋体" w:cs="宋体" w:hint="eastAsia"/>
                <w:bCs/>
                <w:sz w:val="24"/>
              </w:rPr>
              <w:t>项目组成员</w:t>
            </w:r>
          </w:p>
        </w:tc>
        <w:tc>
          <w:tcPr>
            <w:tcW w:w="1168" w:type="dxa"/>
            <w:vAlign w:val="center"/>
          </w:tcPr>
          <w:p w14:paraId="746C71A7" w14:textId="5E34434D" w:rsidR="006F18F9" w:rsidRPr="004176D9" w:rsidRDefault="006F18F9" w:rsidP="004176D9">
            <w:pPr>
              <w:jc w:val="center"/>
              <w:rPr>
                <w:rFonts w:ascii="宋体" w:hAnsi="宋体" w:cs="宋体"/>
                <w:bCs/>
                <w:sz w:val="24"/>
              </w:rPr>
            </w:pPr>
            <w:r w:rsidRPr="000D522D">
              <w:rPr>
                <w:rFonts w:ascii="宋体" w:hAnsi="宋体" w:cs="宋体" w:hint="eastAsia"/>
                <w:bCs/>
                <w:sz w:val="24"/>
              </w:rPr>
              <w:t>王建新</w:t>
            </w:r>
          </w:p>
        </w:tc>
        <w:tc>
          <w:tcPr>
            <w:tcW w:w="3084" w:type="dxa"/>
            <w:vAlign w:val="center"/>
          </w:tcPr>
          <w:p w14:paraId="7F511956" w14:textId="1CA0DF12" w:rsidR="006F18F9" w:rsidRPr="004176D9" w:rsidRDefault="006F18F9" w:rsidP="004176D9">
            <w:pPr>
              <w:jc w:val="center"/>
              <w:rPr>
                <w:rFonts w:ascii="宋体" w:hAnsi="宋体" w:cs="宋体"/>
                <w:bCs/>
                <w:sz w:val="24"/>
              </w:rPr>
            </w:pPr>
            <w:r w:rsidRPr="000D522D">
              <w:rPr>
                <w:rFonts w:ascii="宋体" w:hAnsi="宋体" w:cs="宋体" w:hint="eastAsia"/>
                <w:bCs/>
                <w:sz w:val="24"/>
              </w:rPr>
              <w:t>1200000000100297</w:t>
            </w:r>
          </w:p>
        </w:tc>
        <w:tc>
          <w:tcPr>
            <w:tcW w:w="1348" w:type="dxa"/>
            <w:vAlign w:val="center"/>
          </w:tcPr>
          <w:p w14:paraId="6545FA3E" w14:textId="5BF48B02" w:rsidR="006F18F9" w:rsidRPr="004176D9" w:rsidRDefault="006F18F9" w:rsidP="004176D9">
            <w:pPr>
              <w:jc w:val="center"/>
              <w:rPr>
                <w:rFonts w:ascii="宋体" w:hAnsi="宋体" w:cs="宋体"/>
                <w:bCs/>
                <w:sz w:val="24"/>
              </w:rPr>
            </w:pPr>
            <w:r w:rsidRPr="000D522D">
              <w:rPr>
                <w:rFonts w:ascii="宋体" w:hAnsi="宋体" w:cs="宋体" w:hint="eastAsia"/>
                <w:bCs/>
                <w:sz w:val="24"/>
              </w:rPr>
              <w:t>009826</w:t>
            </w:r>
          </w:p>
        </w:tc>
        <w:tc>
          <w:tcPr>
            <w:tcW w:w="1629" w:type="dxa"/>
            <w:vAlign w:val="center"/>
          </w:tcPr>
          <w:p w14:paraId="489DFC0F" w14:textId="77777777" w:rsidR="006F18F9" w:rsidRPr="004176D9" w:rsidRDefault="006F18F9" w:rsidP="004176D9">
            <w:pPr>
              <w:snapToGrid w:val="0"/>
              <w:jc w:val="center"/>
              <w:rPr>
                <w:rFonts w:ascii="宋体" w:hAnsi="宋体" w:cs="宋体"/>
                <w:bCs/>
                <w:sz w:val="24"/>
              </w:rPr>
            </w:pPr>
          </w:p>
        </w:tc>
      </w:tr>
      <w:tr w:rsidR="006F18F9" w:rsidRPr="004176D9" w14:paraId="70B4438F" w14:textId="77777777" w:rsidTr="004176D9">
        <w:trPr>
          <w:trHeight w:val="861"/>
          <w:jc w:val="center"/>
        </w:trPr>
        <w:tc>
          <w:tcPr>
            <w:tcW w:w="1985" w:type="dxa"/>
            <w:vMerge/>
            <w:vAlign w:val="center"/>
          </w:tcPr>
          <w:p w14:paraId="56081495" w14:textId="77777777" w:rsidR="006F18F9" w:rsidRPr="004176D9" w:rsidRDefault="006F18F9" w:rsidP="004176D9">
            <w:pPr>
              <w:jc w:val="center"/>
              <w:rPr>
                <w:rFonts w:ascii="宋体" w:hAnsi="宋体" w:cs="宋体"/>
                <w:bCs/>
                <w:sz w:val="24"/>
              </w:rPr>
            </w:pPr>
          </w:p>
        </w:tc>
        <w:tc>
          <w:tcPr>
            <w:tcW w:w="1168" w:type="dxa"/>
            <w:vAlign w:val="center"/>
          </w:tcPr>
          <w:p w14:paraId="0F0A82E8" w14:textId="561652DF" w:rsidR="006F18F9" w:rsidRPr="004176D9" w:rsidRDefault="006F18F9" w:rsidP="004176D9">
            <w:pPr>
              <w:jc w:val="center"/>
              <w:rPr>
                <w:rFonts w:ascii="宋体" w:hAnsi="宋体" w:cs="宋体"/>
                <w:bCs/>
                <w:sz w:val="24"/>
              </w:rPr>
            </w:pPr>
            <w:r w:rsidRPr="000D522D">
              <w:rPr>
                <w:rFonts w:ascii="宋体" w:hAnsi="宋体" w:cs="宋体" w:hint="eastAsia"/>
                <w:bCs/>
                <w:sz w:val="24"/>
              </w:rPr>
              <w:t>姚 渊</w:t>
            </w:r>
          </w:p>
        </w:tc>
        <w:tc>
          <w:tcPr>
            <w:tcW w:w="3084" w:type="dxa"/>
            <w:vAlign w:val="center"/>
          </w:tcPr>
          <w:p w14:paraId="214CAB8A" w14:textId="1ACB1FDC" w:rsidR="006F18F9" w:rsidRPr="004176D9" w:rsidRDefault="006F18F9" w:rsidP="004176D9">
            <w:pPr>
              <w:jc w:val="center"/>
              <w:rPr>
                <w:rFonts w:ascii="宋体" w:hAnsi="宋体" w:cs="宋体"/>
                <w:bCs/>
                <w:sz w:val="24"/>
              </w:rPr>
            </w:pPr>
            <w:r w:rsidRPr="000D522D">
              <w:rPr>
                <w:rFonts w:ascii="宋体" w:hAnsi="宋体" w:cs="宋体" w:hint="eastAsia"/>
                <w:bCs/>
                <w:sz w:val="24"/>
              </w:rPr>
              <w:t>1100000000302052</w:t>
            </w:r>
          </w:p>
        </w:tc>
        <w:tc>
          <w:tcPr>
            <w:tcW w:w="1348" w:type="dxa"/>
            <w:vAlign w:val="center"/>
          </w:tcPr>
          <w:p w14:paraId="155D9BE3" w14:textId="6395E3AA" w:rsidR="006F18F9" w:rsidRPr="004176D9" w:rsidRDefault="006F18F9" w:rsidP="004176D9">
            <w:pPr>
              <w:jc w:val="center"/>
              <w:rPr>
                <w:rFonts w:ascii="宋体" w:hAnsi="宋体" w:cs="宋体"/>
                <w:bCs/>
                <w:sz w:val="24"/>
              </w:rPr>
            </w:pPr>
            <w:r w:rsidRPr="000D522D">
              <w:rPr>
                <w:rFonts w:ascii="宋体" w:hAnsi="宋体" w:cs="宋体" w:hint="eastAsia"/>
                <w:bCs/>
                <w:sz w:val="24"/>
              </w:rPr>
              <w:t>018487</w:t>
            </w:r>
          </w:p>
        </w:tc>
        <w:tc>
          <w:tcPr>
            <w:tcW w:w="1629" w:type="dxa"/>
            <w:vAlign w:val="center"/>
          </w:tcPr>
          <w:p w14:paraId="43320345" w14:textId="77777777" w:rsidR="006F18F9" w:rsidRPr="004176D9" w:rsidRDefault="006F18F9" w:rsidP="004176D9">
            <w:pPr>
              <w:snapToGrid w:val="0"/>
              <w:jc w:val="center"/>
              <w:rPr>
                <w:rFonts w:ascii="宋体" w:hAnsi="宋体" w:cs="宋体"/>
                <w:bCs/>
                <w:sz w:val="24"/>
              </w:rPr>
            </w:pPr>
          </w:p>
        </w:tc>
      </w:tr>
      <w:tr w:rsidR="006F18F9" w:rsidRPr="004176D9" w14:paraId="00AF04F3" w14:textId="77777777" w:rsidTr="004176D9">
        <w:trPr>
          <w:trHeight w:val="861"/>
          <w:jc w:val="center"/>
        </w:trPr>
        <w:tc>
          <w:tcPr>
            <w:tcW w:w="1985" w:type="dxa"/>
            <w:vMerge/>
            <w:vAlign w:val="center"/>
          </w:tcPr>
          <w:p w14:paraId="4E90A874" w14:textId="77777777" w:rsidR="006F18F9" w:rsidRPr="004176D9" w:rsidRDefault="006F18F9" w:rsidP="004176D9">
            <w:pPr>
              <w:jc w:val="center"/>
              <w:rPr>
                <w:rFonts w:ascii="宋体" w:hAnsi="宋体" w:cs="宋体"/>
                <w:bCs/>
                <w:sz w:val="24"/>
              </w:rPr>
            </w:pPr>
          </w:p>
        </w:tc>
        <w:tc>
          <w:tcPr>
            <w:tcW w:w="1168" w:type="dxa"/>
            <w:vAlign w:val="center"/>
          </w:tcPr>
          <w:p w14:paraId="1E9B4C60" w14:textId="5F7717F1" w:rsidR="006F18F9" w:rsidRPr="004176D9" w:rsidRDefault="006F18F9" w:rsidP="004176D9">
            <w:pPr>
              <w:jc w:val="center"/>
              <w:rPr>
                <w:rFonts w:ascii="宋体" w:hAnsi="宋体" w:cs="宋体"/>
                <w:bCs/>
                <w:sz w:val="24"/>
              </w:rPr>
            </w:pPr>
            <w:r w:rsidRPr="000D522D">
              <w:rPr>
                <w:rFonts w:ascii="宋体" w:hAnsi="宋体" w:cs="宋体" w:hint="eastAsia"/>
                <w:bCs/>
                <w:sz w:val="24"/>
              </w:rPr>
              <w:t>朱 俊</w:t>
            </w:r>
          </w:p>
        </w:tc>
        <w:tc>
          <w:tcPr>
            <w:tcW w:w="3084" w:type="dxa"/>
            <w:vAlign w:val="center"/>
          </w:tcPr>
          <w:p w14:paraId="46CDB75F" w14:textId="4B814730" w:rsidR="006F18F9" w:rsidRPr="004176D9" w:rsidRDefault="006F18F9" w:rsidP="004176D9">
            <w:pPr>
              <w:jc w:val="center"/>
              <w:rPr>
                <w:rFonts w:ascii="宋体" w:hAnsi="宋体" w:cs="宋体"/>
                <w:bCs/>
                <w:sz w:val="24"/>
              </w:rPr>
            </w:pPr>
            <w:r w:rsidRPr="000D522D">
              <w:rPr>
                <w:rFonts w:ascii="宋体" w:hAnsi="宋体" w:cs="宋体" w:hint="eastAsia"/>
                <w:bCs/>
                <w:sz w:val="24"/>
              </w:rPr>
              <w:t>S011044000110193002093</w:t>
            </w:r>
          </w:p>
        </w:tc>
        <w:tc>
          <w:tcPr>
            <w:tcW w:w="1348" w:type="dxa"/>
            <w:vAlign w:val="center"/>
          </w:tcPr>
          <w:p w14:paraId="5D008FB3" w14:textId="1E0FB1EA" w:rsidR="006F18F9" w:rsidRPr="004176D9" w:rsidRDefault="006F18F9" w:rsidP="004176D9">
            <w:pPr>
              <w:jc w:val="center"/>
              <w:rPr>
                <w:rFonts w:ascii="宋体" w:hAnsi="宋体" w:cs="宋体"/>
                <w:bCs/>
                <w:sz w:val="24"/>
              </w:rPr>
            </w:pPr>
            <w:r w:rsidRPr="000D522D">
              <w:rPr>
                <w:rFonts w:ascii="宋体" w:hAnsi="宋体" w:cs="宋体" w:hint="eastAsia"/>
                <w:bCs/>
                <w:sz w:val="24"/>
              </w:rPr>
              <w:t>037984</w:t>
            </w:r>
          </w:p>
        </w:tc>
        <w:tc>
          <w:tcPr>
            <w:tcW w:w="1629" w:type="dxa"/>
            <w:vAlign w:val="center"/>
          </w:tcPr>
          <w:p w14:paraId="7995BE36" w14:textId="77777777" w:rsidR="006F18F9" w:rsidRPr="004176D9" w:rsidRDefault="006F18F9" w:rsidP="004176D9">
            <w:pPr>
              <w:snapToGrid w:val="0"/>
              <w:jc w:val="center"/>
              <w:rPr>
                <w:rFonts w:ascii="宋体" w:hAnsi="宋体" w:cs="宋体"/>
                <w:bCs/>
                <w:sz w:val="24"/>
              </w:rPr>
            </w:pPr>
          </w:p>
        </w:tc>
      </w:tr>
      <w:tr w:rsidR="006F18F9" w:rsidRPr="004176D9" w14:paraId="7D5A9066" w14:textId="77777777" w:rsidTr="004176D9">
        <w:trPr>
          <w:trHeight w:val="861"/>
          <w:jc w:val="center"/>
        </w:trPr>
        <w:tc>
          <w:tcPr>
            <w:tcW w:w="1985" w:type="dxa"/>
            <w:vMerge/>
            <w:vAlign w:val="center"/>
          </w:tcPr>
          <w:p w14:paraId="555D7DF9" w14:textId="77777777" w:rsidR="006F18F9" w:rsidRPr="004176D9" w:rsidRDefault="006F18F9" w:rsidP="004176D9">
            <w:pPr>
              <w:jc w:val="center"/>
              <w:rPr>
                <w:rFonts w:ascii="宋体" w:hAnsi="宋体" w:cs="宋体"/>
                <w:bCs/>
                <w:sz w:val="24"/>
              </w:rPr>
            </w:pPr>
          </w:p>
        </w:tc>
        <w:tc>
          <w:tcPr>
            <w:tcW w:w="1168" w:type="dxa"/>
            <w:vAlign w:val="center"/>
          </w:tcPr>
          <w:p w14:paraId="7EB68CED" w14:textId="5595A56B" w:rsidR="006F18F9" w:rsidRPr="004176D9" w:rsidRDefault="006F18F9" w:rsidP="004176D9">
            <w:pPr>
              <w:jc w:val="center"/>
              <w:rPr>
                <w:rFonts w:ascii="宋体" w:hAnsi="宋体" w:cs="宋体"/>
                <w:bCs/>
                <w:sz w:val="24"/>
              </w:rPr>
            </w:pPr>
            <w:r w:rsidRPr="000D522D">
              <w:rPr>
                <w:rFonts w:ascii="宋体" w:hAnsi="宋体" w:cs="宋体" w:hint="eastAsia"/>
                <w:bCs/>
                <w:sz w:val="24"/>
              </w:rPr>
              <w:t>谢寒梅</w:t>
            </w:r>
          </w:p>
        </w:tc>
        <w:tc>
          <w:tcPr>
            <w:tcW w:w="3084" w:type="dxa"/>
            <w:vAlign w:val="center"/>
          </w:tcPr>
          <w:p w14:paraId="3C4952BD" w14:textId="098F9B9E" w:rsidR="006F18F9" w:rsidRPr="004176D9" w:rsidRDefault="006F18F9" w:rsidP="004176D9">
            <w:pPr>
              <w:jc w:val="center"/>
              <w:rPr>
                <w:rFonts w:ascii="宋体" w:hAnsi="宋体" w:cs="宋体"/>
                <w:bCs/>
                <w:sz w:val="24"/>
              </w:rPr>
            </w:pPr>
            <w:r w:rsidRPr="000D522D">
              <w:rPr>
                <w:rFonts w:ascii="宋体" w:hAnsi="宋体" w:cs="宋体" w:hint="eastAsia"/>
                <w:bCs/>
                <w:sz w:val="24"/>
              </w:rPr>
              <w:t>S011035000110192001584</w:t>
            </w:r>
          </w:p>
        </w:tc>
        <w:tc>
          <w:tcPr>
            <w:tcW w:w="1348" w:type="dxa"/>
            <w:vAlign w:val="center"/>
          </w:tcPr>
          <w:p w14:paraId="63F7F30D" w14:textId="0881C550" w:rsidR="006F18F9" w:rsidRPr="004176D9" w:rsidRDefault="006F18F9" w:rsidP="004176D9">
            <w:pPr>
              <w:jc w:val="center"/>
              <w:rPr>
                <w:rFonts w:ascii="宋体" w:hAnsi="宋体" w:cs="宋体"/>
                <w:bCs/>
                <w:sz w:val="24"/>
              </w:rPr>
            </w:pPr>
            <w:r w:rsidRPr="000D522D">
              <w:rPr>
                <w:rFonts w:ascii="宋体" w:hAnsi="宋体" w:cs="宋体" w:hint="eastAsia"/>
                <w:bCs/>
                <w:sz w:val="24"/>
              </w:rPr>
              <w:t>027089</w:t>
            </w:r>
          </w:p>
        </w:tc>
        <w:tc>
          <w:tcPr>
            <w:tcW w:w="1629" w:type="dxa"/>
            <w:vAlign w:val="center"/>
          </w:tcPr>
          <w:p w14:paraId="3A34241F" w14:textId="77777777" w:rsidR="006F18F9" w:rsidRPr="004176D9" w:rsidRDefault="006F18F9" w:rsidP="004176D9">
            <w:pPr>
              <w:snapToGrid w:val="0"/>
              <w:jc w:val="center"/>
              <w:rPr>
                <w:rFonts w:ascii="宋体" w:hAnsi="宋体" w:cs="宋体"/>
                <w:bCs/>
                <w:sz w:val="24"/>
              </w:rPr>
            </w:pPr>
          </w:p>
        </w:tc>
      </w:tr>
      <w:tr w:rsidR="006F18F9" w:rsidRPr="004176D9" w14:paraId="56C78039" w14:textId="77777777" w:rsidTr="004176D9">
        <w:trPr>
          <w:trHeight w:val="861"/>
          <w:jc w:val="center"/>
        </w:trPr>
        <w:tc>
          <w:tcPr>
            <w:tcW w:w="1985" w:type="dxa"/>
            <w:vMerge/>
            <w:vAlign w:val="center"/>
          </w:tcPr>
          <w:p w14:paraId="1662A2C7" w14:textId="77777777" w:rsidR="006F18F9" w:rsidRPr="004176D9" w:rsidRDefault="006F18F9" w:rsidP="004176D9">
            <w:pPr>
              <w:jc w:val="center"/>
              <w:rPr>
                <w:rFonts w:ascii="宋体" w:hAnsi="宋体" w:cs="宋体"/>
                <w:bCs/>
                <w:sz w:val="24"/>
              </w:rPr>
            </w:pPr>
          </w:p>
        </w:tc>
        <w:tc>
          <w:tcPr>
            <w:tcW w:w="1168" w:type="dxa"/>
            <w:vAlign w:val="center"/>
          </w:tcPr>
          <w:p w14:paraId="610B5A39" w14:textId="129FB30D" w:rsidR="006F18F9" w:rsidRPr="004176D9" w:rsidRDefault="006F18F9" w:rsidP="004176D9">
            <w:pPr>
              <w:jc w:val="center"/>
              <w:rPr>
                <w:rFonts w:ascii="宋体" w:hAnsi="宋体" w:cs="宋体"/>
                <w:bCs/>
                <w:sz w:val="24"/>
              </w:rPr>
            </w:pPr>
            <w:r w:rsidRPr="000D522D">
              <w:rPr>
                <w:rFonts w:ascii="宋体" w:hAnsi="宋体" w:cs="宋体" w:hint="eastAsia"/>
                <w:bCs/>
                <w:sz w:val="24"/>
              </w:rPr>
              <w:t>曾华玉</w:t>
            </w:r>
          </w:p>
        </w:tc>
        <w:tc>
          <w:tcPr>
            <w:tcW w:w="3084" w:type="dxa"/>
            <w:vAlign w:val="center"/>
          </w:tcPr>
          <w:p w14:paraId="0B9123D0" w14:textId="3241706C" w:rsidR="006F18F9" w:rsidRPr="004176D9" w:rsidRDefault="006F18F9" w:rsidP="004176D9">
            <w:pPr>
              <w:jc w:val="center"/>
              <w:rPr>
                <w:rFonts w:ascii="宋体" w:hAnsi="宋体" w:cs="宋体"/>
                <w:bCs/>
                <w:sz w:val="24"/>
              </w:rPr>
            </w:pPr>
            <w:r w:rsidRPr="000D522D">
              <w:rPr>
                <w:rFonts w:ascii="宋体" w:hAnsi="宋体" w:cs="宋体" w:hint="eastAsia"/>
                <w:bCs/>
                <w:sz w:val="24"/>
              </w:rPr>
              <w:t>0800000000203970</w:t>
            </w:r>
          </w:p>
        </w:tc>
        <w:tc>
          <w:tcPr>
            <w:tcW w:w="1348" w:type="dxa"/>
            <w:vAlign w:val="center"/>
          </w:tcPr>
          <w:p w14:paraId="5A1793A4" w14:textId="15B005DC" w:rsidR="006F18F9" w:rsidRPr="004176D9" w:rsidRDefault="006F18F9" w:rsidP="004176D9">
            <w:pPr>
              <w:jc w:val="center"/>
              <w:rPr>
                <w:rFonts w:ascii="宋体" w:hAnsi="宋体" w:cs="宋体"/>
                <w:bCs/>
                <w:sz w:val="24"/>
              </w:rPr>
            </w:pPr>
            <w:r w:rsidRPr="000D522D">
              <w:rPr>
                <w:rFonts w:ascii="宋体" w:hAnsi="宋体" w:cs="宋体" w:hint="eastAsia"/>
                <w:bCs/>
                <w:sz w:val="24"/>
              </w:rPr>
              <w:t>007037</w:t>
            </w:r>
          </w:p>
        </w:tc>
        <w:tc>
          <w:tcPr>
            <w:tcW w:w="1629" w:type="dxa"/>
            <w:vAlign w:val="center"/>
          </w:tcPr>
          <w:p w14:paraId="5587D371" w14:textId="77777777" w:rsidR="006F18F9" w:rsidRPr="004176D9" w:rsidRDefault="006F18F9" w:rsidP="004176D9">
            <w:pPr>
              <w:snapToGrid w:val="0"/>
              <w:jc w:val="center"/>
              <w:rPr>
                <w:rFonts w:ascii="宋体" w:hAnsi="宋体" w:cs="宋体"/>
                <w:bCs/>
                <w:sz w:val="24"/>
              </w:rPr>
            </w:pPr>
          </w:p>
        </w:tc>
      </w:tr>
      <w:tr w:rsidR="006F18F9" w:rsidRPr="004176D9" w14:paraId="5155D72F" w14:textId="77777777" w:rsidTr="004176D9">
        <w:trPr>
          <w:trHeight w:val="861"/>
          <w:jc w:val="center"/>
        </w:trPr>
        <w:tc>
          <w:tcPr>
            <w:tcW w:w="1985" w:type="dxa"/>
            <w:vMerge w:val="restart"/>
            <w:vAlign w:val="center"/>
          </w:tcPr>
          <w:p w14:paraId="3E8EF34F" w14:textId="76BDF4F3" w:rsidR="006F18F9" w:rsidRPr="004176D9" w:rsidRDefault="006F18F9" w:rsidP="004176D9">
            <w:pPr>
              <w:jc w:val="center"/>
              <w:rPr>
                <w:rFonts w:ascii="宋体" w:hAnsi="宋体" w:cs="宋体"/>
                <w:bCs/>
                <w:sz w:val="24"/>
              </w:rPr>
            </w:pPr>
            <w:r w:rsidRPr="000D522D">
              <w:rPr>
                <w:rFonts w:ascii="宋体" w:hAnsi="宋体" w:cs="宋体" w:hint="eastAsia"/>
                <w:bCs/>
                <w:sz w:val="24"/>
              </w:rPr>
              <w:t>报告编制人</w:t>
            </w:r>
          </w:p>
        </w:tc>
        <w:tc>
          <w:tcPr>
            <w:tcW w:w="1168" w:type="dxa"/>
            <w:vAlign w:val="center"/>
          </w:tcPr>
          <w:p w14:paraId="0D18E70F" w14:textId="54F7E35D" w:rsidR="006F18F9" w:rsidRPr="004176D9" w:rsidRDefault="006F18F9" w:rsidP="004176D9">
            <w:pPr>
              <w:jc w:val="center"/>
              <w:rPr>
                <w:rFonts w:ascii="宋体" w:hAnsi="宋体" w:cs="宋体"/>
                <w:bCs/>
                <w:sz w:val="24"/>
              </w:rPr>
            </w:pPr>
            <w:r w:rsidRPr="000D522D">
              <w:rPr>
                <w:rFonts w:ascii="宋体" w:hAnsi="宋体" w:cs="宋体" w:hint="eastAsia"/>
                <w:bCs/>
                <w:sz w:val="24"/>
              </w:rPr>
              <w:t>王建新</w:t>
            </w:r>
          </w:p>
        </w:tc>
        <w:tc>
          <w:tcPr>
            <w:tcW w:w="3084" w:type="dxa"/>
            <w:vAlign w:val="center"/>
          </w:tcPr>
          <w:p w14:paraId="0F64D742" w14:textId="036F917E" w:rsidR="006F18F9" w:rsidRPr="004176D9" w:rsidRDefault="006F18F9" w:rsidP="004176D9">
            <w:pPr>
              <w:jc w:val="center"/>
              <w:rPr>
                <w:rFonts w:ascii="宋体" w:hAnsi="宋体" w:cs="宋体"/>
                <w:bCs/>
                <w:sz w:val="24"/>
              </w:rPr>
            </w:pPr>
            <w:r w:rsidRPr="000D522D">
              <w:rPr>
                <w:rFonts w:ascii="宋体" w:hAnsi="宋体" w:cs="宋体" w:hint="eastAsia"/>
                <w:bCs/>
                <w:sz w:val="24"/>
              </w:rPr>
              <w:t>1200000000100297</w:t>
            </w:r>
          </w:p>
        </w:tc>
        <w:tc>
          <w:tcPr>
            <w:tcW w:w="1348" w:type="dxa"/>
            <w:vAlign w:val="center"/>
          </w:tcPr>
          <w:p w14:paraId="2AA2CA48" w14:textId="63AFB5CD" w:rsidR="006F18F9" w:rsidRPr="004176D9" w:rsidRDefault="006F18F9" w:rsidP="004176D9">
            <w:pPr>
              <w:jc w:val="center"/>
              <w:rPr>
                <w:rFonts w:ascii="宋体" w:hAnsi="宋体" w:cs="宋体"/>
                <w:bCs/>
                <w:sz w:val="24"/>
              </w:rPr>
            </w:pPr>
            <w:r w:rsidRPr="000D522D">
              <w:rPr>
                <w:rFonts w:ascii="宋体" w:hAnsi="宋体" w:cs="宋体" w:hint="eastAsia"/>
                <w:bCs/>
                <w:sz w:val="24"/>
              </w:rPr>
              <w:t>009826</w:t>
            </w:r>
          </w:p>
        </w:tc>
        <w:tc>
          <w:tcPr>
            <w:tcW w:w="1629" w:type="dxa"/>
            <w:vAlign w:val="center"/>
          </w:tcPr>
          <w:p w14:paraId="4236F4B0" w14:textId="77777777" w:rsidR="006F18F9" w:rsidRPr="004176D9" w:rsidRDefault="006F18F9" w:rsidP="004176D9">
            <w:pPr>
              <w:snapToGrid w:val="0"/>
              <w:jc w:val="center"/>
              <w:rPr>
                <w:rFonts w:ascii="宋体" w:hAnsi="宋体" w:cs="宋体"/>
                <w:bCs/>
                <w:sz w:val="24"/>
              </w:rPr>
            </w:pPr>
          </w:p>
        </w:tc>
      </w:tr>
      <w:tr w:rsidR="006F18F9" w:rsidRPr="004176D9" w14:paraId="5EAB32F5" w14:textId="77777777" w:rsidTr="004176D9">
        <w:trPr>
          <w:trHeight w:val="861"/>
          <w:jc w:val="center"/>
        </w:trPr>
        <w:tc>
          <w:tcPr>
            <w:tcW w:w="1985" w:type="dxa"/>
            <w:vMerge/>
            <w:vAlign w:val="center"/>
          </w:tcPr>
          <w:p w14:paraId="652CF858" w14:textId="77777777" w:rsidR="006F18F9" w:rsidRPr="004176D9" w:rsidRDefault="006F18F9" w:rsidP="004176D9">
            <w:pPr>
              <w:jc w:val="center"/>
              <w:rPr>
                <w:rFonts w:ascii="宋体" w:hAnsi="宋体" w:cs="宋体"/>
                <w:bCs/>
                <w:sz w:val="24"/>
              </w:rPr>
            </w:pPr>
          </w:p>
        </w:tc>
        <w:tc>
          <w:tcPr>
            <w:tcW w:w="1168" w:type="dxa"/>
            <w:vAlign w:val="center"/>
          </w:tcPr>
          <w:p w14:paraId="094032BF" w14:textId="7E0BC93E" w:rsidR="006F18F9" w:rsidRPr="004176D9" w:rsidRDefault="006F18F9" w:rsidP="004176D9">
            <w:pPr>
              <w:jc w:val="center"/>
              <w:rPr>
                <w:rFonts w:ascii="宋体" w:hAnsi="宋体" w:cs="宋体"/>
                <w:bCs/>
                <w:sz w:val="24"/>
              </w:rPr>
            </w:pPr>
            <w:r w:rsidRPr="000D522D">
              <w:rPr>
                <w:rFonts w:ascii="宋体" w:hAnsi="宋体" w:cs="宋体" w:hint="eastAsia"/>
                <w:bCs/>
                <w:sz w:val="24"/>
              </w:rPr>
              <w:t>姚 渊</w:t>
            </w:r>
          </w:p>
        </w:tc>
        <w:tc>
          <w:tcPr>
            <w:tcW w:w="3084" w:type="dxa"/>
            <w:vAlign w:val="center"/>
          </w:tcPr>
          <w:p w14:paraId="7EE776A4" w14:textId="631721FD" w:rsidR="006F18F9" w:rsidRPr="004176D9" w:rsidRDefault="006F18F9" w:rsidP="004176D9">
            <w:pPr>
              <w:jc w:val="center"/>
              <w:rPr>
                <w:rFonts w:ascii="宋体" w:hAnsi="宋体" w:cs="宋体"/>
                <w:bCs/>
                <w:sz w:val="24"/>
              </w:rPr>
            </w:pPr>
            <w:r w:rsidRPr="000D522D">
              <w:rPr>
                <w:rFonts w:ascii="宋体" w:hAnsi="宋体" w:cs="宋体" w:hint="eastAsia"/>
                <w:bCs/>
                <w:sz w:val="24"/>
              </w:rPr>
              <w:t>1100000000302052</w:t>
            </w:r>
          </w:p>
        </w:tc>
        <w:tc>
          <w:tcPr>
            <w:tcW w:w="1348" w:type="dxa"/>
            <w:vAlign w:val="center"/>
          </w:tcPr>
          <w:p w14:paraId="10BF66B2" w14:textId="066E27C7" w:rsidR="006F18F9" w:rsidRPr="004176D9" w:rsidRDefault="006F18F9" w:rsidP="004176D9">
            <w:pPr>
              <w:jc w:val="center"/>
              <w:rPr>
                <w:rFonts w:ascii="宋体" w:hAnsi="宋体" w:cs="宋体"/>
                <w:bCs/>
                <w:sz w:val="24"/>
              </w:rPr>
            </w:pPr>
            <w:r w:rsidRPr="000D522D">
              <w:rPr>
                <w:rFonts w:ascii="宋体" w:hAnsi="宋体" w:cs="宋体" w:hint="eastAsia"/>
                <w:bCs/>
                <w:sz w:val="24"/>
              </w:rPr>
              <w:t>018487</w:t>
            </w:r>
          </w:p>
        </w:tc>
        <w:tc>
          <w:tcPr>
            <w:tcW w:w="1629" w:type="dxa"/>
            <w:vAlign w:val="center"/>
          </w:tcPr>
          <w:p w14:paraId="19D36A8C" w14:textId="77777777" w:rsidR="006F18F9" w:rsidRPr="004176D9" w:rsidRDefault="006F18F9" w:rsidP="004176D9">
            <w:pPr>
              <w:snapToGrid w:val="0"/>
              <w:jc w:val="center"/>
              <w:rPr>
                <w:rFonts w:ascii="宋体" w:hAnsi="宋体" w:cs="宋体"/>
                <w:bCs/>
                <w:sz w:val="24"/>
              </w:rPr>
            </w:pPr>
          </w:p>
        </w:tc>
      </w:tr>
      <w:tr w:rsidR="006F18F9" w:rsidRPr="004176D9" w14:paraId="7A54E61F" w14:textId="77777777" w:rsidTr="004176D9">
        <w:trPr>
          <w:trHeight w:val="861"/>
          <w:jc w:val="center"/>
        </w:trPr>
        <w:tc>
          <w:tcPr>
            <w:tcW w:w="1985" w:type="dxa"/>
            <w:vAlign w:val="center"/>
          </w:tcPr>
          <w:p w14:paraId="68CEC063" w14:textId="4193E7E3" w:rsidR="006F18F9" w:rsidRPr="004176D9" w:rsidRDefault="006F18F9" w:rsidP="004176D9">
            <w:pPr>
              <w:jc w:val="center"/>
              <w:rPr>
                <w:rFonts w:ascii="宋体" w:hAnsi="宋体" w:cs="宋体"/>
                <w:bCs/>
                <w:sz w:val="24"/>
              </w:rPr>
            </w:pPr>
            <w:r w:rsidRPr="000D522D">
              <w:rPr>
                <w:rFonts w:ascii="宋体" w:hAnsi="宋体" w:cs="宋体" w:hint="eastAsia"/>
                <w:bCs/>
                <w:sz w:val="24"/>
              </w:rPr>
              <w:t>报告审核人</w:t>
            </w:r>
          </w:p>
        </w:tc>
        <w:tc>
          <w:tcPr>
            <w:tcW w:w="1168" w:type="dxa"/>
            <w:vAlign w:val="center"/>
          </w:tcPr>
          <w:p w14:paraId="5EB77892" w14:textId="7504066E" w:rsidR="006F18F9" w:rsidRPr="004176D9" w:rsidRDefault="006F18F9" w:rsidP="004176D9">
            <w:pPr>
              <w:jc w:val="center"/>
              <w:rPr>
                <w:rFonts w:ascii="宋体" w:hAnsi="宋体" w:cs="宋体"/>
                <w:bCs/>
                <w:sz w:val="24"/>
              </w:rPr>
            </w:pPr>
            <w:r w:rsidRPr="000D522D">
              <w:rPr>
                <w:rFonts w:ascii="宋体" w:hAnsi="宋体" w:cs="宋体" w:hint="eastAsia"/>
                <w:bCs/>
                <w:sz w:val="24"/>
              </w:rPr>
              <w:t>王海波</w:t>
            </w:r>
          </w:p>
        </w:tc>
        <w:tc>
          <w:tcPr>
            <w:tcW w:w="3084" w:type="dxa"/>
            <w:vAlign w:val="center"/>
          </w:tcPr>
          <w:p w14:paraId="3F995461" w14:textId="284EF8DA" w:rsidR="006F18F9" w:rsidRPr="004176D9" w:rsidRDefault="006F18F9" w:rsidP="004176D9">
            <w:pPr>
              <w:jc w:val="center"/>
              <w:rPr>
                <w:rFonts w:ascii="宋体" w:hAnsi="宋体" w:cs="宋体"/>
                <w:bCs/>
                <w:sz w:val="24"/>
              </w:rPr>
            </w:pPr>
            <w:r w:rsidRPr="000D522D">
              <w:rPr>
                <w:rFonts w:ascii="宋体" w:hAnsi="宋体" w:cs="宋体" w:hint="eastAsia"/>
                <w:bCs/>
                <w:sz w:val="24"/>
              </w:rPr>
              <w:t>S011035000110201000579</w:t>
            </w:r>
          </w:p>
        </w:tc>
        <w:tc>
          <w:tcPr>
            <w:tcW w:w="1348" w:type="dxa"/>
            <w:vAlign w:val="center"/>
          </w:tcPr>
          <w:p w14:paraId="7846D0D2" w14:textId="371517F4" w:rsidR="006F18F9" w:rsidRPr="004176D9" w:rsidRDefault="006F18F9" w:rsidP="004176D9">
            <w:pPr>
              <w:jc w:val="center"/>
              <w:rPr>
                <w:rFonts w:ascii="宋体" w:hAnsi="宋体" w:cs="宋体"/>
                <w:bCs/>
                <w:sz w:val="24"/>
              </w:rPr>
            </w:pPr>
            <w:r w:rsidRPr="000D522D">
              <w:rPr>
                <w:rFonts w:ascii="宋体" w:hAnsi="宋体" w:cs="宋体" w:hint="eastAsia"/>
                <w:bCs/>
                <w:sz w:val="24"/>
              </w:rPr>
              <w:t>032727</w:t>
            </w:r>
          </w:p>
        </w:tc>
        <w:tc>
          <w:tcPr>
            <w:tcW w:w="1629" w:type="dxa"/>
            <w:vAlign w:val="center"/>
          </w:tcPr>
          <w:p w14:paraId="4FC60259" w14:textId="77777777" w:rsidR="006F18F9" w:rsidRPr="004176D9" w:rsidRDefault="006F18F9" w:rsidP="004176D9">
            <w:pPr>
              <w:snapToGrid w:val="0"/>
              <w:jc w:val="center"/>
              <w:rPr>
                <w:rFonts w:ascii="宋体" w:hAnsi="宋体" w:cs="宋体"/>
                <w:bCs/>
                <w:sz w:val="24"/>
              </w:rPr>
            </w:pPr>
          </w:p>
        </w:tc>
      </w:tr>
      <w:tr w:rsidR="006F18F9" w:rsidRPr="004176D9" w14:paraId="5EDFFE12" w14:textId="77777777" w:rsidTr="004176D9">
        <w:trPr>
          <w:trHeight w:val="861"/>
          <w:jc w:val="center"/>
        </w:trPr>
        <w:tc>
          <w:tcPr>
            <w:tcW w:w="1985" w:type="dxa"/>
            <w:vAlign w:val="center"/>
          </w:tcPr>
          <w:p w14:paraId="260D32A4" w14:textId="48707E5C" w:rsidR="006F18F9" w:rsidRPr="004176D9" w:rsidRDefault="006F18F9" w:rsidP="004176D9">
            <w:pPr>
              <w:jc w:val="center"/>
              <w:rPr>
                <w:rFonts w:ascii="宋体" w:hAnsi="宋体" w:cs="宋体"/>
                <w:bCs/>
                <w:sz w:val="24"/>
              </w:rPr>
            </w:pPr>
            <w:r w:rsidRPr="000D522D">
              <w:rPr>
                <w:rFonts w:ascii="宋体" w:hAnsi="宋体" w:cs="宋体" w:hint="eastAsia"/>
                <w:bCs/>
                <w:sz w:val="24"/>
              </w:rPr>
              <w:t>过程控制负责人</w:t>
            </w:r>
          </w:p>
        </w:tc>
        <w:tc>
          <w:tcPr>
            <w:tcW w:w="1168" w:type="dxa"/>
            <w:vAlign w:val="center"/>
          </w:tcPr>
          <w:p w14:paraId="635C8F53" w14:textId="59712870" w:rsidR="006F18F9" w:rsidRPr="004176D9" w:rsidRDefault="006F18F9" w:rsidP="004176D9">
            <w:pPr>
              <w:jc w:val="center"/>
              <w:rPr>
                <w:rFonts w:ascii="宋体" w:hAnsi="宋体" w:cs="宋体"/>
                <w:bCs/>
                <w:sz w:val="24"/>
              </w:rPr>
            </w:pPr>
            <w:r w:rsidRPr="000D522D">
              <w:rPr>
                <w:rFonts w:ascii="宋体" w:hAnsi="宋体" w:cs="宋体" w:hint="eastAsia"/>
                <w:bCs/>
                <w:sz w:val="24"/>
              </w:rPr>
              <w:t>檀廷斌</w:t>
            </w:r>
          </w:p>
        </w:tc>
        <w:tc>
          <w:tcPr>
            <w:tcW w:w="3084" w:type="dxa"/>
            <w:vAlign w:val="center"/>
          </w:tcPr>
          <w:p w14:paraId="70F34382" w14:textId="7AA4286E" w:rsidR="006F18F9" w:rsidRPr="004176D9" w:rsidRDefault="006F18F9" w:rsidP="004176D9">
            <w:pPr>
              <w:jc w:val="center"/>
              <w:rPr>
                <w:rFonts w:ascii="宋体" w:hAnsi="宋体" w:cs="宋体"/>
                <w:bCs/>
                <w:sz w:val="24"/>
              </w:rPr>
            </w:pPr>
            <w:r w:rsidRPr="000D522D">
              <w:rPr>
                <w:rFonts w:ascii="宋体" w:hAnsi="宋体" w:cs="宋体" w:hint="eastAsia"/>
                <w:bCs/>
                <w:sz w:val="24"/>
              </w:rPr>
              <w:t>1600000000200717</w:t>
            </w:r>
          </w:p>
        </w:tc>
        <w:tc>
          <w:tcPr>
            <w:tcW w:w="1348" w:type="dxa"/>
            <w:vAlign w:val="center"/>
          </w:tcPr>
          <w:p w14:paraId="3F71C2B2" w14:textId="2AB64455" w:rsidR="006F18F9" w:rsidRPr="004176D9" w:rsidRDefault="006F18F9" w:rsidP="004176D9">
            <w:pPr>
              <w:jc w:val="center"/>
              <w:rPr>
                <w:rFonts w:ascii="宋体" w:hAnsi="宋体" w:cs="宋体"/>
                <w:bCs/>
                <w:sz w:val="24"/>
              </w:rPr>
            </w:pPr>
            <w:r w:rsidRPr="000D522D">
              <w:rPr>
                <w:rFonts w:ascii="宋体" w:hAnsi="宋体" w:cs="宋体" w:hint="eastAsia"/>
                <w:bCs/>
                <w:sz w:val="24"/>
              </w:rPr>
              <w:t>029648</w:t>
            </w:r>
          </w:p>
        </w:tc>
        <w:tc>
          <w:tcPr>
            <w:tcW w:w="1629" w:type="dxa"/>
            <w:vAlign w:val="center"/>
          </w:tcPr>
          <w:p w14:paraId="0A46F2DF" w14:textId="77777777" w:rsidR="006F18F9" w:rsidRPr="004176D9" w:rsidRDefault="006F18F9" w:rsidP="004176D9">
            <w:pPr>
              <w:snapToGrid w:val="0"/>
              <w:jc w:val="center"/>
              <w:rPr>
                <w:rFonts w:ascii="宋体" w:hAnsi="宋体" w:cs="宋体"/>
                <w:bCs/>
                <w:sz w:val="24"/>
              </w:rPr>
            </w:pPr>
          </w:p>
        </w:tc>
      </w:tr>
      <w:tr w:rsidR="006F18F9" w:rsidRPr="004176D9" w14:paraId="274616FC" w14:textId="77777777" w:rsidTr="004176D9">
        <w:trPr>
          <w:trHeight w:val="861"/>
          <w:jc w:val="center"/>
        </w:trPr>
        <w:tc>
          <w:tcPr>
            <w:tcW w:w="1985" w:type="dxa"/>
            <w:vAlign w:val="center"/>
          </w:tcPr>
          <w:p w14:paraId="5222E70F" w14:textId="12F93E2F" w:rsidR="006F18F9" w:rsidRPr="004176D9" w:rsidRDefault="006F18F9" w:rsidP="004176D9">
            <w:pPr>
              <w:jc w:val="center"/>
              <w:rPr>
                <w:rFonts w:ascii="宋体" w:hAnsi="宋体" w:cs="宋体"/>
                <w:bCs/>
                <w:sz w:val="24"/>
              </w:rPr>
            </w:pPr>
            <w:r w:rsidRPr="000D522D">
              <w:rPr>
                <w:rFonts w:ascii="宋体" w:hAnsi="宋体" w:cs="宋体" w:hint="eastAsia"/>
                <w:bCs/>
                <w:sz w:val="24"/>
              </w:rPr>
              <w:t>技术负责人</w:t>
            </w:r>
          </w:p>
        </w:tc>
        <w:tc>
          <w:tcPr>
            <w:tcW w:w="1168" w:type="dxa"/>
            <w:vAlign w:val="center"/>
          </w:tcPr>
          <w:p w14:paraId="20070138" w14:textId="0DB11C17" w:rsidR="006F18F9" w:rsidRPr="004176D9" w:rsidRDefault="006F18F9" w:rsidP="004176D9">
            <w:pPr>
              <w:jc w:val="center"/>
              <w:rPr>
                <w:rFonts w:ascii="宋体" w:hAnsi="宋体" w:cs="宋体"/>
                <w:bCs/>
                <w:sz w:val="24"/>
              </w:rPr>
            </w:pPr>
            <w:r w:rsidRPr="000D522D">
              <w:rPr>
                <w:rFonts w:ascii="宋体" w:hAnsi="宋体" w:cs="宋体" w:hint="eastAsia"/>
                <w:bCs/>
                <w:sz w:val="24"/>
              </w:rPr>
              <w:t>应 宏</w:t>
            </w:r>
          </w:p>
        </w:tc>
        <w:tc>
          <w:tcPr>
            <w:tcW w:w="3084" w:type="dxa"/>
            <w:vAlign w:val="center"/>
          </w:tcPr>
          <w:p w14:paraId="47C681DB" w14:textId="3DC14D57" w:rsidR="006F18F9" w:rsidRPr="004176D9" w:rsidRDefault="006F18F9" w:rsidP="004176D9">
            <w:pPr>
              <w:jc w:val="center"/>
              <w:rPr>
                <w:rFonts w:ascii="宋体" w:hAnsi="宋体" w:cs="宋体"/>
                <w:bCs/>
                <w:sz w:val="24"/>
              </w:rPr>
            </w:pPr>
            <w:r w:rsidRPr="000D522D">
              <w:rPr>
                <w:rFonts w:ascii="宋体" w:hAnsi="宋体" w:cs="宋体"/>
                <w:bCs/>
                <w:sz w:val="24"/>
              </w:rPr>
              <w:t>0800000000101630</w:t>
            </w:r>
          </w:p>
        </w:tc>
        <w:tc>
          <w:tcPr>
            <w:tcW w:w="1348" w:type="dxa"/>
            <w:vAlign w:val="center"/>
          </w:tcPr>
          <w:p w14:paraId="25709776" w14:textId="71A4C9C6" w:rsidR="006F18F9" w:rsidRPr="004176D9" w:rsidRDefault="006F18F9" w:rsidP="004176D9">
            <w:pPr>
              <w:jc w:val="center"/>
              <w:rPr>
                <w:rFonts w:ascii="宋体" w:hAnsi="宋体" w:cs="宋体"/>
                <w:bCs/>
                <w:sz w:val="24"/>
              </w:rPr>
            </w:pPr>
            <w:r w:rsidRPr="000D522D">
              <w:rPr>
                <w:rFonts w:ascii="宋体" w:hAnsi="宋体" w:cs="宋体"/>
                <w:bCs/>
                <w:sz w:val="24"/>
              </w:rPr>
              <w:t>001630</w:t>
            </w:r>
          </w:p>
        </w:tc>
        <w:tc>
          <w:tcPr>
            <w:tcW w:w="1629" w:type="dxa"/>
            <w:vAlign w:val="center"/>
          </w:tcPr>
          <w:p w14:paraId="6B6F48BB" w14:textId="77777777" w:rsidR="006F18F9" w:rsidRPr="004176D9" w:rsidRDefault="006F18F9" w:rsidP="004176D9">
            <w:pPr>
              <w:jc w:val="center"/>
              <w:rPr>
                <w:rFonts w:ascii="宋体" w:hAnsi="宋体" w:cs="宋体"/>
                <w:bCs/>
                <w:sz w:val="24"/>
              </w:rPr>
            </w:pPr>
          </w:p>
        </w:tc>
      </w:tr>
    </w:tbl>
    <w:p w14:paraId="02D9FA0B" w14:textId="77777777" w:rsidR="0042249E" w:rsidRPr="00A02D02" w:rsidRDefault="0042249E" w:rsidP="0042249E">
      <w:pPr>
        <w:snapToGrid w:val="0"/>
        <w:spacing w:beforeLines="50" w:before="156" w:afterLines="50" w:after="156" w:line="560" w:lineRule="exact"/>
        <w:rPr>
          <w:rFonts w:ascii="宋体" w:hAnsi="宋体" w:cs="宋体"/>
          <w:bCs/>
          <w:kern w:val="0"/>
          <w:sz w:val="40"/>
          <w:szCs w:val="22"/>
        </w:rPr>
        <w:sectPr w:rsidR="0042249E" w:rsidRPr="00A02D02" w:rsidSect="0042249E">
          <w:headerReference w:type="even" r:id="rId17"/>
          <w:headerReference w:type="default" r:id="rId18"/>
          <w:footerReference w:type="even" r:id="rId19"/>
          <w:footerReference w:type="default" r:id="rId20"/>
          <w:pgSz w:w="11906" w:h="16838"/>
          <w:pgMar w:top="1701" w:right="1418" w:bottom="1418" w:left="1418" w:header="851" w:footer="992" w:gutter="0"/>
          <w:pgNumType w:fmt="upperRoman"/>
          <w:cols w:space="720"/>
          <w:docGrid w:type="lines" w:linePitch="312"/>
        </w:sectPr>
      </w:pPr>
    </w:p>
    <w:p w14:paraId="6AF86D51" w14:textId="73C3318E" w:rsidR="00A819DD" w:rsidRPr="00A02D02" w:rsidRDefault="007824B2" w:rsidP="009A5BA1">
      <w:pPr>
        <w:jc w:val="center"/>
        <w:rPr>
          <w:rFonts w:ascii="黑体" w:eastAsia="黑体" w:hAnsi="宋体" w:cs="宋体"/>
          <w:bCs/>
          <w:kern w:val="0"/>
          <w:sz w:val="44"/>
          <w:szCs w:val="44"/>
        </w:rPr>
      </w:pPr>
      <w:r w:rsidRPr="00A02D02">
        <w:rPr>
          <w:rFonts w:ascii="黑体" w:eastAsia="黑体" w:hAnsi="宋体" w:cs="宋体" w:hint="eastAsia"/>
          <w:bCs/>
          <w:kern w:val="0"/>
          <w:sz w:val="44"/>
          <w:szCs w:val="44"/>
        </w:rPr>
        <w:lastRenderedPageBreak/>
        <w:t>前     言</w:t>
      </w:r>
    </w:p>
    <w:p w14:paraId="57869D28" w14:textId="43EF3BF8" w:rsidR="00804254" w:rsidRPr="00A02D02" w:rsidRDefault="00804254" w:rsidP="00F00EEE">
      <w:pPr>
        <w:spacing w:line="560" w:lineRule="exact"/>
        <w:ind w:firstLineChars="200" w:firstLine="552"/>
        <w:rPr>
          <w:rFonts w:ascii="宋体" w:hAnsi="宋体"/>
          <w:spacing w:val="-2"/>
          <w:sz w:val="28"/>
          <w:szCs w:val="28"/>
        </w:rPr>
      </w:pPr>
      <w:r w:rsidRPr="00A02D02">
        <w:rPr>
          <w:rFonts w:ascii="宋体" w:hAnsi="宋体" w:hint="eastAsia"/>
          <w:spacing w:val="-2"/>
          <w:sz w:val="28"/>
          <w:szCs w:val="28"/>
        </w:rPr>
        <w:t>根据《中华人民共和国安全生产法》、</w:t>
      </w:r>
      <w:r w:rsidRPr="00A02D02">
        <w:rPr>
          <w:rFonts w:ascii="宋体" w:hAnsi="宋体"/>
          <w:spacing w:val="-2"/>
          <w:sz w:val="28"/>
          <w:szCs w:val="28"/>
        </w:rPr>
        <w:t>《</w:t>
      </w:r>
      <w:r w:rsidRPr="00A02D02">
        <w:rPr>
          <w:rFonts w:ascii="宋体" w:hAnsi="宋体" w:hint="eastAsia"/>
          <w:spacing w:val="-2"/>
          <w:sz w:val="28"/>
          <w:szCs w:val="28"/>
        </w:rPr>
        <w:t>烟花爆竹安全生产管理</w:t>
      </w:r>
      <w:r w:rsidRPr="00A02D02">
        <w:rPr>
          <w:rFonts w:ascii="宋体" w:hAnsi="宋体"/>
          <w:spacing w:val="-2"/>
          <w:sz w:val="28"/>
          <w:szCs w:val="28"/>
        </w:rPr>
        <w:t>条例》</w:t>
      </w:r>
      <w:r w:rsidRPr="00A02D02">
        <w:rPr>
          <w:rFonts w:ascii="宋体" w:hAnsi="宋体" w:hint="eastAsia"/>
          <w:spacing w:val="-2"/>
          <w:sz w:val="28"/>
          <w:szCs w:val="28"/>
        </w:rPr>
        <w:t>、</w:t>
      </w:r>
      <w:r w:rsidRPr="00A02D02">
        <w:rPr>
          <w:rFonts w:ascii="宋体" w:hAnsi="宋体" w:hint="eastAsia"/>
          <w:spacing w:val="-2"/>
          <w:sz w:val="28"/>
          <w:szCs w:val="28"/>
          <w:lang w:val="en-GB"/>
        </w:rPr>
        <w:t>《</w:t>
      </w:r>
      <w:r w:rsidRPr="00A02D02">
        <w:rPr>
          <w:rFonts w:ascii="宋体" w:hAnsi="宋体"/>
          <w:spacing w:val="-2"/>
          <w:sz w:val="28"/>
          <w:szCs w:val="28"/>
        </w:rPr>
        <w:t>烟花爆竹经营许可实施办法</w:t>
      </w:r>
      <w:r w:rsidRPr="00A02D02">
        <w:rPr>
          <w:rFonts w:ascii="宋体" w:hAnsi="宋体" w:hint="eastAsia"/>
          <w:spacing w:val="-2"/>
          <w:sz w:val="28"/>
          <w:szCs w:val="28"/>
          <w:lang w:val="en-GB"/>
        </w:rPr>
        <w:t>》</w:t>
      </w:r>
      <w:r w:rsidRPr="00A02D02">
        <w:rPr>
          <w:rFonts w:ascii="宋体" w:hAnsi="宋体" w:hint="eastAsia"/>
          <w:spacing w:val="-2"/>
          <w:sz w:val="28"/>
          <w:szCs w:val="28"/>
        </w:rPr>
        <w:t>等法律法规和相关文件的规定和要求，烟花爆竹经营单位应具备符合国家有关标准和规范的经营、储存条件。烟花爆竹属于危险品，经营、储存烟花爆竹应按照国家有关规定进行安全评价。本项目是在此背景下提出的。</w:t>
      </w:r>
    </w:p>
    <w:p w14:paraId="6247F48D" w14:textId="6A0AA77D" w:rsidR="00804254" w:rsidRPr="00A02D02" w:rsidRDefault="00804254" w:rsidP="00F00EEE">
      <w:pPr>
        <w:spacing w:line="560" w:lineRule="exact"/>
        <w:ind w:firstLineChars="200" w:firstLine="552"/>
        <w:rPr>
          <w:rFonts w:ascii="宋体" w:hAnsi="宋体"/>
          <w:spacing w:val="-2"/>
          <w:sz w:val="28"/>
          <w:szCs w:val="28"/>
        </w:rPr>
      </w:pPr>
      <w:r w:rsidRPr="00A02D02">
        <w:rPr>
          <w:rFonts w:ascii="宋体" w:hAnsi="宋体" w:hint="eastAsia"/>
          <w:spacing w:val="-2"/>
          <w:sz w:val="28"/>
          <w:szCs w:val="28"/>
        </w:rPr>
        <w:t>受</w:t>
      </w:r>
      <w:r w:rsidR="000A0B68">
        <w:rPr>
          <w:rFonts w:ascii="宋体" w:hAnsi="宋体" w:hint="eastAsia"/>
          <w:spacing w:val="-2"/>
          <w:sz w:val="28"/>
          <w:szCs w:val="28"/>
        </w:rPr>
        <w:t>湖南三分情烟花贸易有限公司</w:t>
      </w:r>
      <w:r w:rsidRPr="00A02D02">
        <w:rPr>
          <w:rFonts w:ascii="宋体" w:hAnsi="宋体" w:hint="eastAsia"/>
          <w:spacing w:val="-2"/>
          <w:sz w:val="28"/>
          <w:szCs w:val="28"/>
        </w:rPr>
        <w:t>委托，</w:t>
      </w:r>
      <w:r w:rsidR="0042249E" w:rsidRPr="00A02D02">
        <w:rPr>
          <w:rFonts w:ascii="宋体" w:hAnsi="宋体" w:hint="eastAsia"/>
          <w:spacing w:val="-2"/>
          <w:sz w:val="28"/>
          <w:szCs w:val="28"/>
        </w:rPr>
        <w:t>江西赣安安全生产科学技术咨询服务中心</w:t>
      </w:r>
      <w:r w:rsidRPr="00A02D02">
        <w:rPr>
          <w:rFonts w:ascii="宋体" w:hAnsi="宋体" w:hint="eastAsia"/>
          <w:spacing w:val="-2"/>
          <w:sz w:val="28"/>
          <w:szCs w:val="28"/>
        </w:rPr>
        <w:t>对其烟花爆竹经营、储存条件实施安全现状评价。</w:t>
      </w:r>
      <w:r w:rsidR="0042249E" w:rsidRPr="00A02D02">
        <w:rPr>
          <w:rFonts w:ascii="宋体" w:hAnsi="宋体" w:hint="eastAsia"/>
          <w:spacing w:val="-2"/>
          <w:sz w:val="28"/>
          <w:szCs w:val="28"/>
        </w:rPr>
        <w:t>江西赣安安全生产科学技术咨询服务中心</w:t>
      </w:r>
      <w:r w:rsidRPr="00A02D02">
        <w:rPr>
          <w:rFonts w:ascii="宋体" w:hAnsi="宋体" w:hint="eastAsia"/>
          <w:spacing w:val="-2"/>
          <w:sz w:val="28"/>
          <w:szCs w:val="28"/>
        </w:rPr>
        <w:t>组织相关安全评价师成立了评价项目组，对本评价项目进行了充分的资料收集、调研准备，并对其烟花爆竹经营、储存场所及相关系统进行了现场勘察，查阅了现场相关的安全技术文件及安全管理文件，应用安全系统工程原理和方法</w:t>
      </w:r>
      <w:r w:rsidR="0043316B" w:rsidRPr="00A02D02">
        <w:rPr>
          <w:rFonts w:ascii="宋体" w:hAnsi="宋体" w:hint="eastAsia"/>
          <w:spacing w:val="-2"/>
          <w:sz w:val="28"/>
          <w:szCs w:val="28"/>
        </w:rPr>
        <w:t>，</w:t>
      </w:r>
      <w:r w:rsidRPr="00A02D02">
        <w:rPr>
          <w:rFonts w:ascii="宋体" w:hAnsi="宋体" w:hint="eastAsia"/>
          <w:spacing w:val="-2"/>
          <w:sz w:val="28"/>
          <w:szCs w:val="28"/>
        </w:rPr>
        <w:t>针对烟花爆竹经营、储存活动中的事故风险、安全管理等情况</w:t>
      </w:r>
      <w:r w:rsidR="0043316B" w:rsidRPr="00A02D02">
        <w:rPr>
          <w:rFonts w:ascii="宋体" w:hAnsi="宋体" w:hint="eastAsia"/>
          <w:spacing w:val="-2"/>
          <w:sz w:val="28"/>
          <w:szCs w:val="28"/>
        </w:rPr>
        <w:t>，</w:t>
      </w:r>
      <w:r w:rsidRPr="00A02D02">
        <w:rPr>
          <w:rFonts w:ascii="宋体" w:hAnsi="宋体" w:hint="eastAsia"/>
          <w:spacing w:val="-2"/>
          <w:sz w:val="28"/>
          <w:szCs w:val="28"/>
        </w:rPr>
        <w:t>辨识与分析其存在的危险、有害因素</w:t>
      </w:r>
      <w:r w:rsidR="0043316B" w:rsidRPr="00A02D02">
        <w:rPr>
          <w:rFonts w:ascii="宋体" w:hAnsi="宋体" w:hint="eastAsia"/>
          <w:spacing w:val="-2"/>
          <w:sz w:val="28"/>
          <w:szCs w:val="28"/>
        </w:rPr>
        <w:t>，</w:t>
      </w:r>
      <w:r w:rsidRPr="00A02D02">
        <w:rPr>
          <w:rFonts w:ascii="宋体" w:hAnsi="宋体" w:hint="eastAsia"/>
          <w:spacing w:val="-2"/>
          <w:sz w:val="28"/>
          <w:szCs w:val="28"/>
        </w:rPr>
        <w:t>审查确定其与安全生产法律法规、规章、标准、规范要求的符合性</w:t>
      </w:r>
      <w:r w:rsidR="0043316B" w:rsidRPr="00A02D02">
        <w:rPr>
          <w:rFonts w:ascii="宋体" w:hAnsi="宋体" w:hint="eastAsia"/>
          <w:spacing w:val="-2"/>
          <w:sz w:val="28"/>
          <w:szCs w:val="28"/>
        </w:rPr>
        <w:t>，</w:t>
      </w:r>
      <w:r w:rsidRPr="00A02D02">
        <w:rPr>
          <w:rFonts w:ascii="宋体" w:hAnsi="宋体" w:hint="eastAsia"/>
          <w:spacing w:val="-2"/>
          <w:sz w:val="28"/>
          <w:szCs w:val="28"/>
        </w:rPr>
        <w:t>预测发生事故的可能性及其严重程度。在进行认真细致的勘察、讨论的基础上，评价项目组针对现场不符合安全要求的问题与委托单位相关负责人进行了充分沟通，提出了安全对策措施和整改意见并达成共识。评价项目组依据整改落实情况，采用安全检查表法、</w:t>
      </w:r>
      <w:r w:rsidR="00C11425" w:rsidRPr="00A02D02">
        <w:rPr>
          <w:rFonts w:ascii="宋体" w:hAnsi="宋体" w:hint="eastAsia"/>
          <w:spacing w:val="-2"/>
          <w:sz w:val="28"/>
          <w:szCs w:val="28"/>
        </w:rPr>
        <w:t>对照分析法</w:t>
      </w:r>
      <w:r w:rsidRPr="00A02D02">
        <w:rPr>
          <w:rFonts w:ascii="宋体" w:hAnsi="宋体" w:hint="eastAsia"/>
          <w:spacing w:val="-2"/>
          <w:sz w:val="28"/>
          <w:szCs w:val="28"/>
        </w:rPr>
        <w:t>进行了风险评价。在上述工作的基础上编制了本项目安全现状评价报告。</w:t>
      </w:r>
    </w:p>
    <w:p w14:paraId="7D7DAA13" w14:textId="77777777" w:rsidR="00A819DD" w:rsidRPr="00A02D02" w:rsidRDefault="00804254" w:rsidP="00F00EEE">
      <w:pPr>
        <w:spacing w:line="560" w:lineRule="exact"/>
        <w:ind w:firstLineChars="200" w:firstLine="552"/>
        <w:rPr>
          <w:rFonts w:ascii="宋体" w:hAnsi="宋体"/>
          <w:spacing w:val="-2"/>
          <w:sz w:val="28"/>
          <w:szCs w:val="28"/>
        </w:rPr>
      </w:pPr>
      <w:r w:rsidRPr="00A02D02">
        <w:rPr>
          <w:rFonts w:ascii="宋体" w:hAnsi="宋体" w:hint="eastAsia"/>
          <w:spacing w:val="-2"/>
          <w:sz w:val="28"/>
          <w:szCs w:val="28"/>
        </w:rPr>
        <w:t>本报告评价结论</w:t>
      </w:r>
      <w:r w:rsidR="00886084" w:rsidRPr="00A02D02">
        <w:rPr>
          <w:rFonts w:ascii="宋体" w:hAnsi="宋体" w:hint="eastAsia"/>
          <w:spacing w:val="-2"/>
          <w:sz w:val="28"/>
          <w:szCs w:val="28"/>
        </w:rPr>
        <w:t>是依据</w:t>
      </w:r>
      <w:r w:rsidRPr="00A02D02">
        <w:rPr>
          <w:rFonts w:ascii="宋体" w:hAnsi="宋体" w:hint="eastAsia"/>
          <w:spacing w:val="-2"/>
          <w:sz w:val="28"/>
          <w:szCs w:val="28"/>
        </w:rPr>
        <w:t>现行的国家和行业安全生产相关法律、法规、标准、文件，</w:t>
      </w:r>
      <w:r w:rsidR="00A825A8" w:rsidRPr="00A02D02">
        <w:rPr>
          <w:rFonts w:ascii="宋体" w:hAnsi="宋体" w:hint="eastAsia"/>
          <w:spacing w:val="-2"/>
          <w:sz w:val="28"/>
          <w:szCs w:val="28"/>
        </w:rPr>
        <w:t>以及</w:t>
      </w:r>
      <w:r w:rsidRPr="00A02D02">
        <w:rPr>
          <w:rFonts w:ascii="宋体" w:hAnsi="宋体" w:hint="eastAsia"/>
          <w:spacing w:val="-2"/>
          <w:sz w:val="28"/>
          <w:szCs w:val="28"/>
        </w:rPr>
        <w:t>委托方提供的资料的真实性，评价期间本项目安全设施及安全管理现状，安全评价师采用的合理评价方法等。当上述条件发生改变，或评价项目的周边环境、危险品品种、总平面布置、安全设施和管理状况发生变化导致本项目全部或部分内容不再符合相关安全生产条件要求，或项目的</w:t>
      </w:r>
      <w:r w:rsidRPr="00A02D02">
        <w:rPr>
          <w:rFonts w:ascii="宋体" w:hAnsi="宋体" w:hint="eastAsia"/>
          <w:spacing w:val="-2"/>
          <w:sz w:val="28"/>
          <w:szCs w:val="28"/>
        </w:rPr>
        <w:lastRenderedPageBreak/>
        <w:t>安全评价时效已经超过规定时，评价结论将不再成立。</w:t>
      </w:r>
    </w:p>
    <w:p w14:paraId="58F28779" w14:textId="6CF2A580" w:rsidR="00F53AD4" w:rsidRPr="00A02D02" w:rsidRDefault="00F53AD4" w:rsidP="00F53AD4">
      <w:pPr>
        <w:spacing w:line="560" w:lineRule="exact"/>
        <w:ind w:firstLineChars="200" w:firstLine="552"/>
        <w:rPr>
          <w:rFonts w:ascii="宋体" w:hAnsi="宋体"/>
          <w:spacing w:val="-2"/>
          <w:sz w:val="28"/>
          <w:szCs w:val="28"/>
        </w:rPr>
      </w:pPr>
      <w:r w:rsidRPr="00A02D02">
        <w:rPr>
          <w:rFonts w:ascii="宋体" w:hAnsi="宋体"/>
          <w:spacing w:val="-2"/>
          <w:sz w:val="28"/>
          <w:szCs w:val="28"/>
        </w:rPr>
        <w:t>本报告未盖</w:t>
      </w:r>
      <w:r w:rsidRPr="00A02D02">
        <w:rPr>
          <w:rFonts w:ascii="宋体" w:hAnsi="宋体" w:hint="eastAsia"/>
          <w:spacing w:val="-2"/>
          <w:sz w:val="28"/>
          <w:szCs w:val="28"/>
        </w:rPr>
        <w:t>“</w:t>
      </w:r>
      <w:r w:rsidR="0042249E" w:rsidRPr="00A02D02">
        <w:rPr>
          <w:rFonts w:ascii="宋体" w:hAnsi="宋体" w:hint="eastAsia"/>
          <w:spacing w:val="-2"/>
          <w:sz w:val="28"/>
          <w:szCs w:val="28"/>
        </w:rPr>
        <w:t>江西赣安安全生产科学技术咨询服务中心</w:t>
      </w:r>
      <w:r w:rsidRPr="00A02D02">
        <w:rPr>
          <w:rFonts w:ascii="宋体" w:hAnsi="宋体" w:hint="eastAsia"/>
          <w:spacing w:val="-2"/>
          <w:sz w:val="28"/>
          <w:szCs w:val="28"/>
        </w:rPr>
        <w:t>”</w:t>
      </w:r>
      <w:r w:rsidRPr="00A02D02">
        <w:rPr>
          <w:rFonts w:ascii="宋体" w:hAnsi="宋体"/>
          <w:spacing w:val="-2"/>
          <w:sz w:val="28"/>
          <w:szCs w:val="28"/>
        </w:rPr>
        <w:t>章无效；本报告涂改、缺页无效；本报告项目组负责人、项目组成员、报告编制人、报告审核人、过程控制人及技术负责人未签字无效；复制本报告未重新加盖章印和签字无效。</w:t>
      </w:r>
    </w:p>
    <w:p w14:paraId="6B440E70" w14:textId="77777777" w:rsidR="00F00EEE" w:rsidRPr="00A02D02" w:rsidRDefault="00F00EEE" w:rsidP="00F00EEE">
      <w:pPr>
        <w:spacing w:line="560" w:lineRule="exact"/>
        <w:ind w:firstLineChars="200" w:firstLine="552"/>
        <w:rPr>
          <w:rFonts w:ascii="宋体" w:hAnsi="宋体"/>
          <w:spacing w:val="-2"/>
          <w:sz w:val="28"/>
          <w:szCs w:val="28"/>
        </w:rPr>
      </w:pPr>
      <w:r w:rsidRPr="00A02D02">
        <w:rPr>
          <w:rFonts w:ascii="宋体" w:hAnsi="宋体"/>
          <w:spacing w:val="-2"/>
          <w:sz w:val="28"/>
          <w:szCs w:val="28"/>
        </w:rPr>
        <w:t>本报告在编写过程中，得到了该</w:t>
      </w:r>
      <w:r w:rsidRPr="00A02D02">
        <w:rPr>
          <w:rFonts w:ascii="宋体" w:hAnsi="宋体" w:hint="eastAsia"/>
          <w:spacing w:val="-2"/>
          <w:sz w:val="28"/>
          <w:szCs w:val="28"/>
        </w:rPr>
        <w:t>企业</w:t>
      </w:r>
      <w:r w:rsidRPr="00A02D02">
        <w:rPr>
          <w:rFonts w:ascii="宋体" w:hAnsi="宋体"/>
          <w:spacing w:val="-2"/>
          <w:sz w:val="28"/>
          <w:szCs w:val="28"/>
        </w:rPr>
        <w:t>领导与员工的大力支持与配合，同时也得到了有关部门领导和专家的精心指导与支持，在此深表谢意</w:t>
      </w:r>
      <w:r w:rsidRPr="00A02D02">
        <w:rPr>
          <w:rFonts w:ascii="宋体" w:hAnsi="宋体" w:hint="eastAsia"/>
          <w:spacing w:val="-2"/>
          <w:sz w:val="28"/>
          <w:szCs w:val="28"/>
        </w:rPr>
        <w:t>！</w:t>
      </w:r>
    </w:p>
    <w:p w14:paraId="2CEAC497" w14:textId="77777777" w:rsidR="00F00EEE" w:rsidRPr="00A02D02" w:rsidRDefault="00F00EEE" w:rsidP="00F00EEE">
      <w:pPr>
        <w:spacing w:line="560" w:lineRule="exact"/>
        <w:ind w:firstLineChars="200" w:firstLine="552"/>
        <w:rPr>
          <w:rFonts w:ascii="宋体" w:hAnsi="宋体"/>
          <w:spacing w:val="-2"/>
          <w:sz w:val="28"/>
          <w:szCs w:val="28"/>
        </w:rPr>
      </w:pPr>
    </w:p>
    <w:p w14:paraId="4584AFE5" w14:textId="4C423765" w:rsidR="00332880" w:rsidRPr="00A02D02" w:rsidRDefault="00332880" w:rsidP="0052537C">
      <w:pPr>
        <w:spacing w:line="560" w:lineRule="exact"/>
        <w:jc w:val="right"/>
        <w:rPr>
          <w:rFonts w:ascii="宋体" w:hAnsi="宋体"/>
          <w:sz w:val="28"/>
          <w:szCs w:val="28"/>
        </w:rPr>
      </w:pPr>
      <w:r w:rsidRPr="00A02D02">
        <w:rPr>
          <w:rFonts w:ascii="宋体" w:hAnsi="宋体" w:hint="eastAsia"/>
          <w:sz w:val="28"/>
          <w:szCs w:val="28"/>
        </w:rPr>
        <w:t xml:space="preserve">   </w:t>
      </w:r>
      <w:r w:rsidR="0042249E" w:rsidRPr="00A02D02">
        <w:rPr>
          <w:rFonts w:ascii="宋体" w:hAnsi="宋体" w:hint="eastAsia"/>
          <w:sz w:val="28"/>
          <w:szCs w:val="28"/>
        </w:rPr>
        <w:t xml:space="preserve">                               </w:t>
      </w:r>
    </w:p>
    <w:p w14:paraId="0E5CB245" w14:textId="23540013" w:rsidR="00836A28" w:rsidRPr="00A02D02" w:rsidRDefault="00836A28" w:rsidP="009D3F6F">
      <w:pPr>
        <w:wordWrap w:val="0"/>
        <w:spacing w:line="560" w:lineRule="exact"/>
        <w:jc w:val="right"/>
        <w:rPr>
          <w:rFonts w:ascii="宋体" w:hAnsi="宋体"/>
          <w:sz w:val="28"/>
          <w:szCs w:val="28"/>
        </w:rPr>
      </w:pPr>
    </w:p>
    <w:p w14:paraId="152FBEE3" w14:textId="77777777" w:rsidR="00601B7A" w:rsidRPr="00A02D02" w:rsidRDefault="00601B7A" w:rsidP="0052537C">
      <w:pPr>
        <w:spacing w:line="560" w:lineRule="exact"/>
        <w:jc w:val="right"/>
        <w:rPr>
          <w:rFonts w:ascii="宋体" w:hAnsi="宋体"/>
          <w:sz w:val="28"/>
          <w:szCs w:val="28"/>
        </w:rPr>
      </w:pPr>
    </w:p>
    <w:p w14:paraId="63BAB852" w14:textId="77777777" w:rsidR="001D26B3" w:rsidRPr="00A02D02" w:rsidRDefault="00825EB7" w:rsidP="0052537C">
      <w:pPr>
        <w:spacing w:line="560" w:lineRule="exact"/>
        <w:jc w:val="right"/>
        <w:rPr>
          <w:rFonts w:ascii="宋体" w:hAnsi="宋体"/>
          <w:sz w:val="24"/>
        </w:rPr>
        <w:sectPr w:rsidR="001D26B3" w:rsidRPr="00A02D02" w:rsidSect="000E0370">
          <w:headerReference w:type="default" r:id="rId21"/>
          <w:footerReference w:type="default" r:id="rId22"/>
          <w:pgSz w:w="11906" w:h="16838"/>
          <w:pgMar w:top="1701" w:right="1418" w:bottom="1418" w:left="1418" w:header="851" w:footer="992" w:gutter="0"/>
          <w:pgNumType w:fmt="upperRoman"/>
          <w:cols w:space="425"/>
          <w:docGrid w:type="lines" w:linePitch="312"/>
        </w:sectPr>
      </w:pPr>
      <w:r w:rsidRPr="00A02D02">
        <w:rPr>
          <w:rFonts w:ascii="宋体" w:hAnsi="宋体" w:hint="eastAsia"/>
          <w:sz w:val="28"/>
          <w:szCs w:val="28"/>
        </w:rPr>
        <w:t xml:space="preserve">                                            </w:t>
      </w:r>
    </w:p>
    <w:p w14:paraId="1EDC964D" w14:textId="50932508" w:rsidR="00DF7EBC" w:rsidRPr="00A02D02" w:rsidRDefault="00DF7EBC" w:rsidP="000E0370">
      <w:pPr>
        <w:spacing w:beforeLines="50" w:before="156" w:afterLines="50" w:after="156"/>
        <w:jc w:val="center"/>
        <w:rPr>
          <w:rFonts w:ascii="宋体" w:hAnsi="宋体"/>
          <w:spacing w:val="18"/>
          <w:sz w:val="44"/>
          <w:szCs w:val="44"/>
          <w:lang w:val="en-GB"/>
        </w:rPr>
      </w:pPr>
      <w:r w:rsidRPr="00A02D02">
        <w:rPr>
          <w:rFonts w:ascii="黑体" w:eastAsia="黑体" w:hAnsi="宋体" w:cs="宋体"/>
          <w:bCs/>
          <w:kern w:val="0"/>
          <w:sz w:val="44"/>
          <w:szCs w:val="44"/>
        </w:rPr>
        <w:lastRenderedPageBreak/>
        <w:t>目</w:t>
      </w:r>
      <w:r w:rsidR="00816522" w:rsidRPr="00A02D02">
        <w:rPr>
          <w:rFonts w:ascii="黑体" w:eastAsia="黑体" w:hAnsi="宋体" w:cs="宋体"/>
          <w:bCs/>
          <w:kern w:val="0"/>
          <w:sz w:val="44"/>
          <w:szCs w:val="44"/>
        </w:rPr>
        <w:t xml:space="preserve">  </w:t>
      </w:r>
      <w:r w:rsidRPr="00A02D02">
        <w:rPr>
          <w:rFonts w:ascii="黑体" w:eastAsia="黑体" w:hAnsi="宋体" w:cs="宋体"/>
          <w:bCs/>
          <w:kern w:val="0"/>
          <w:sz w:val="44"/>
          <w:szCs w:val="44"/>
        </w:rPr>
        <w:t>录</w:t>
      </w:r>
    </w:p>
    <w:p w14:paraId="640AEDC1" w14:textId="77777777" w:rsidR="00F47FB3" w:rsidRPr="00F47FB3" w:rsidRDefault="00DF7EBC">
      <w:pPr>
        <w:pStyle w:val="10"/>
        <w:rPr>
          <w:rFonts w:cstheme="minorBidi"/>
          <w:b w:val="0"/>
          <w:snapToGrid/>
          <w:color w:val="auto"/>
          <w:kern w:val="2"/>
          <w:sz w:val="22"/>
          <w:szCs w:val="22"/>
        </w:rPr>
      </w:pPr>
      <w:r w:rsidRPr="00A02D02">
        <w:rPr>
          <w:b w:val="0"/>
          <w:color w:val="auto"/>
        </w:rPr>
        <w:fldChar w:fldCharType="begin"/>
      </w:r>
      <w:r w:rsidRPr="00A02D02">
        <w:rPr>
          <w:b w:val="0"/>
          <w:color w:val="auto"/>
        </w:rPr>
        <w:instrText xml:space="preserve"> </w:instrText>
      </w:r>
      <w:r w:rsidRPr="00A02D02">
        <w:rPr>
          <w:rFonts w:hint="eastAsia"/>
          <w:b w:val="0"/>
          <w:color w:val="auto"/>
        </w:rPr>
        <w:instrText>TOC \o "1-3" \h \z \u</w:instrText>
      </w:r>
      <w:r w:rsidRPr="00A02D02">
        <w:rPr>
          <w:b w:val="0"/>
          <w:color w:val="auto"/>
        </w:rPr>
        <w:instrText xml:space="preserve"> </w:instrText>
      </w:r>
      <w:r w:rsidRPr="00A02D02">
        <w:rPr>
          <w:b w:val="0"/>
          <w:color w:val="auto"/>
        </w:rPr>
        <w:fldChar w:fldCharType="separate"/>
      </w:r>
      <w:hyperlink w:anchor="_Toc154741303" w:history="1">
        <w:r w:rsidR="00F47FB3" w:rsidRPr="00F47FB3">
          <w:rPr>
            <w:rStyle w:val="af6"/>
            <w:rFonts w:hint="eastAsia"/>
            <w:b w:val="0"/>
            <w:sz w:val="22"/>
            <w:szCs w:val="22"/>
          </w:rPr>
          <w:t>第一章</w:t>
        </w:r>
        <w:r w:rsidR="00F47FB3" w:rsidRPr="00F47FB3">
          <w:rPr>
            <w:rStyle w:val="af6"/>
            <w:b w:val="0"/>
            <w:sz w:val="22"/>
            <w:szCs w:val="22"/>
          </w:rPr>
          <w:t xml:space="preserve">  </w:t>
        </w:r>
        <w:r w:rsidR="00F47FB3" w:rsidRPr="00F47FB3">
          <w:rPr>
            <w:rStyle w:val="af6"/>
            <w:rFonts w:hint="eastAsia"/>
            <w:b w:val="0"/>
            <w:sz w:val="22"/>
            <w:szCs w:val="22"/>
          </w:rPr>
          <w:t>安全评价概述</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_Toc154741303 \h </w:instrText>
        </w:r>
        <w:r w:rsidR="00F47FB3" w:rsidRPr="00F47FB3">
          <w:rPr>
            <w:b w:val="0"/>
            <w:webHidden/>
            <w:sz w:val="22"/>
            <w:szCs w:val="22"/>
          </w:rPr>
        </w:r>
        <w:r w:rsidR="00F47FB3" w:rsidRPr="00F47FB3">
          <w:rPr>
            <w:b w:val="0"/>
            <w:webHidden/>
            <w:sz w:val="22"/>
            <w:szCs w:val="22"/>
          </w:rPr>
          <w:fldChar w:fldCharType="separate"/>
        </w:r>
        <w:r w:rsidR="00197515">
          <w:rPr>
            <w:b w:val="0"/>
            <w:webHidden/>
            <w:sz w:val="22"/>
            <w:szCs w:val="22"/>
          </w:rPr>
          <w:t>1</w:t>
        </w:r>
        <w:r w:rsidR="00F47FB3" w:rsidRPr="00F47FB3">
          <w:rPr>
            <w:b w:val="0"/>
            <w:webHidden/>
            <w:sz w:val="22"/>
            <w:szCs w:val="22"/>
          </w:rPr>
          <w:fldChar w:fldCharType="end"/>
        </w:r>
      </w:hyperlink>
    </w:p>
    <w:p w14:paraId="124FEBEB" w14:textId="77777777" w:rsidR="00F47FB3" w:rsidRPr="00F47FB3" w:rsidRDefault="00197515">
      <w:pPr>
        <w:pStyle w:val="24"/>
        <w:rPr>
          <w:rFonts w:ascii="宋体" w:hAnsi="宋体" w:cstheme="minorBidi"/>
          <w:noProof/>
          <w:sz w:val="22"/>
          <w:szCs w:val="22"/>
        </w:rPr>
      </w:pPr>
      <w:hyperlink w:anchor="_Toc154741304" w:history="1">
        <w:r w:rsidR="00F47FB3" w:rsidRPr="00F47FB3">
          <w:rPr>
            <w:rStyle w:val="af6"/>
            <w:rFonts w:ascii="宋体" w:hAnsi="宋体"/>
            <w:bCs/>
            <w:noProof/>
            <w:sz w:val="22"/>
            <w:szCs w:val="22"/>
          </w:rPr>
          <w:t xml:space="preserve">1.1 </w:t>
        </w:r>
        <w:r w:rsidR="00F47FB3" w:rsidRPr="00F47FB3">
          <w:rPr>
            <w:rStyle w:val="af6"/>
            <w:rFonts w:ascii="宋体" w:hAnsi="宋体" w:hint="eastAsia"/>
            <w:bCs/>
            <w:noProof/>
            <w:sz w:val="22"/>
            <w:szCs w:val="22"/>
          </w:rPr>
          <w:t>安全评价的目的</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_Toc154741304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w:t>
        </w:r>
        <w:r w:rsidR="00F47FB3" w:rsidRPr="00F47FB3">
          <w:rPr>
            <w:rFonts w:ascii="宋体" w:hAnsi="宋体"/>
            <w:noProof/>
            <w:webHidden/>
            <w:sz w:val="22"/>
            <w:szCs w:val="22"/>
          </w:rPr>
          <w:fldChar w:fldCharType="end"/>
        </w:r>
      </w:hyperlink>
    </w:p>
    <w:p w14:paraId="1F1A51F1" w14:textId="77777777" w:rsidR="00F47FB3" w:rsidRPr="00F47FB3" w:rsidRDefault="00197515">
      <w:pPr>
        <w:pStyle w:val="24"/>
        <w:rPr>
          <w:rFonts w:ascii="宋体" w:hAnsi="宋体" w:cstheme="minorBidi"/>
          <w:noProof/>
          <w:sz w:val="22"/>
          <w:szCs w:val="22"/>
        </w:rPr>
      </w:pPr>
      <w:hyperlink w:anchor="_Toc154741305" w:history="1">
        <w:r w:rsidR="00F47FB3" w:rsidRPr="00F47FB3">
          <w:rPr>
            <w:rStyle w:val="af6"/>
            <w:rFonts w:ascii="宋体" w:hAnsi="宋体"/>
            <w:bCs/>
            <w:noProof/>
            <w:sz w:val="22"/>
            <w:szCs w:val="22"/>
          </w:rPr>
          <w:t xml:space="preserve">1.2 </w:t>
        </w:r>
        <w:r w:rsidR="00F47FB3" w:rsidRPr="00F47FB3">
          <w:rPr>
            <w:rStyle w:val="af6"/>
            <w:rFonts w:ascii="宋体" w:hAnsi="宋体" w:hint="eastAsia"/>
            <w:bCs/>
            <w:noProof/>
            <w:sz w:val="22"/>
            <w:szCs w:val="22"/>
          </w:rPr>
          <w:t>安全评价的原则</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_Toc154741305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w:t>
        </w:r>
        <w:r w:rsidR="00F47FB3" w:rsidRPr="00F47FB3">
          <w:rPr>
            <w:rFonts w:ascii="宋体" w:hAnsi="宋体"/>
            <w:noProof/>
            <w:webHidden/>
            <w:sz w:val="22"/>
            <w:szCs w:val="22"/>
          </w:rPr>
          <w:fldChar w:fldCharType="end"/>
        </w:r>
      </w:hyperlink>
    </w:p>
    <w:p w14:paraId="4FC64D89" w14:textId="77777777" w:rsidR="00F47FB3" w:rsidRPr="00F47FB3" w:rsidRDefault="00197515">
      <w:pPr>
        <w:pStyle w:val="24"/>
        <w:rPr>
          <w:rFonts w:ascii="宋体" w:hAnsi="宋体" w:cstheme="minorBidi"/>
          <w:noProof/>
          <w:sz w:val="22"/>
          <w:szCs w:val="22"/>
        </w:rPr>
      </w:pPr>
      <w:hyperlink w:anchor="_Toc154741306" w:history="1">
        <w:r w:rsidR="00F47FB3" w:rsidRPr="00F47FB3">
          <w:rPr>
            <w:rStyle w:val="af6"/>
            <w:rFonts w:ascii="宋体" w:hAnsi="宋体"/>
            <w:bCs/>
            <w:noProof/>
            <w:sz w:val="22"/>
            <w:szCs w:val="22"/>
          </w:rPr>
          <w:t xml:space="preserve">1.3 </w:t>
        </w:r>
        <w:r w:rsidR="00F47FB3" w:rsidRPr="00F47FB3">
          <w:rPr>
            <w:rStyle w:val="af6"/>
            <w:rFonts w:ascii="宋体" w:hAnsi="宋体" w:hint="eastAsia"/>
            <w:bCs/>
            <w:noProof/>
            <w:sz w:val="22"/>
            <w:szCs w:val="22"/>
          </w:rPr>
          <w:t>安全评价的依据</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_Toc154741306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2</w:t>
        </w:r>
        <w:r w:rsidR="00F47FB3" w:rsidRPr="00F47FB3">
          <w:rPr>
            <w:rFonts w:ascii="宋体" w:hAnsi="宋体"/>
            <w:noProof/>
            <w:webHidden/>
            <w:sz w:val="22"/>
            <w:szCs w:val="22"/>
          </w:rPr>
          <w:fldChar w:fldCharType="end"/>
        </w:r>
      </w:hyperlink>
    </w:p>
    <w:p w14:paraId="05996973" w14:textId="77777777" w:rsidR="00F47FB3" w:rsidRPr="00F47FB3" w:rsidRDefault="00197515">
      <w:pPr>
        <w:pStyle w:val="24"/>
        <w:rPr>
          <w:rFonts w:ascii="宋体" w:hAnsi="宋体" w:cstheme="minorBidi"/>
          <w:noProof/>
          <w:sz w:val="22"/>
          <w:szCs w:val="22"/>
        </w:rPr>
      </w:pPr>
      <w:hyperlink w:anchor="_Toc154741307" w:history="1">
        <w:r w:rsidR="00F47FB3" w:rsidRPr="00F47FB3">
          <w:rPr>
            <w:rStyle w:val="af6"/>
            <w:rFonts w:ascii="宋体" w:hAnsi="宋体"/>
            <w:bCs/>
            <w:noProof/>
            <w:sz w:val="22"/>
            <w:szCs w:val="22"/>
          </w:rPr>
          <w:t xml:space="preserve">1.4 </w:t>
        </w:r>
        <w:r w:rsidR="00F47FB3" w:rsidRPr="00F47FB3">
          <w:rPr>
            <w:rStyle w:val="af6"/>
            <w:rFonts w:ascii="宋体" w:hAnsi="宋体" w:hint="eastAsia"/>
            <w:bCs/>
            <w:noProof/>
            <w:sz w:val="22"/>
            <w:szCs w:val="22"/>
          </w:rPr>
          <w:t>安全评价的范围</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_Toc154741307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5</w:t>
        </w:r>
        <w:r w:rsidR="00F47FB3" w:rsidRPr="00F47FB3">
          <w:rPr>
            <w:rFonts w:ascii="宋体" w:hAnsi="宋体"/>
            <w:noProof/>
            <w:webHidden/>
            <w:sz w:val="22"/>
            <w:szCs w:val="22"/>
          </w:rPr>
          <w:fldChar w:fldCharType="end"/>
        </w:r>
      </w:hyperlink>
    </w:p>
    <w:p w14:paraId="696F0ABC" w14:textId="77777777" w:rsidR="00F47FB3" w:rsidRPr="00F47FB3" w:rsidRDefault="00197515">
      <w:pPr>
        <w:pStyle w:val="24"/>
        <w:rPr>
          <w:rFonts w:ascii="宋体" w:hAnsi="宋体" w:cstheme="minorBidi"/>
          <w:noProof/>
          <w:sz w:val="22"/>
          <w:szCs w:val="22"/>
        </w:rPr>
      </w:pPr>
      <w:hyperlink w:anchor="_Toc154741308" w:history="1">
        <w:r w:rsidR="00F47FB3" w:rsidRPr="00F47FB3">
          <w:rPr>
            <w:rStyle w:val="af6"/>
            <w:rFonts w:ascii="宋体" w:hAnsi="宋体"/>
            <w:bCs/>
            <w:noProof/>
            <w:sz w:val="22"/>
            <w:szCs w:val="22"/>
          </w:rPr>
          <w:t xml:space="preserve">1.5 </w:t>
        </w:r>
        <w:r w:rsidR="00F47FB3" w:rsidRPr="00F47FB3">
          <w:rPr>
            <w:rStyle w:val="af6"/>
            <w:rFonts w:ascii="宋体" w:hAnsi="宋体" w:hint="eastAsia"/>
            <w:bCs/>
            <w:noProof/>
            <w:sz w:val="22"/>
            <w:szCs w:val="22"/>
          </w:rPr>
          <w:t>安全评价的主要内容</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_Toc154741308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6</w:t>
        </w:r>
        <w:r w:rsidR="00F47FB3" w:rsidRPr="00F47FB3">
          <w:rPr>
            <w:rFonts w:ascii="宋体" w:hAnsi="宋体"/>
            <w:noProof/>
            <w:webHidden/>
            <w:sz w:val="22"/>
            <w:szCs w:val="22"/>
          </w:rPr>
          <w:fldChar w:fldCharType="end"/>
        </w:r>
      </w:hyperlink>
    </w:p>
    <w:p w14:paraId="63FBC3B5" w14:textId="77777777" w:rsidR="00F47FB3" w:rsidRPr="00F47FB3" w:rsidRDefault="00197515">
      <w:pPr>
        <w:pStyle w:val="24"/>
        <w:rPr>
          <w:rFonts w:ascii="宋体" w:hAnsi="宋体" w:cstheme="minorBidi"/>
          <w:noProof/>
          <w:sz w:val="22"/>
          <w:szCs w:val="22"/>
        </w:rPr>
      </w:pPr>
      <w:hyperlink w:anchor="_Toc154741309" w:history="1">
        <w:r w:rsidR="00F47FB3" w:rsidRPr="00F47FB3">
          <w:rPr>
            <w:rStyle w:val="af6"/>
            <w:rFonts w:ascii="宋体" w:hAnsi="宋体"/>
            <w:bCs/>
            <w:noProof/>
            <w:sz w:val="22"/>
            <w:szCs w:val="22"/>
          </w:rPr>
          <w:t xml:space="preserve">1.6 </w:t>
        </w:r>
        <w:r w:rsidR="00F47FB3" w:rsidRPr="00F47FB3">
          <w:rPr>
            <w:rStyle w:val="af6"/>
            <w:rFonts w:ascii="宋体" w:hAnsi="宋体" w:hint="eastAsia"/>
            <w:bCs/>
            <w:noProof/>
            <w:sz w:val="22"/>
            <w:szCs w:val="22"/>
          </w:rPr>
          <w:t>安全评价的程序</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_Toc154741309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7</w:t>
        </w:r>
        <w:r w:rsidR="00F47FB3" w:rsidRPr="00F47FB3">
          <w:rPr>
            <w:rFonts w:ascii="宋体" w:hAnsi="宋体"/>
            <w:noProof/>
            <w:webHidden/>
            <w:sz w:val="22"/>
            <w:szCs w:val="22"/>
          </w:rPr>
          <w:fldChar w:fldCharType="end"/>
        </w:r>
      </w:hyperlink>
    </w:p>
    <w:p w14:paraId="4C8FE8CB" w14:textId="77777777" w:rsidR="00F47FB3" w:rsidRPr="00F47FB3" w:rsidRDefault="00197515">
      <w:pPr>
        <w:pStyle w:val="10"/>
        <w:rPr>
          <w:rFonts w:cstheme="minorBidi"/>
          <w:b w:val="0"/>
          <w:snapToGrid/>
          <w:color w:val="auto"/>
          <w:kern w:val="2"/>
          <w:sz w:val="22"/>
          <w:szCs w:val="22"/>
        </w:rPr>
      </w:pPr>
      <w:hyperlink w:anchor="_Toc154741310" w:history="1">
        <w:r w:rsidR="00F47FB3" w:rsidRPr="00F47FB3">
          <w:rPr>
            <w:rStyle w:val="af6"/>
            <w:rFonts w:hint="eastAsia"/>
            <w:b w:val="0"/>
            <w:sz w:val="22"/>
            <w:szCs w:val="22"/>
          </w:rPr>
          <w:t>第二章</w:t>
        </w:r>
        <w:r w:rsidR="00F47FB3" w:rsidRPr="00F47FB3">
          <w:rPr>
            <w:rStyle w:val="af6"/>
            <w:b w:val="0"/>
            <w:sz w:val="22"/>
            <w:szCs w:val="22"/>
          </w:rPr>
          <w:t xml:space="preserve">  </w:t>
        </w:r>
        <w:r w:rsidR="00F47FB3" w:rsidRPr="00F47FB3">
          <w:rPr>
            <w:rStyle w:val="af6"/>
            <w:rFonts w:hint="eastAsia"/>
            <w:b w:val="0"/>
            <w:sz w:val="22"/>
            <w:szCs w:val="22"/>
          </w:rPr>
          <w:t>企业情况</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_Toc154741310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8</w:t>
        </w:r>
        <w:r w:rsidR="00F47FB3" w:rsidRPr="00F47FB3">
          <w:rPr>
            <w:b w:val="0"/>
            <w:webHidden/>
            <w:sz w:val="22"/>
            <w:szCs w:val="22"/>
          </w:rPr>
          <w:fldChar w:fldCharType="end"/>
        </w:r>
      </w:hyperlink>
    </w:p>
    <w:p w14:paraId="47E29F1E" w14:textId="77777777" w:rsidR="00F47FB3" w:rsidRPr="00F47FB3" w:rsidRDefault="00197515">
      <w:pPr>
        <w:pStyle w:val="24"/>
        <w:rPr>
          <w:rFonts w:ascii="宋体" w:hAnsi="宋体" w:cstheme="minorBidi"/>
          <w:noProof/>
          <w:sz w:val="22"/>
          <w:szCs w:val="22"/>
        </w:rPr>
      </w:pPr>
      <w:hyperlink w:anchor="_Toc154741311" w:history="1">
        <w:r w:rsidR="00F47FB3" w:rsidRPr="00F47FB3">
          <w:rPr>
            <w:rStyle w:val="af6"/>
            <w:rFonts w:ascii="宋体" w:hAnsi="宋体"/>
            <w:bCs/>
            <w:noProof/>
            <w:sz w:val="22"/>
            <w:szCs w:val="22"/>
          </w:rPr>
          <w:t xml:space="preserve">2.1 </w:t>
        </w:r>
        <w:r w:rsidR="00F47FB3" w:rsidRPr="00F47FB3">
          <w:rPr>
            <w:rStyle w:val="af6"/>
            <w:rFonts w:ascii="宋体" w:hAnsi="宋体" w:hint="eastAsia"/>
            <w:bCs/>
            <w:noProof/>
            <w:sz w:val="22"/>
            <w:szCs w:val="22"/>
          </w:rPr>
          <w:t>企业概况</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_Toc154741311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8</w:t>
        </w:r>
        <w:r w:rsidR="00F47FB3" w:rsidRPr="00F47FB3">
          <w:rPr>
            <w:rFonts w:ascii="宋体" w:hAnsi="宋体"/>
            <w:noProof/>
            <w:webHidden/>
            <w:sz w:val="22"/>
            <w:szCs w:val="22"/>
          </w:rPr>
          <w:fldChar w:fldCharType="end"/>
        </w:r>
      </w:hyperlink>
    </w:p>
    <w:p w14:paraId="5BFF26E7" w14:textId="77777777" w:rsidR="00F47FB3" w:rsidRPr="00F47FB3" w:rsidRDefault="00197515">
      <w:pPr>
        <w:pStyle w:val="24"/>
        <w:rPr>
          <w:rFonts w:ascii="宋体" w:hAnsi="宋体" w:cstheme="minorBidi"/>
          <w:noProof/>
          <w:sz w:val="22"/>
          <w:szCs w:val="22"/>
        </w:rPr>
      </w:pPr>
      <w:hyperlink w:anchor="_Toc154741312" w:history="1">
        <w:r w:rsidR="00F47FB3" w:rsidRPr="00F47FB3">
          <w:rPr>
            <w:rStyle w:val="af6"/>
            <w:rFonts w:ascii="宋体" w:hAnsi="宋体"/>
            <w:bCs/>
            <w:noProof/>
            <w:sz w:val="22"/>
            <w:szCs w:val="22"/>
          </w:rPr>
          <w:t xml:space="preserve">2.2 </w:t>
        </w:r>
        <w:r w:rsidR="00F47FB3" w:rsidRPr="00F47FB3">
          <w:rPr>
            <w:rStyle w:val="af6"/>
            <w:rFonts w:ascii="宋体" w:hAnsi="宋体" w:hint="eastAsia"/>
            <w:bCs/>
            <w:noProof/>
            <w:sz w:val="22"/>
            <w:szCs w:val="22"/>
          </w:rPr>
          <w:t>项目概况</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_Toc154741312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8</w:t>
        </w:r>
        <w:r w:rsidR="00F47FB3" w:rsidRPr="00F47FB3">
          <w:rPr>
            <w:rFonts w:ascii="宋体" w:hAnsi="宋体"/>
            <w:noProof/>
            <w:webHidden/>
            <w:sz w:val="22"/>
            <w:szCs w:val="22"/>
          </w:rPr>
          <w:fldChar w:fldCharType="end"/>
        </w:r>
      </w:hyperlink>
    </w:p>
    <w:p w14:paraId="6684400F" w14:textId="77777777" w:rsidR="00F47FB3" w:rsidRPr="00F47FB3" w:rsidRDefault="00197515">
      <w:pPr>
        <w:pStyle w:val="24"/>
        <w:rPr>
          <w:rFonts w:ascii="宋体" w:hAnsi="宋体" w:cstheme="minorBidi"/>
          <w:noProof/>
          <w:sz w:val="22"/>
          <w:szCs w:val="22"/>
        </w:rPr>
      </w:pPr>
      <w:hyperlink w:anchor="_Toc154741313" w:history="1">
        <w:r w:rsidR="00F47FB3" w:rsidRPr="00F47FB3">
          <w:rPr>
            <w:rStyle w:val="af6"/>
            <w:rFonts w:ascii="宋体" w:hAnsi="宋体"/>
            <w:bCs/>
            <w:noProof/>
            <w:sz w:val="22"/>
            <w:szCs w:val="22"/>
          </w:rPr>
          <w:t xml:space="preserve">2.3 </w:t>
        </w:r>
        <w:r w:rsidR="00F47FB3" w:rsidRPr="00F47FB3">
          <w:rPr>
            <w:rStyle w:val="af6"/>
            <w:rFonts w:ascii="宋体" w:hAnsi="宋体" w:hint="eastAsia"/>
            <w:bCs/>
            <w:noProof/>
            <w:sz w:val="22"/>
            <w:szCs w:val="22"/>
          </w:rPr>
          <w:t>地区气象、水文、地质情况</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_Toc154741313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10</w:t>
        </w:r>
        <w:r w:rsidR="00F47FB3" w:rsidRPr="00F47FB3">
          <w:rPr>
            <w:rFonts w:ascii="宋体" w:hAnsi="宋体"/>
            <w:noProof/>
            <w:webHidden/>
            <w:sz w:val="22"/>
            <w:szCs w:val="22"/>
          </w:rPr>
          <w:fldChar w:fldCharType="end"/>
        </w:r>
      </w:hyperlink>
    </w:p>
    <w:p w14:paraId="7A9A7EF9" w14:textId="77777777" w:rsidR="00F47FB3" w:rsidRPr="00F47FB3" w:rsidRDefault="00197515">
      <w:pPr>
        <w:pStyle w:val="24"/>
        <w:rPr>
          <w:rFonts w:ascii="宋体" w:hAnsi="宋体" w:cstheme="minorBidi"/>
          <w:noProof/>
          <w:sz w:val="22"/>
          <w:szCs w:val="22"/>
        </w:rPr>
      </w:pPr>
      <w:hyperlink w:anchor="_Toc154741314" w:history="1">
        <w:r w:rsidR="00F47FB3" w:rsidRPr="00F47FB3">
          <w:rPr>
            <w:rStyle w:val="af6"/>
            <w:rFonts w:ascii="宋体" w:hAnsi="宋体"/>
            <w:bCs/>
            <w:noProof/>
            <w:sz w:val="22"/>
            <w:szCs w:val="22"/>
          </w:rPr>
          <w:t xml:space="preserve">2.4 </w:t>
        </w:r>
        <w:r w:rsidR="00F47FB3" w:rsidRPr="00F47FB3">
          <w:rPr>
            <w:rStyle w:val="af6"/>
            <w:rFonts w:ascii="宋体" w:hAnsi="宋体" w:hint="eastAsia"/>
            <w:bCs/>
            <w:noProof/>
            <w:sz w:val="22"/>
            <w:szCs w:val="22"/>
          </w:rPr>
          <w:t>经营流程</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_Toc154741314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11</w:t>
        </w:r>
        <w:r w:rsidR="00F47FB3" w:rsidRPr="00F47FB3">
          <w:rPr>
            <w:rFonts w:ascii="宋体" w:hAnsi="宋体"/>
            <w:noProof/>
            <w:webHidden/>
            <w:sz w:val="22"/>
            <w:szCs w:val="22"/>
          </w:rPr>
          <w:fldChar w:fldCharType="end"/>
        </w:r>
      </w:hyperlink>
    </w:p>
    <w:p w14:paraId="14061C82" w14:textId="77777777" w:rsidR="00F47FB3" w:rsidRPr="00F47FB3" w:rsidRDefault="00197515">
      <w:pPr>
        <w:pStyle w:val="24"/>
        <w:rPr>
          <w:rFonts w:ascii="宋体" w:hAnsi="宋体" w:cstheme="minorBidi"/>
          <w:noProof/>
          <w:sz w:val="22"/>
          <w:szCs w:val="22"/>
        </w:rPr>
      </w:pPr>
      <w:hyperlink w:anchor="_Toc154741315" w:history="1">
        <w:r w:rsidR="00F47FB3" w:rsidRPr="00F47FB3">
          <w:rPr>
            <w:rStyle w:val="af6"/>
            <w:rFonts w:ascii="宋体" w:hAnsi="宋体"/>
            <w:bCs/>
            <w:noProof/>
            <w:sz w:val="22"/>
            <w:szCs w:val="22"/>
          </w:rPr>
          <w:t xml:space="preserve">2.5 </w:t>
        </w:r>
        <w:r w:rsidR="00F47FB3" w:rsidRPr="00F47FB3">
          <w:rPr>
            <w:rStyle w:val="af6"/>
            <w:rFonts w:ascii="宋体" w:hAnsi="宋体" w:hint="eastAsia"/>
            <w:bCs/>
            <w:noProof/>
            <w:sz w:val="22"/>
            <w:szCs w:val="22"/>
          </w:rPr>
          <w:t>主要经营设施设备</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_Toc154741315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11</w:t>
        </w:r>
        <w:r w:rsidR="00F47FB3" w:rsidRPr="00F47FB3">
          <w:rPr>
            <w:rFonts w:ascii="宋体" w:hAnsi="宋体"/>
            <w:noProof/>
            <w:webHidden/>
            <w:sz w:val="22"/>
            <w:szCs w:val="22"/>
          </w:rPr>
          <w:fldChar w:fldCharType="end"/>
        </w:r>
      </w:hyperlink>
    </w:p>
    <w:p w14:paraId="4980590E" w14:textId="77777777" w:rsidR="00F47FB3" w:rsidRPr="00F47FB3" w:rsidRDefault="00197515">
      <w:pPr>
        <w:pStyle w:val="24"/>
        <w:rPr>
          <w:rFonts w:ascii="宋体" w:hAnsi="宋体" w:cstheme="minorBidi"/>
          <w:noProof/>
          <w:sz w:val="22"/>
          <w:szCs w:val="22"/>
        </w:rPr>
      </w:pPr>
      <w:hyperlink w:anchor="_Toc154741316" w:history="1">
        <w:r w:rsidR="00F47FB3" w:rsidRPr="00F47FB3">
          <w:rPr>
            <w:rStyle w:val="af6"/>
            <w:rFonts w:ascii="宋体" w:hAnsi="宋体"/>
            <w:bCs/>
            <w:noProof/>
            <w:sz w:val="22"/>
            <w:szCs w:val="22"/>
          </w:rPr>
          <w:t xml:space="preserve">2.6 </w:t>
        </w:r>
        <w:r w:rsidR="00F47FB3" w:rsidRPr="00F47FB3">
          <w:rPr>
            <w:rStyle w:val="af6"/>
            <w:rFonts w:ascii="宋体" w:hAnsi="宋体" w:hint="eastAsia"/>
            <w:bCs/>
            <w:noProof/>
            <w:sz w:val="22"/>
            <w:szCs w:val="22"/>
          </w:rPr>
          <w:t>主要安全、消防设施</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_Toc154741316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11</w:t>
        </w:r>
        <w:r w:rsidR="00F47FB3" w:rsidRPr="00F47FB3">
          <w:rPr>
            <w:rFonts w:ascii="宋体" w:hAnsi="宋体"/>
            <w:noProof/>
            <w:webHidden/>
            <w:sz w:val="22"/>
            <w:szCs w:val="22"/>
          </w:rPr>
          <w:fldChar w:fldCharType="end"/>
        </w:r>
      </w:hyperlink>
    </w:p>
    <w:p w14:paraId="5BE53FE8" w14:textId="77777777" w:rsidR="00F47FB3" w:rsidRPr="00F47FB3" w:rsidRDefault="00197515">
      <w:pPr>
        <w:pStyle w:val="24"/>
        <w:rPr>
          <w:rFonts w:ascii="宋体" w:hAnsi="宋体" w:cstheme="minorBidi"/>
          <w:noProof/>
          <w:sz w:val="22"/>
          <w:szCs w:val="22"/>
        </w:rPr>
      </w:pPr>
      <w:hyperlink w:anchor="_Toc154741317" w:history="1">
        <w:r w:rsidR="00F47FB3" w:rsidRPr="00F47FB3">
          <w:rPr>
            <w:rStyle w:val="af6"/>
            <w:rFonts w:ascii="宋体" w:hAnsi="宋体"/>
            <w:bCs/>
            <w:noProof/>
            <w:sz w:val="22"/>
            <w:szCs w:val="22"/>
          </w:rPr>
          <w:t xml:space="preserve">2.7 </w:t>
        </w:r>
        <w:r w:rsidR="00F47FB3" w:rsidRPr="00F47FB3">
          <w:rPr>
            <w:rStyle w:val="af6"/>
            <w:rFonts w:ascii="宋体" w:hAnsi="宋体" w:hint="eastAsia"/>
            <w:bCs/>
            <w:noProof/>
            <w:sz w:val="22"/>
            <w:szCs w:val="22"/>
          </w:rPr>
          <w:t>储存场所安全距离</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_Toc154741317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12</w:t>
        </w:r>
        <w:r w:rsidR="00F47FB3" w:rsidRPr="00F47FB3">
          <w:rPr>
            <w:rFonts w:ascii="宋体" w:hAnsi="宋体"/>
            <w:noProof/>
            <w:webHidden/>
            <w:sz w:val="22"/>
            <w:szCs w:val="22"/>
          </w:rPr>
          <w:fldChar w:fldCharType="end"/>
        </w:r>
      </w:hyperlink>
    </w:p>
    <w:p w14:paraId="04D18E9C" w14:textId="77777777" w:rsidR="00F47FB3" w:rsidRPr="00F47FB3" w:rsidRDefault="00197515">
      <w:pPr>
        <w:pStyle w:val="24"/>
        <w:rPr>
          <w:rFonts w:ascii="宋体" w:hAnsi="宋体" w:cstheme="minorBidi"/>
          <w:noProof/>
          <w:sz w:val="22"/>
          <w:szCs w:val="22"/>
        </w:rPr>
      </w:pPr>
      <w:hyperlink w:anchor="_Toc154741318" w:history="1">
        <w:r w:rsidR="00F47FB3" w:rsidRPr="00F47FB3">
          <w:rPr>
            <w:rStyle w:val="af6"/>
            <w:rFonts w:ascii="宋体" w:hAnsi="宋体"/>
            <w:bCs/>
            <w:noProof/>
            <w:sz w:val="22"/>
            <w:szCs w:val="22"/>
          </w:rPr>
          <w:t xml:space="preserve">2.8 </w:t>
        </w:r>
        <w:r w:rsidR="00F47FB3" w:rsidRPr="00F47FB3">
          <w:rPr>
            <w:rStyle w:val="af6"/>
            <w:rFonts w:ascii="宋体" w:hAnsi="宋体" w:hint="eastAsia"/>
            <w:bCs/>
            <w:noProof/>
            <w:sz w:val="22"/>
            <w:szCs w:val="22"/>
          </w:rPr>
          <w:t>企业安全管理情况</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_Toc154741318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12</w:t>
        </w:r>
        <w:r w:rsidR="00F47FB3" w:rsidRPr="00F47FB3">
          <w:rPr>
            <w:rFonts w:ascii="宋体" w:hAnsi="宋体"/>
            <w:noProof/>
            <w:webHidden/>
            <w:sz w:val="22"/>
            <w:szCs w:val="22"/>
          </w:rPr>
          <w:fldChar w:fldCharType="end"/>
        </w:r>
      </w:hyperlink>
    </w:p>
    <w:p w14:paraId="7658BCA7" w14:textId="77777777" w:rsidR="00F47FB3" w:rsidRPr="00F47FB3" w:rsidRDefault="00197515">
      <w:pPr>
        <w:pStyle w:val="24"/>
        <w:rPr>
          <w:rFonts w:ascii="宋体" w:hAnsi="宋体" w:cstheme="minorBidi"/>
          <w:noProof/>
          <w:sz w:val="22"/>
          <w:szCs w:val="22"/>
        </w:rPr>
      </w:pPr>
      <w:hyperlink w:anchor="_Toc154741319" w:history="1">
        <w:r w:rsidR="00F47FB3" w:rsidRPr="00F47FB3">
          <w:rPr>
            <w:rStyle w:val="af6"/>
            <w:rFonts w:ascii="宋体" w:hAnsi="宋体"/>
            <w:bCs/>
            <w:noProof/>
            <w:sz w:val="22"/>
            <w:szCs w:val="22"/>
          </w:rPr>
          <w:t xml:space="preserve">2.9 </w:t>
        </w:r>
        <w:r w:rsidR="00F47FB3" w:rsidRPr="00F47FB3">
          <w:rPr>
            <w:rStyle w:val="af6"/>
            <w:rFonts w:ascii="宋体" w:hAnsi="宋体" w:hint="eastAsia"/>
            <w:bCs/>
            <w:noProof/>
            <w:sz w:val="22"/>
            <w:szCs w:val="22"/>
          </w:rPr>
          <w:t>产品流向管理</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_Toc154741319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14</w:t>
        </w:r>
        <w:r w:rsidR="00F47FB3" w:rsidRPr="00F47FB3">
          <w:rPr>
            <w:rFonts w:ascii="宋体" w:hAnsi="宋体"/>
            <w:noProof/>
            <w:webHidden/>
            <w:sz w:val="22"/>
            <w:szCs w:val="22"/>
          </w:rPr>
          <w:fldChar w:fldCharType="end"/>
        </w:r>
      </w:hyperlink>
    </w:p>
    <w:p w14:paraId="454A4588" w14:textId="77777777" w:rsidR="00F47FB3" w:rsidRPr="00F47FB3" w:rsidRDefault="00197515">
      <w:pPr>
        <w:pStyle w:val="24"/>
        <w:rPr>
          <w:rFonts w:ascii="宋体" w:hAnsi="宋体" w:cstheme="minorBidi"/>
          <w:noProof/>
          <w:sz w:val="22"/>
          <w:szCs w:val="22"/>
        </w:rPr>
      </w:pPr>
      <w:hyperlink w:anchor="_Toc154741320" w:history="1">
        <w:r w:rsidR="00F47FB3" w:rsidRPr="00F47FB3">
          <w:rPr>
            <w:rStyle w:val="af6"/>
            <w:rFonts w:ascii="宋体" w:hAnsi="宋体"/>
            <w:bCs/>
            <w:noProof/>
            <w:sz w:val="22"/>
            <w:szCs w:val="22"/>
          </w:rPr>
          <w:t xml:space="preserve">2.10 </w:t>
        </w:r>
        <w:r w:rsidR="00F47FB3" w:rsidRPr="00F47FB3">
          <w:rPr>
            <w:rStyle w:val="af6"/>
            <w:rFonts w:ascii="宋体" w:hAnsi="宋体" w:hint="eastAsia"/>
            <w:bCs/>
            <w:noProof/>
            <w:sz w:val="22"/>
            <w:szCs w:val="22"/>
          </w:rPr>
          <w:t>公用工程</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_Toc154741320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14</w:t>
        </w:r>
        <w:r w:rsidR="00F47FB3" w:rsidRPr="00F47FB3">
          <w:rPr>
            <w:rFonts w:ascii="宋体" w:hAnsi="宋体"/>
            <w:noProof/>
            <w:webHidden/>
            <w:sz w:val="22"/>
            <w:szCs w:val="22"/>
          </w:rPr>
          <w:fldChar w:fldCharType="end"/>
        </w:r>
      </w:hyperlink>
    </w:p>
    <w:p w14:paraId="4D5A5DC7" w14:textId="77777777" w:rsidR="00F47FB3" w:rsidRPr="00F47FB3" w:rsidRDefault="00197515">
      <w:pPr>
        <w:pStyle w:val="10"/>
        <w:rPr>
          <w:rFonts w:cstheme="minorBidi"/>
          <w:b w:val="0"/>
          <w:snapToGrid/>
          <w:color w:val="auto"/>
          <w:kern w:val="2"/>
          <w:sz w:val="22"/>
          <w:szCs w:val="22"/>
        </w:rPr>
      </w:pPr>
      <w:hyperlink w:anchor="_Toc154741321" w:history="1">
        <w:r w:rsidR="00F47FB3" w:rsidRPr="00F47FB3">
          <w:rPr>
            <w:rStyle w:val="af6"/>
            <w:rFonts w:hint="eastAsia"/>
            <w:b w:val="0"/>
            <w:sz w:val="22"/>
            <w:szCs w:val="22"/>
          </w:rPr>
          <w:t>第三章</w:t>
        </w:r>
        <w:r w:rsidR="00F47FB3" w:rsidRPr="00F47FB3">
          <w:rPr>
            <w:rStyle w:val="af6"/>
            <w:b w:val="0"/>
            <w:sz w:val="22"/>
            <w:szCs w:val="22"/>
          </w:rPr>
          <w:t xml:space="preserve">  </w:t>
        </w:r>
        <w:r w:rsidR="00F47FB3" w:rsidRPr="00F47FB3">
          <w:rPr>
            <w:rStyle w:val="af6"/>
            <w:rFonts w:hint="eastAsia"/>
            <w:b w:val="0"/>
            <w:sz w:val="22"/>
            <w:szCs w:val="22"/>
          </w:rPr>
          <w:t>主要危险有害因素辨识与分析</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_Toc154741321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16</w:t>
        </w:r>
        <w:r w:rsidR="00F47FB3" w:rsidRPr="00F47FB3">
          <w:rPr>
            <w:b w:val="0"/>
            <w:webHidden/>
            <w:sz w:val="22"/>
            <w:szCs w:val="22"/>
          </w:rPr>
          <w:fldChar w:fldCharType="end"/>
        </w:r>
      </w:hyperlink>
    </w:p>
    <w:p w14:paraId="1ECC804C" w14:textId="77777777" w:rsidR="00F47FB3" w:rsidRPr="00F47FB3" w:rsidRDefault="00197515">
      <w:pPr>
        <w:pStyle w:val="24"/>
        <w:rPr>
          <w:rFonts w:ascii="宋体" w:hAnsi="宋体" w:cstheme="minorBidi"/>
          <w:noProof/>
          <w:sz w:val="22"/>
          <w:szCs w:val="22"/>
        </w:rPr>
      </w:pPr>
      <w:hyperlink w:anchor="_Toc154741322" w:history="1">
        <w:r w:rsidR="00F47FB3" w:rsidRPr="00F47FB3">
          <w:rPr>
            <w:rStyle w:val="af6"/>
            <w:rFonts w:ascii="宋体" w:hAnsi="宋体"/>
            <w:bCs/>
            <w:noProof/>
            <w:sz w:val="22"/>
            <w:szCs w:val="22"/>
          </w:rPr>
          <w:t xml:space="preserve">3.1 </w:t>
        </w:r>
        <w:r w:rsidR="00F47FB3" w:rsidRPr="00F47FB3">
          <w:rPr>
            <w:rStyle w:val="af6"/>
            <w:rFonts w:ascii="宋体" w:hAnsi="宋体" w:hint="eastAsia"/>
            <w:bCs/>
            <w:noProof/>
            <w:sz w:val="22"/>
            <w:szCs w:val="22"/>
          </w:rPr>
          <w:t>危险、有害因素分析方法</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_Toc154741322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16</w:t>
        </w:r>
        <w:r w:rsidR="00F47FB3" w:rsidRPr="00F47FB3">
          <w:rPr>
            <w:rFonts w:ascii="宋体" w:hAnsi="宋体"/>
            <w:noProof/>
            <w:webHidden/>
            <w:sz w:val="22"/>
            <w:szCs w:val="22"/>
          </w:rPr>
          <w:fldChar w:fldCharType="end"/>
        </w:r>
      </w:hyperlink>
    </w:p>
    <w:p w14:paraId="2662B7C1" w14:textId="77777777" w:rsidR="00F47FB3" w:rsidRPr="00F47FB3" w:rsidRDefault="00197515">
      <w:pPr>
        <w:pStyle w:val="24"/>
        <w:rPr>
          <w:rFonts w:ascii="宋体" w:hAnsi="宋体" w:cstheme="minorBidi"/>
          <w:noProof/>
          <w:sz w:val="22"/>
          <w:szCs w:val="22"/>
        </w:rPr>
      </w:pPr>
      <w:hyperlink w:anchor="_Toc154741323" w:history="1">
        <w:r w:rsidR="00F47FB3" w:rsidRPr="00F47FB3">
          <w:rPr>
            <w:rStyle w:val="af6"/>
            <w:rFonts w:ascii="宋体" w:hAnsi="宋体"/>
            <w:bCs/>
            <w:noProof/>
            <w:sz w:val="22"/>
            <w:szCs w:val="22"/>
          </w:rPr>
          <w:t xml:space="preserve">3.2 </w:t>
        </w:r>
        <w:r w:rsidR="00F47FB3" w:rsidRPr="00F47FB3">
          <w:rPr>
            <w:rStyle w:val="af6"/>
            <w:rFonts w:ascii="宋体" w:hAnsi="宋体" w:hint="eastAsia"/>
            <w:bCs/>
            <w:noProof/>
            <w:sz w:val="22"/>
            <w:szCs w:val="22"/>
          </w:rPr>
          <w:t>烟花爆竹产品危险有害因素辨识</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_Toc154741323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17</w:t>
        </w:r>
        <w:r w:rsidR="00F47FB3" w:rsidRPr="00F47FB3">
          <w:rPr>
            <w:rFonts w:ascii="宋体" w:hAnsi="宋体"/>
            <w:noProof/>
            <w:webHidden/>
            <w:sz w:val="22"/>
            <w:szCs w:val="22"/>
          </w:rPr>
          <w:fldChar w:fldCharType="end"/>
        </w:r>
      </w:hyperlink>
    </w:p>
    <w:p w14:paraId="493DF770" w14:textId="77777777" w:rsidR="00F47FB3" w:rsidRPr="00F47FB3" w:rsidRDefault="00197515">
      <w:pPr>
        <w:pStyle w:val="24"/>
        <w:rPr>
          <w:rFonts w:ascii="宋体" w:hAnsi="宋体" w:cstheme="minorBidi"/>
          <w:noProof/>
          <w:sz w:val="22"/>
          <w:szCs w:val="22"/>
        </w:rPr>
      </w:pPr>
      <w:hyperlink w:anchor="_Toc154741326" w:history="1">
        <w:r w:rsidR="00F47FB3" w:rsidRPr="00F47FB3">
          <w:rPr>
            <w:rStyle w:val="af6"/>
            <w:rFonts w:ascii="宋体" w:hAnsi="宋体"/>
            <w:bCs/>
            <w:noProof/>
            <w:sz w:val="22"/>
            <w:szCs w:val="22"/>
          </w:rPr>
          <w:t xml:space="preserve">3.3 </w:t>
        </w:r>
        <w:r w:rsidR="00F47FB3" w:rsidRPr="00F47FB3">
          <w:rPr>
            <w:rStyle w:val="af6"/>
            <w:rFonts w:ascii="宋体" w:hAnsi="宋体" w:hint="eastAsia"/>
            <w:bCs/>
            <w:noProof/>
            <w:sz w:val="22"/>
            <w:szCs w:val="22"/>
          </w:rPr>
          <w:t>重大危险源辨识</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_Toc154741326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23</w:t>
        </w:r>
        <w:r w:rsidR="00F47FB3" w:rsidRPr="00F47FB3">
          <w:rPr>
            <w:rFonts w:ascii="宋体" w:hAnsi="宋体"/>
            <w:noProof/>
            <w:webHidden/>
            <w:sz w:val="22"/>
            <w:szCs w:val="22"/>
          </w:rPr>
          <w:fldChar w:fldCharType="end"/>
        </w:r>
      </w:hyperlink>
    </w:p>
    <w:p w14:paraId="694A4E8A" w14:textId="77777777" w:rsidR="00F47FB3" w:rsidRPr="00F47FB3" w:rsidRDefault="00197515">
      <w:pPr>
        <w:pStyle w:val="24"/>
        <w:rPr>
          <w:rFonts w:ascii="宋体" w:hAnsi="宋体" w:cstheme="minorBidi"/>
          <w:noProof/>
          <w:sz w:val="22"/>
          <w:szCs w:val="22"/>
        </w:rPr>
      </w:pPr>
      <w:hyperlink w:anchor="_Toc154741327" w:history="1">
        <w:r w:rsidR="00F47FB3" w:rsidRPr="00F47FB3">
          <w:rPr>
            <w:rStyle w:val="af6"/>
            <w:rFonts w:ascii="宋体" w:hAnsi="宋体"/>
            <w:bCs/>
            <w:noProof/>
            <w:sz w:val="22"/>
            <w:szCs w:val="22"/>
          </w:rPr>
          <w:t xml:space="preserve">3.4 </w:t>
        </w:r>
        <w:r w:rsidR="00F47FB3" w:rsidRPr="00F47FB3">
          <w:rPr>
            <w:rStyle w:val="af6"/>
            <w:rFonts w:ascii="宋体" w:hAnsi="宋体" w:hint="eastAsia"/>
            <w:bCs/>
            <w:noProof/>
            <w:sz w:val="22"/>
            <w:szCs w:val="22"/>
          </w:rPr>
          <w:t>储运场所危险有害因素分析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_Toc154741327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27</w:t>
        </w:r>
        <w:r w:rsidR="00F47FB3" w:rsidRPr="00F47FB3">
          <w:rPr>
            <w:rFonts w:ascii="宋体" w:hAnsi="宋体"/>
            <w:noProof/>
            <w:webHidden/>
            <w:sz w:val="22"/>
            <w:szCs w:val="22"/>
          </w:rPr>
          <w:fldChar w:fldCharType="end"/>
        </w:r>
      </w:hyperlink>
    </w:p>
    <w:p w14:paraId="62B3EF94" w14:textId="77777777" w:rsidR="00F47FB3" w:rsidRPr="00F47FB3" w:rsidRDefault="00197515">
      <w:pPr>
        <w:pStyle w:val="24"/>
        <w:rPr>
          <w:rFonts w:ascii="宋体" w:hAnsi="宋体" w:cstheme="minorBidi"/>
          <w:noProof/>
          <w:sz w:val="22"/>
          <w:szCs w:val="22"/>
        </w:rPr>
      </w:pPr>
      <w:hyperlink w:anchor="_Toc154741328" w:history="1">
        <w:r w:rsidR="00F47FB3" w:rsidRPr="00F47FB3">
          <w:rPr>
            <w:rStyle w:val="af6"/>
            <w:rFonts w:ascii="宋体" w:hAnsi="宋体"/>
            <w:bCs/>
            <w:noProof/>
            <w:sz w:val="22"/>
            <w:szCs w:val="22"/>
          </w:rPr>
          <w:t xml:space="preserve">3.5 </w:t>
        </w:r>
        <w:r w:rsidR="00F47FB3" w:rsidRPr="00F47FB3">
          <w:rPr>
            <w:rStyle w:val="af6"/>
            <w:rFonts w:ascii="宋体" w:hAnsi="宋体" w:hint="eastAsia"/>
            <w:bCs/>
            <w:noProof/>
            <w:sz w:val="22"/>
            <w:szCs w:val="22"/>
          </w:rPr>
          <w:t>装卸过程危险有害因素分析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_Toc154741328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28</w:t>
        </w:r>
        <w:r w:rsidR="00F47FB3" w:rsidRPr="00F47FB3">
          <w:rPr>
            <w:rFonts w:ascii="宋体" w:hAnsi="宋体"/>
            <w:noProof/>
            <w:webHidden/>
            <w:sz w:val="22"/>
            <w:szCs w:val="22"/>
          </w:rPr>
          <w:fldChar w:fldCharType="end"/>
        </w:r>
      </w:hyperlink>
    </w:p>
    <w:p w14:paraId="2BFAECBD" w14:textId="77777777" w:rsidR="00F47FB3" w:rsidRPr="00F47FB3" w:rsidRDefault="00197515">
      <w:pPr>
        <w:pStyle w:val="24"/>
        <w:rPr>
          <w:rFonts w:ascii="宋体" w:hAnsi="宋体" w:cstheme="minorBidi"/>
          <w:noProof/>
          <w:sz w:val="22"/>
          <w:szCs w:val="22"/>
        </w:rPr>
      </w:pPr>
      <w:hyperlink w:anchor="_Toc154741329" w:history="1">
        <w:r w:rsidR="00F47FB3" w:rsidRPr="00F47FB3">
          <w:rPr>
            <w:rStyle w:val="af6"/>
            <w:rFonts w:ascii="宋体" w:hAnsi="宋体"/>
            <w:bCs/>
            <w:noProof/>
            <w:sz w:val="22"/>
            <w:szCs w:val="22"/>
          </w:rPr>
          <w:t xml:space="preserve">3.6 </w:t>
        </w:r>
        <w:r w:rsidR="00F47FB3" w:rsidRPr="00F47FB3">
          <w:rPr>
            <w:rStyle w:val="af6"/>
            <w:rFonts w:ascii="宋体" w:hAnsi="宋体" w:hint="eastAsia"/>
            <w:bCs/>
            <w:noProof/>
            <w:sz w:val="22"/>
            <w:szCs w:val="22"/>
          </w:rPr>
          <w:t>环境危险有害因素分析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_Toc154741329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28</w:t>
        </w:r>
        <w:r w:rsidR="00F47FB3" w:rsidRPr="00F47FB3">
          <w:rPr>
            <w:rFonts w:ascii="宋体" w:hAnsi="宋体"/>
            <w:noProof/>
            <w:webHidden/>
            <w:sz w:val="22"/>
            <w:szCs w:val="22"/>
          </w:rPr>
          <w:fldChar w:fldCharType="end"/>
        </w:r>
      </w:hyperlink>
    </w:p>
    <w:p w14:paraId="5458DEAF" w14:textId="77777777" w:rsidR="00F47FB3" w:rsidRPr="00F47FB3" w:rsidRDefault="00197515">
      <w:pPr>
        <w:pStyle w:val="24"/>
        <w:rPr>
          <w:rFonts w:ascii="宋体" w:hAnsi="宋体" w:cstheme="minorBidi"/>
          <w:noProof/>
          <w:sz w:val="22"/>
          <w:szCs w:val="22"/>
        </w:rPr>
      </w:pPr>
      <w:hyperlink w:anchor="_Toc154741330" w:history="1">
        <w:r w:rsidR="00F47FB3" w:rsidRPr="00F47FB3">
          <w:rPr>
            <w:rStyle w:val="af6"/>
            <w:rFonts w:ascii="宋体" w:hAnsi="宋体"/>
            <w:bCs/>
            <w:noProof/>
            <w:sz w:val="22"/>
            <w:szCs w:val="22"/>
          </w:rPr>
          <w:t xml:space="preserve">3.7 </w:t>
        </w:r>
        <w:r w:rsidR="00F47FB3" w:rsidRPr="00F47FB3">
          <w:rPr>
            <w:rStyle w:val="af6"/>
            <w:rFonts w:ascii="宋体" w:hAnsi="宋体" w:hint="eastAsia"/>
            <w:bCs/>
            <w:noProof/>
            <w:sz w:val="22"/>
            <w:szCs w:val="22"/>
          </w:rPr>
          <w:t>燃放试验和报废产品销毁危险有害因素分析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_Toc154741330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30</w:t>
        </w:r>
        <w:r w:rsidR="00F47FB3" w:rsidRPr="00F47FB3">
          <w:rPr>
            <w:rFonts w:ascii="宋体" w:hAnsi="宋体"/>
            <w:noProof/>
            <w:webHidden/>
            <w:sz w:val="22"/>
            <w:szCs w:val="22"/>
          </w:rPr>
          <w:fldChar w:fldCharType="end"/>
        </w:r>
      </w:hyperlink>
    </w:p>
    <w:p w14:paraId="7063B91C" w14:textId="77777777" w:rsidR="00F47FB3" w:rsidRPr="00F47FB3" w:rsidRDefault="00197515">
      <w:pPr>
        <w:pStyle w:val="24"/>
        <w:rPr>
          <w:rFonts w:ascii="宋体" w:hAnsi="宋体" w:cstheme="minorBidi"/>
          <w:noProof/>
          <w:sz w:val="22"/>
          <w:szCs w:val="22"/>
        </w:rPr>
      </w:pPr>
      <w:hyperlink w:anchor="_Toc154741331" w:history="1">
        <w:r w:rsidR="00F47FB3" w:rsidRPr="00F47FB3">
          <w:rPr>
            <w:rStyle w:val="af6"/>
            <w:rFonts w:ascii="宋体" w:hAnsi="宋体"/>
            <w:bCs/>
            <w:noProof/>
            <w:sz w:val="22"/>
            <w:szCs w:val="22"/>
          </w:rPr>
          <w:t xml:space="preserve">3.8 </w:t>
        </w:r>
        <w:r w:rsidR="00F47FB3" w:rsidRPr="00F47FB3">
          <w:rPr>
            <w:rStyle w:val="af6"/>
            <w:rFonts w:ascii="宋体" w:hAnsi="宋体" w:hint="eastAsia"/>
            <w:bCs/>
            <w:noProof/>
            <w:sz w:val="22"/>
            <w:szCs w:val="22"/>
          </w:rPr>
          <w:t>电伤害危险有害因素分析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_Toc154741331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31</w:t>
        </w:r>
        <w:r w:rsidR="00F47FB3" w:rsidRPr="00F47FB3">
          <w:rPr>
            <w:rFonts w:ascii="宋体" w:hAnsi="宋体"/>
            <w:noProof/>
            <w:webHidden/>
            <w:sz w:val="22"/>
            <w:szCs w:val="22"/>
          </w:rPr>
          <w:fldChar w:fldCharType="end"/>
        </w:r>
      </w:hyperlink>
    </w:p>
    <w:p w14:paraId="3CC169B3" w14:textId="77777777" w:rsidR="00F47FB3" w:rsidRPr="00F47FB3" w:rsidRDefault="00197515">
      <w:pPr>
        <w:pStyle w:val="24"/>
        <w:rPr>
          <w:rFonts w:ascii="宋体" w:hAnsi="宋体" w:cstheme="minorBidi"/>
          <w:noProof/>
          <w:sz w:val="22"/>
          <w:szCs w:val="22"/>
        </w:rPr>
      </w:pPr>
      <w:hyperlink w:anchor="_Toc154741332" w:history="1">
        <w:r w:rsidR="00F47FB3" w:rsidRPr="00F47FB3">
          <w:rPr>
            <w:rStyle w:val="af6"/>
            <w:rFonts w:ascii="宋体" w:hAnsi="宋体"/>
            <w:bCs/>
            <w:noProof/>
            <w:sz w:val="22"/>
            <w:szCs w:val="22"/>
          </w:rPr>
          <w:t xml:space="preserve">3.9 </w:t>
        </w:r>
        <w:r w:rsidR="00F47FB3" w:rsidRPr="00F47FB3">
          <w:rPr>
            <w:rStyle w:val="af6"/>
            <w:rFonts w:ascii="宋体" w:hAnsi="宋体" w:hint="eastAsia"/>
            <w:bCs/>
            <w:noProof/>
            <w:sz w:val="22"/>
            <w:szCs w:val="22"/>
          </w:rPr>
          <w:t>人员因素危险性分析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_Toc154741332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34</w:t>
        </w:r>
        <w:r w:rsidR="00F47FB3" w:rsidRPr="00F47FB3">
          <w:rPr>
            <w:rFonts w:ascii="宋体" w:hAnsi="宋体"/>
            <w:noProof/>
            <w:webHidden/>
            <w:sz w:val="22"/>
            <w:szCs w:val="22"/>
          </w:rPr>
          <w:fldChar w:fldCharType="end"/>
        </w:r>
      </w:hyperlink>
    </w:p>
    <w:p w14:paraId="6300BBB0" w14:textId="77777777" w:rsidR="00F47FB3" w:rsidRPr="00F47FB3" w:rsidRDefault="00197515">
      <w:pPr>
        <w:pStyle w:val="24"/>
        <w:rPr>
          <w:rFonts w:ascii="宋体" w:hAnsi="宋体" w:cstheme="minorBidi"/>
          <w:noProof/>
          <w:sz w:val="22"/>
          <w:szCs w:val="22"/>
        </w:rPr>
      </w:pPr>
      <w:hyperlink w:anchor="_Toc154741333" w:history="1">
        <w:r w:rsidR="00F47FB3" w:rsidRPr="00F47FB3">
          <w:rPr>
            <w:rStyle w:val="af6"/>
            <w:rFonts w:ascii="宋体" w:hAnsi="宋体"/>
            <w:bCs/>
            <w:noProof/>
            <w:sz w:val="22"/>
            <w:szCs w:val="22"/>
          </w:rPr>
          <w:t xml:space="preserve">3.10 </w:t>
        </w:r>
        <w:r w:rsidR="00F47FB3" w:rsidRPr="00F47FB3">
          <w:rPr>
            <w:rStyle w:val="af6"/>
            <w:rFonts w:ascii="宋体" w:hAnsi="宋体" w:hint="eastAsia"/>
            <w:bCs/>
            <w:noProof/>
            <w:sz w:val="22"/>
            <w:szCs w:val="22"/>
          </w:rPr>
          <w:t>事故发生与扩大因素综合分析</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_Toc154741333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35</w:t>
        </w:r>
        <w:r w:rsidR="00F47FB3" w:rsidRPr="00F47FB3">
          <w:rPr>
            <w:rFonts w:ascii="宋体" w:hAnsi="宋体"/>
            <w:noProof/>
            <w:webHidden/>
            <w:sz w:val="22"/>
            <w:szCs w:val="22"/>
          </w:rPr>
          <w:fldChar w:fldCharType="end"/>
        </w:r>
      </w:hyperlink>
    </w:p>
    <w:p w14:paraId="2E2D299A" w14:textId="77777777" w:rsidR="00F47FB3" w:rsidRPr="00F47FB3" w:rsidRDefault="00197515">
      <w:pPr>
        <w:pStyle w:val="10"/>
        <w:rPr>
          <w:rFonts w:cstheme="minorBidi"/>
          <w:b w:val="0"/>
          <w:snapToGrid/>
          <w:color w:val="auto"/>
          <w:kern w:val="2"/>
          <w:sz w:val="22"/>
          <w:szCs w:val="22"/>
        </w:rPr>
      </w:pPr>
      <w:hyperlink w:anchor="_Toc154741334" w:history="1">
        <w:r w:rsidR="00F47FB3" w:rsidRPr="00F47FB3">
          <w:rPr>
            <w:rStyle w:val="af6"/>
            <w:rFonts w:hint="eastAsia"/>
            <w:b w:val="0"/>
            <w:sz w:val="22"/>
            <w:szCs w:val="22"/>
          </w:rPr>
          <w:t>第四章</w:t>
        </w:r>
        <w:r w:rsidR="00F47FB3" w:rsidRPr="00F47FB3">
          <w:rPr>
            <w:rStyle w:val="af6"/>
            <w:b w:val="0"/>
            <w:sz w:val="22"/>
            <w:szCs w:val="22"/>
          </w:rPr>
          <w:t xml:space="preserve">  </w:t>
        </w:r>
        <w:r w:rsidR="00F47FB3" w:rsidRPr="00F47FB3">
          <w:rPr>
            <w:rStyle w:val="af6"/>
            <w:rFonts w:hint="eastAsia"/>
            <w:b w:val="0"/>
            <w:sz w:val="22"/>
            <w:szCs w:val="22"/>
          </w:rPr>
          <w:t>评价单元的划分及评价方法的选择</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_Toc154741334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37</w:t>
        </w:r>
        <w:r w:rsidR="00F47FB3" w:rsidRPr="00F47FB3">
          <w:rPr>
            <w:b w:val="0"/>
            <w:webHidden/>
            <w:sz w:val="22"/>
            <w:szCs w:val="22"/>
          </w:rPr>
          <w:fldChar w:fldCharType="end"/>
        </w:r>
      </w:hyperlink>
    </w:p>
    <w:p w14:paraId="15A1CA8C" w14:textId="77777777" w:rsidR="00F47FB3" w:rsidRPr="00F47FB3" w:rsidRDefault="00197515">
      <w:pPr>
        <w:pStyle w:val="24"/>
        <w:rPr>
          <w:rFonts w:ascii="宋体" w:hAnsi="宋体" w:cstheme="minorBidi"/>
          <w:noProof/>
          <w:sz w:val="22"/>
          <w:szCs w:val="22"/>
        </w:rPr>
      </w:pPr>
      <w:hyperlink w:anchor="_Toc154741335" w:history="1">
        <w:r w:rsidR="00F47FB3" w:rsidRPr="00F47FB3">
          <w:rPr>
            <w:rStyle w:val="af6"/>
            <w:rFonts w:ascii="宋体" w:hAnsi="宋体"/>
            <w:bCs/>
            <w:noProof/>
            <w:sz w:val="22"/>
            <w:szCs w:val="22"/>
          </w:rPr>
          <w:t xml:space="preserve">4.1 </w:t>
        </w:r>
        <w:r w:rsidR="00F47FB3" w:rsidRPr="00F47FB3">
          <w:rPr>
            <w:rStyle w:val="af6"/>
            <w:rFonts w:ascii="宋体" w:hAnsi="宋体" w:hint="eastAsia"/>
            <w:bCs/>
            <w:noProof/>
            <w:sz w:val="22"/>
            <w:szCs w:val="22"/>
          </w:rPr>
          <w:t>评价单元的划分</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_Toc154741335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37</w:t>
        </w:r>
        <w:r w:rsidR="00F47FB3" w:rsidRPr="00F47FB3">
          <w:rPr>
            <w:rFonts w:ascii="宋体" w:hAnsi="宋体"/>
            <w:noProof/>
            <w:webHidden/>
            <w:sz w:val="22"/>
            <w:szCs w:val="22"/>
          </w:rPr>
          <w:fldChar w:fldCharType="end"/>
        </w:r>
      </w:hyperlink>
    </w:p>
    <w:p w14:paraId="7AE408EA" w14:textId="77777777" w:rsidR="00F47FB3" w:rsidRPr="00F47FB3" w:rsidRDefault="00197515">
      <w:pPr>
        <w:pStyle w:val="24"/>
        <w:rPr>
          <w:rFonts w:ascii="宋体" w:hAnsi="宋体" w:cstheme="minorBidi"/>
          <w:noProof/>
          <w:sz w:val="22"/>
          <w:szCs w:val="22"/>
        </w:rPr>
      </w:pPr>
      <w:hyperlink w:anchor="_Toc154741336" w:history="1">
        <w:r w:rsidR="00F47FB3" w:rsidRPr="00F47FB3">
          <w:rPr>
            <w:rStyle w:val="af6"/>
            <w:rFonts w:ascii="宋体" w:hAnsi="宋体"/>
            <w:bCs/>
            <w:noProof/>
            <w:sz w:val="22"/>
            <w:szCs w:val="22"/>
          </w:rPr>
          <w:t xml:space="preserve">4.2 </w:t>
        </w:r>
        <w:r w:rsidR="00F47FB3" w:rsidRPr="00F47FB3">
          <w:rPr>
            <w:rStyle w:val="af6"/>
            <w:rFonts w:ascii="宋体" w:hAnsi="宋体" w:hint="eastAsia"/>
            <w:bCs/>
            <w:noProof/>
            <w:sz w:val="22"/>
            <w:szCs w:val="22"/>
          </w:rPr>
          <w:t>评价方法的选择</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_Toc154741336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37</w:t>
        </w:r>
        <w:r w:rsidR="00F47FB3" w:rsidRPr="00F47FB3">
          <w:rPr>
            <w:rFonts w:ascii="宋体" w:hAnsi="宋体"/>
            <w:noProof/>
            <w:webHidden/>
            <w:sz w:val="22"/>
            <w:szCs w:val="22"/>
          </w:rPr>
          <w:fldChar w:fldCharType="end"/>
        </w:r>
      </w:hyperlink>
    </w:p>
    <w:p w14:paraId="21C69914" w14:textId="77777777" w:rsidR="00F47FB3" w:rsidRPr="00F47FB3" w:rsidRDefault="00197515">
      <w:pPr>
        <w:pStyle w:val="10"/>
        <w:rPr>
          <w:rFonts w:cstheme="minorBidi"/>
          <w:b w:val="0"/>
          <w:snapToGrid/>
          <w:color w:val="auto"/>
          <w:kern w:val="2"/>
          <w:sz w:val="22"/>
          <w:szCs w:val="22"/>
        </w:rPr>
      </w:pPr>
      <w:hyperlink w:anchor="_Toc154741339" w:history="1">
        <w:r w:rsidR="00F47FB3" w:rsidRPr="00F47FB3">
          <w:rPr>
            <w:rStyle w:val="af6"/>
            <w:rFonts w:hint="eastAsia"/>
            <w:b w:val="0"/>
            <w:sz w:val="22"/>
            <w:szCs w:val="22"/>
          </w:rPr>
          <w:t>第五章</w:t>
        </w:r>
        <w:r w:rsidR="00F47FB3" w:rsidRPr="00F47FB3">
          <w:rPr>
            <w:rStyle w:val="af6"/>
            <w:b w:val="0"/>
            <w:sz w:val="22"/>
            <w:szCs w:val="22"/>
          </w:rPr>
          <w:t xml:space="preserve">  </w:t>
        </w:r>
        <w:r w:rsidR="00F47FB3" w:rsidRPr="00F47FB3">
          <w:rPr>
            <w:rStyle w:val="af6"/>
            <w:rFonts w:hint="eastAsia"/>
            <w:b w:val="0"/>
            <w:sz w:val="22"/>
            <w:szCs w:val="22"/>
          </w:rPr>
          <w:t>定性、定量评价</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_Toc154741339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41</w:t>
        </w:r>
        <w:r w:rsidR="00F47FB3" w:rsidRPr="00F47FB3">
          <w:rPr>
            <w:b w:val="0"/>
            <w:webHidden/>
            <w:sz w:val="22"/>
            <w:szCs w:val="22"/>
          </w:rPr>
          <w:fldChar w:fldCharType="end"/>
        </w:r>
      </w:hyperlink>
    </w:p>
    <w:p w14:paraId="5AEB5F6B" w14:textId="77777777" w:rsidR="00F47FB3" w:rsidRPr="00F47FB3" w:rsidRDefault="00197515">
      <w:pPr>
        <w:pStyle w:val="24"/>
        <w:rPr>
          <w:rFonts w:ascii="宋体" w:hAnsi="宋体" w:cstheme="minorBidi"/>
          <w:noProof/>
          <w:sz w:val="22"/>
          <w:szCs w:val="22"/>
        </w:rPr>
      </w:pPr>
      <w:hyperlink w:anchor="_Toc154741340" w:history="1">
        <w:r w:rsidR="00F47FB3" w:rsidRPr="00F47FB3">
          <w:rPr>
            <w:rStyle w:val="af6"/>
            <w:rFonts w:ascii="宋体" w:hAnsi="宋体"/>
            <w:bCs/>
            <w:noProof/>
            <w:sz w:val="22"/>
            <w:szCs w:val="22"/>
          </w:rPr>
          <w:t xml:space="preserve">5.1 </w:t>
        </w:r>
        <w:r w:rsidR="00F47FB3" w:rsidRPr="00F47FB3">
          <w:rPr>
            <w:rStyle w:val="af6"/>
            <w:rFonts w:ascii="宋体" w:hAnsi="宋体" w:hint="eastAsia"/>
            <w:bCs/>
            <w:noProof/>
            <w:sz w:val="22"/>
            <w:szCs w:val="22"/>
          </w:rPr>
          <w:t>资料审核评价</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_Toc154741340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41</w:t>
        </w:r>
        <w:r w:rsidR="00F47FB3" w:rsidRPr="00F47FB3">
          <w:rPr>
            <w:rFonts w:ascii="宋体" w:hAnsi="宋体"/>
            <w:noProof/>
            <w:webHidden/>
            <w:sz w:val="22"/>
            <w:szCs w:val="22"/>
          </w:rPr>
          <w:fldChar w:fldCharType="end"/>
        </w:r>
      </w:hyperlink>
    </w:p>
    <w:p w14:paraId="12B86CD5" w14:textId="77777777" w:rsidR="00F47FB3" w:rsidRPr="00F47FB3" w:rsidRDefault="00197515">
      <w:pPr>
        <w:pStyle w:val="24"/>
        <w:rPr>
          <w:rFonts w:ascii="宋体" w:hAnsi="宋体" w:cstheme="minorBidi"/>
          <w:noProof/>
          <w:sz w:val="22"/>
          <w:szCs w:val="22"/>
        </w:rPr>
      </w:pPr>
      <w:hyperlink w:anchor="_Toc154741341" w:history="1">
        <w:r w:rsidR="00F47FB3" w:rsidRPr="00F47FB3">
          <w:rPr>
            <w:rStyle w:val="af6"/>
            <w:rFonts w:ascii="宋体" w:hAnsi="宋体"/>
            <w:bCs/>
            <w:noProof/>
            <w:sz w:val="22"/>
            <w:szCs w:val="22"/>
          </w:rPr>
          <w:t xml:space="preserve">5.2 </w:t>
        </w:r>
        <w:r w:rsidR="00F47FB3" w:rsidRPr="00F47FB3">
          <w:rPr>
            <w:rStyle w:val="af6"/>
            <w:rFonts w:ascii="宋体" w:hAnsi="宋体" w:hint="eastAsia"/>
            <w:bCs/>
            <w:noProof/>
            <w:sz w:val="22"/>
            <w:szCs w:val="22"/>
          </w:rPr>
          <w:t>总体布局和条件设施评价</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_Toc154741341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42</w:t>
        </w:r>
        <w:r w:rsidR="00F47FB3" w:rsidRPr="00F47FB3">
          <w:rPr>
            <w:rFonts w:ascii="宋体" w:hAnsi="宋体"/>
            <w:noProof/>
            <w:webHidden/>
            <w:sz w:val="22"/>
            <w:szCs w:val="22"/>
          </w:rPr>
          <w:fldChar w:fldCharType="end"/>
        </w:r>
      </w:hyperlink>
    </w:p>
    <w:p w14:paraId="4833DC81" w14:textId="77777777" w:rsidR="00F47FB3" w:rsidRPr="00F47FB3" w:rsidRDefault="00197515">
      <w:pPr>
        <w:pStyle w:val="24"/>
        <w:rPr>
          <w:rFonts w:ascii="宋体" w:hAnsi="宋体" w:cstheme="minorBidi"/>
          <w:noProof/>
          <w:sz w:val="22"/>
          <w:szCs w:val="22"/>
        </w:rPr>
      </w:pPr>
      <w:hyperlink w:anchor="_Toc154741342" w:history="1">
        <w:r w:rsidR="00F47FB3" w:rsidRPr="00F47FB3">
          <w:rPr>
            <w:rStyle w:val="af6"/>
            <w:rFonts w:ascii="宋体" w:hAnsi="宋体"/>
            <w:bCs/>
            <w:noProof/>
            <w:sz w:val="22"/>
            <w:szCs w:val="22"/>
          </w:rPr>
          <w:t xml:space="preserve">5.3 </w:t>
        </w:r>
        <w:r w:rsidR="00F47FB3" w:rsidRPr="00F47FB3">
          <w:rPr>
            <w:rStyle w:val="af6"/>
            <w:rFonts w:ascii="宋体" w:hAnsi="宋体" w:hint="eastAsia"/>
            <w:bCs/>
            <w:noProof/>
            <w:sz w:val="22"/>
            <w:szCs w:val="22"/>
          </w:rPr>
          <w:t>运输、装卸过程评价</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_Toc154741342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45</w:t>
        </w:r>
        <w:r w:rsidR="00F47FB3" w:rsidRPr="00F47FB3">
          <w:rPr>
            <w:rFonts w:ascii="宋体" w:hAnsi="宋体"/>
            <w:noProof/>
            <w:webHidden/>
            <w:sz w:val="22"/>
            <w:szCs w:val="22"/>
          </w:rPr>
          <w:fldChar w:fldCharType="end"/>
        </w:r>
      </w:hyperlink>
    </w:p>
    <w:p w14:paraId="089F1264" w14:textId="77777777" w:rsidR="00F47FB3" w:rsidRPr="00F47FB3" w:rsidRDefault="00197515">
      <w:pPr>
        <w:pStyle w:val="24"/>
        <w:rPr>
          <w:rFonts w:ascii="宋体" w:hAnsi="宋体" w:cstheme="minorBidi"/>
          <w:noProof/>
          <w:sz w:val="22"/>
          <w:szCs w:val="22"/>
        </w:rPr>
      </w:pPr>
      <w:hyperlink w:anchor="_Toc154741343" w:history="1">
        <w:r w:rsidR="00F47FB3" w:rsidRPr="00F47FB3">
          <w:rPr>
            <w:rStyle w:val="af6"/>
            <w:rFonts w:ascii="宋体" w:hAnsi="宋体"/>
            <w:bCs/>
            <w:noProof/>
            <w:sz w:val="22"/>
            <w:szCs w:val="22"/>
          </w:rPr>
          <w:t xml:space="preserve">5.4 </w:t>
        </w:r>
        <w:r w:rsidR="00F47FB3" w:rsidRPr="00F47FB3">
          <w:rPr>
            <w:rStyle w:val="af6"/>
            <w:rFonts w:ascii="宋体" w:hAnsi="宋体" w:hint="eastAsia"/>
            <w:bCs/>
            <w:noProof/>
            <w:sz w:val="22"/>
            <w:szCs w:val="22"/>
          </w:rPr>
          <w:t>储存场所评价</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_Toc154741343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46</w:t>
        </w:r>
        <w:r w:rsidR="00F47FB3" w:rsidRPr="00F47FB3">
          <w:rPr>
            <w:rFonts w:ascii="宋体" w:hAnsi="宋体"/>
            <w:noProof/>
            <w:webHidden/>
            <w:sz w:val="22"/>
            <w:szCs w:val="22"/>
          </w:rPr>
          <w:fldChar w:fldCharType="end"/>
        </w:r>
      </w:hyperlink>
    </w:p>
    <w:p w14:paraId="59912B6B" w14:textId="77777777" w:rsidR="00F47FB3" w:rsidRPr="00F47FB3" w:rsidRDefault="00197515">
      <w:pPr>
        <w:pStyle w:val="24"/>
        <w:rPr>
          <w:rFonts w:ascii="宋体" w:hAnsi="宋体" w:cstheme="minorBidi"/>
          <w:noProof/>
          <w:sz w:val="22"/>
          <w:szCs w:val="22"/>
        </w:rPr>
      </w:pPr>
      <w:hyperlink w:anchor="_Toc154741344" w:history="1">
        <w:r w:rsidR="00F47FB3" w:rsidRPr="00F47FB3">
          <w:rPr>
            <w:rStyle w:val="af6"/>
            <w:rFonts w:ascii="宋体" w:hAnsi="宋体"/>
            <w:bCs/>
            <w:noProof/>
            <w:sz w:val="22"/>
            <w:szCs w:val="22"/>
          </w:rPr>
          <w:t xml:space="preserve">5.5 </w:t>
        </w:r>
        <w:r w:rsidR="00F47FB3" w:rsidRPr="00F47FB3">
          <w:rPr>
            <w:rStyle w:val="af6"/>
            <w:rFonts w:ascii="宋体" w:hAnsi="宋体" w:hint="eastAsia"/>
            <w:bCs/>
            <w:noProof/>
            <w:sz w:val="22"/>
            <w:szCs w:val="22"/>
          </w:rPr>
          <w:t>周边环境危险性评价</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_Toc154741344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49</w:t>
        </w:r>
        <w:r w:rsidR="00F47FB3" w:rsidRPr="00F47FB3">
          <w:rPr>
            <w:rFonts w:ascii="宋体" w:hAnsi="宋体"/>
            <w:noProof/>
            <w:webHidden/>
            <w:sz w:val="22"/>
            <w:szCs w:val="22"/>
          </w:rPr>
          <w:fldChar w:fldCharType="end"/>
        </w:r>
      </w:hyperlink>
    </w:p>
    <w:p w14:paraId="313B7E57" w14:textId="77777777" w:rsidR="00F47FB3" w:rsidRPr="00F47FB3" w:rsidRDefault="00197515">
      <w:pPr>
        <w:pStyle w:val="24"/>
        <w:rPr>
          <w:rFonts w:ascii="宋体" w:hAnsi="宋体" w:cstheme="minorBidi"/>
          <w:noProof/>
          <w:sz w:val="22"/>
          <w:szCs w:val="22"/>
        </w:rPr>
      </w:pPr>
      <w:hyperlink w:anchor="_Toc154741345" w:history="1">
        <w:r w:rsidR="00F47FB3" w:rsidRPr="00F47FB3">
          <w:rPr>
            <w:rStyle w:val="af6"/>
            <w:rFonts w:ascii="宋体" w:hAnsi="宋体"/>
            <w:bCs/>
            <w:noProof/>
            <w:sz w:val="22"/>
            <w:szCs w:val="22"/>
          </w:rPr>
          <w:t xml:space="preserve">5.6 </w:t>
        </w:r>
        <w:r w:rsidR="00F47FB3" w:rsidRPr="00F47FB3">
          <w:rPr>
            <w:rStyle w:val="af6"/>
            <w:rFonts w:ascii="宋体" w:hAnsi="宋体" w:hint="eastAsia"/>
            <w:bCs/>
            <w:noProof/>
            <w:sz w:val="22"/>
            <w:szCs w:val="22"/>
          </w:rPr>
          <w:t>综合评价结果</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_Toc154741345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49</w:t>
        </w:r>
        <w:r w:rsidR="00F47FB3" w:rsidRPr="00F47FB3">
          <w:rPr>
            <w:rFonts w:ascii="宋体" w:hAnsi="宋体"/>
            <w:noProof/>
            <w:webHidden/>
            <w:sz w:val="22"/>
            <w:szCs w:val="22"/>
          </w:rPr>
          <w:fldChar w:fldCharType="end"/>
        </w:r>
      </w:hyperlink>
    </w:p>
    <w:p w14:paraId="526A9A9C" w14:textId="77777777" w:rsidR="00F47FB3" w:rsidRPr="00F47FB3" w:rsidRDefault="00197515">
      <w:pPr>
        <w:pStyle w:val="10"/>
        <w:rPr>
          <w:rFonts w:cstheme="minorBidi"/>
          <w:b w:val="0"/>
          <w:snapToGrid/>
          <w:color w:val="auto"/>
          <w:kern w:val="2"/>
          <w:sz w:val="22"/>
          <w:szCs w:val="22"/>
        </w:rPr>
      </w:pPr>
      <w:hyperlink w:anchor="_Toc154741346" w:history="1">
        <w:r w:rsidR="00F47FB3" w:rsidRPr="00F47FB3">
          <w:rPr>
            <w:rStyle w:val="af6"/>
            <w:rFonts w:hint="eastAsia"/>
            <w:b w:val="0"/>
            <w:sz w:val="22"/>
            <w:szCs w:val="22"/>
          </w:rPr>
          <w:t>第六章</w:t>
        </w:r>
        <w:r w:rsidR="00F47FB3" w:rsidRPr="00F47FB3">
          <w:rPr>
            <w:rStyle w:val="af6"/>
            <w:b w:val="0"/>
            <w:sz w:val="22"/>
            <w:szCs w:val="22"/>
          </w:rPr>
          <w:t xml:space="preserve">  </w:t>
        </w:r>
        <w:r w:rsidR="00F47FB3" w:rsidRPr="00F47FB3">
          <w:rPr>
            <w:rStyle w:val="af6"/>
            <w:rFonts w:hint="eastAsia"/>
            <w:b w:val="0"/>
            <w:sz w:val="22"/>
            <w:szCs w:val="22"/>
          </w:rPr>
          <w:t>安全对策和整改</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_Toc154741346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51</w:t>
        </w:r>
        <w:r w:rsidR="00F47FB3" w:rsidRPr="00F47FB3">
          <w:rPr>
            <w:b w:val="0"/>
            <w:webHidden/>
            <w:sz w:val="22"/>
            <w:szCs w:val="22"/>
          </w:rPr>
          <w:fldChar w:fldCharType="end"/>
        </w:r>
      </w:hyperlink>
    </w:p>
    <w:p w14:paraId="5EBA25B1" w14:textId="77777777" w:rsidR="00F47FB3" w:rsidRPr="00F47FB3" w:rsidRDefault="00197515">
      <w:pPr>
        <w:pStyle w:val="24"/>
        <w:rPr>
          <w:rFonts w:ascii="宋体" w:hAnsi="宋体" w:cstheme="minorBidi"/>
          <w:noProof/>
          <w:sz w:val="22"/>
          <w:szCs w:val="22"/>
        </w:rPr>
      </w:pPr>
      <w:hyperlink w:anchor="_Toc154741347" w:history="1">
        <w:r w:rsidR="00F47FB3" w:rsidRPr="00F47FB3">
          <w:rPr>
            <w:rStyle w:val="af6"/>
            <w:rFonts w:ascii="宋体" w:hAnsi="宋体"/>
            <w:bCs/>
            <w:noProof/>
            <w:sz w:val="22"/>
            <w:szCs w:val="22"/>
          </w:rPr>
          <w:t xml:space="preserve">6.1 </w:t>
        </w:r>
        <w:r w:rsidR="00F47FB3" w:rsidRPr="00F47FB3">
          <w:rPr>
            <w:rStyle w:val="af6"/>
            <w:rFonts w:ascii="宋体" w:hAnsi="宋体" w:hint="eastAsia"/>
            <w:bCs/>
            <w:noProof/>
            <w:sz w:val="22"/>
            <w:szCs w:val="22"/>
          </w:rPr>
          <w:t>安全对策措施</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_Toc154741347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51</w:t>
        </w:r>
        <w:r w:rsidR="00F47FB3" w:rsidRPr="00F47FB3">
          <w:rPr>
            <w:rFonts w:ascii="宋体" w:hAnsi="宋体"/>
            <w:noProof/>
            <w:webHidden/>
            <w:sz w:val="22"/>
            <w:szCs w:val="22"/>
          </w:rPr>
          <w:fldChar w:fldCharType="end"/>
        </w:r>
      </w:hyperlink>
    </w:p>
    <w:p w14:paraId="2644DB08" w14:textId="77777777" w:rsidR="00F47FB3" w:rsidRPr="00F47FB3" w:rsidRDefault="00197515">
      <w:pPr>
        <w:pStyle w:val="24"/>
        <w:rPr>
          <w:rFonts w:ascii="宋体" w:hAnsi="宋体" w:cstheme="minorBidi"/>
          <w:noProof/>
          <w:sz w:val="22"/>
          <w:szCs w:val="22"/>
        </w:rPr>
      </w:pPr>
      <w:hyperlink w:anchor="_Toc154741348" w:history="1">
        <w:r w:rsidR="00F47FB3" w:rsidRPr="00F47FB3">
          <w:rPr>
            <w:rStyle w:val="af6"/>
            <w:rFonts w:ascii="宋体" w:hAnsi="宋体"/>
            <w:bCs/>
            <w:noProof/>
            <w:sz w:val="22"/>
            <w:szCs w:val="22"/>
          </w:rPr>
          <w:t xml:space="preserve">6.2 </w:t>
        </w:r>
        <w:r w:rsidR="00F47FB3" w:rsidRPr="00F47FB3">
          <w:rPr>
            <w:rStyle w:val="af6"/>
            <w:rFonts w:ascii="宋体" w:hAnsi="宋体" w:hint="eastAsia"/>
            <w:bCs/>
            <w:noProof/>
            <w:sz w:val="22"/>
            <w:szCs w:val="22"/>
          </w:rPr>
          <w:t>复查情况</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_Toc154741348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51</w:t>
        </w:r>
        <w:r w:rsidR="00F47FB3" w:rsidRPr="00F47FB3">
          <w:rPr>
            <w:rFonts w:ascii="宋体" w:hAnsi="宋体"/>
            <w:noProof/>
            <w:webHidden/>
            <w:sz w:val="22"/>
            <w:szCs w:val="22"/>
          </w:rPr>
          <w:fldChar w:fldCharType="end"/>
        </w:r>
      </w:hyperlink>
    </w:p>
    <w:p w14:paraId="3A9392AE" w14:textId="77777777" w:rsidR="00F47FB3" w:rsidRPr="00F47FB3" w:rsidRDefault="00197515">
      <w:pPr>
        <w:pStyle w:val="24"/>
        <w:rPr>
          <w:rFonts w:ascii="宋体" w:hAnsi="宋体" w:cstheme="minorBidi"/>
          <w:noProof/>
          <w:sz w:val="22"/>
          <w:szCs w:val="22"/>
        </w:rPr>
      </w:pPr>
      <w:hyperlink w:anchor="_Toc154741349" w:history="1">
        <w:r w:rsidR="00F47FB3" w:rsidRPr="00F47FB3">
          <w:rPr>
            <w:rStyle w:val="af6"/>
            <w:rFonts w:ascii="宋体" w:hAnsi="宋体"/>
            <w:bCs/>
            <w:noProof/>
            <w:sz w:val="22"/>
            <w:szCs w:val="22"/>
          </w:rPr>
          <w:t xml:space="preserve">6.3 </w:t>
        </w:r>
        <w:r w:rsidR="00F47FB3" w:rsidRPr="00F47FB3">
          <w:rPr>
            <w:rStyle w:val="af6"/>
            <w:rFonts w:ascii="宋体" w:hAnsi="宋体" w:hint="eastAsia"/>
            <w:bCs/>
            <w:noProof/>
            <w:sz w:val="22"/>
            <w:szCs w:val="22"/>
          </w:rPr>
          <w:t>安全对策措施建议</w:t>
        </w:r>
        <w:r w:rsidR="00F47FB3" w:rsidRPr="00F47FB3">
          <w:rPr>
            <w:rFonts w:ascii="宋体" w:hAnsi="宋体"/>
            <w:noProof/>
            <w:webHidden/>
            <w:sz w:val="22"/>
            <w:szCs w:val="22"/>
          </w:rPr>
          <w:tab/>
        </w:r>
        <w:r w:rsidR="00F47FB3" w:rsidRPr="00F47FB3">
          <w:rPr>
            <w:rFonts w:ascii="宋体" w:hAnsi="宋体"/>
            <w:noProof/>
            <w:webHidden/>
            <w:sz w:val="22"/>
            <w:szCs w:val="22"/>
          </w:rPr>
          <w:fldChar w:fldCharType="begin"/>
        </w:r>
        <w:r w:rsidR="00F47FB3" w:rsidRPr="00F47FB3">
          <w:rPr>
            <w:rFonts w:ascii="宋体" w:hAnsi="宋体"/>
            <w:noProof/>
            <w:webHidden/>
            <w:sz w:val="22"/>
            <w:szCs w:val="22"/>
          </w:rPr>
          <w:instrText xml:space="preserve"> PAGEREF _Toc154741349 \h </w:instrText>
        </w:r>
        <w:r w:rsidR="00F47FB3" w:rsidRPr="00F47FB3">
          <w:rPr>
            <w:rFonts w:ascii="宋体" w:hAnsi="宋体"/>
            <w:noProof/>
            <w:webHidden/>
            <w:sz w:val="22"/>
            <w:szCs w:val="22"/>
          </w:rPr>
        </w:r>
        <w:r w:rsidR="00F47FB3" w:rsidRPr="00F47FB3">
          <w:rPr>
            <w:rFonts w:ascii="宋体" w:hAnsi="宋体"/>
            <w:noProof/>
            <w:webHidden/>
            <w:sz w:val="22"/>
            <w:szCs w:val="22"/>
          </w:rPr>
          <w:fldChar w:fldCharType="separate"/>
        </w:r>
        <w:r>
          <w:rPr>
            <w:rFonts w:ascii="宋体" w:hAnsi="宋体"/>
            <w:noProof/>
            <w:webHidden/>
            <w:sz w:val="22"/>
            <w:szCs w:val="22"/>
          </w:rPr>
          <w:t>51</w:t>
        </w:r>
        <w:r w:rsidR="00F47FB3" w:rsidRPr="00F47FB3">
          <w:rPr>
            <w:rFonts w:ascii="宋体" w:hAnsi="宋体"/>
            <w:noProof/>
            <w:webHidden/>
            <w:sz w:val="22"/>
            <w:szCs w:val="22"/>
          </w:rPr>
          <w:fldChar w:fldCharType="end"/>
        </w:r>
      </w:hyperlink>
    </w:p>
    <w:p w14:paraId="101795CD" w14:textId="77777777" w:rsidR="00F47FB3" w:rsidRPr="00F47FB3" w:rsidRDefault="00197515">
      <w:pPr>
        <w:pStyle w:val="10"/>
        <w:rPr>
          <w:rFonts w:cstheme="minorBidi"/>
          <w:b w:val="0"/>
          <w:snapToGrid/>
          <w:color w:val="auto"/>
          <w:kern w:val="2"/>
          <w:sz w:val="22"/>
          <w:szCs w:val="22"/>
        </w:rPr>
      </w:pPr>
      <w:hyperlink w:anchor="_Toc154741352" w:history="1">
        <w:r w:rsidR="00F47FB3" w:rsidRPr="00F47FB3">
          <w:rPr>
            <w:rStyle w:val="af6"/>
            <w:rFonts w:hint="eastAsia"/>
            <w:b w:val="0"/>
            <w:sz w:val="22"/>
            <w:szCs w:val="22"/>
          </w:rPr>
          <w:t>第七章</w:t>
        </w:r>
        <w:r w:rsidR="00F47FB3" w:rsidRPr="00F47FB3">
          <w:rPr>
            <w:rStyle w:val="af6"/>
            <w:b w:val="0"/>
            <w:sz w:val="22"/>
            <w:szCs w:val="22"/>
          </w:rPr>
          <w:t xml:space="preserve">  </w:t>
        </w:r>
        <w:r w:rsidR="00F47FB3" w:rsidRPr="00F47FB3">
          <w:rPr>
            <w:rStyle w:val="af6"/>
            <w:rFonts w:hint="eastAsia"/>
            <w:b w:val="0"/>
            <w:sz w:val="22"/>
            <w:szCs w:val="22"/>
          </w:rPr>
          <w:t>安全评价结论</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_Toc154741352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56</w:t>
        </w:r>
        <w:r w:rsidR="00F47FB3" w:rsidRPr="00F47FB3">
          <w:rPr>
            <w:b w:val="0"/>
            <w:webHidden/>
            <w:sz w:val="22"/>
            <w:szCs w:val="22"/>
          </w:rPr>
          <w:fldChar w:fldCharType="end"/>
        </w:r>
      </w:hyperlink>
    </w:p>
    <w:p w14:paraId="73DA82FB" w14:textId="77777777" w:rsidR="00F47FB3" w:rsidRPr="00F47FB3" w:rsidRDefault="00197515">
      <w:pPr>
        <w:pStyle w:val="10"/>
        <w:rPr>
          <w:rFonts w:cstheme="minorBidi"/>
          <w:b w:val="0"/>
          <w:snapToGrid/>
          <w:color w:val="auto"/>
          <w:kern w:val="2"/>
          <w:sz w:val="22"/>
          <w:szCs w:val="22"/>
        </w:rPr>
      </w:pPr>
      <w:hyperlink w:anchor="_Toc154741353" w:history="1">
        <w:r w:rsidR="00F47FB3" w:rsidRPr="00F47FB3">
          <w:rPr>
            <w:rStyle w:val="af6"/>
            <w:rFonts w:hint="eastAsia"/>
            <w:b w:val="0"/>
            <w:bCs/>
            <w:sz w:val="22"/>
            <w:szCs w:val="22"/>
          </w:rPr>
          <w:t>附录</w:t>
        </w:r>
        <w:r w:rsidR="00F47FB3" w:rsidRPr="00F47FB3">
          <w:rPr>
            <w:rStyle w:val="af6"/>
            <w:b w:val="0"/>
            <w:bCs/>
            <w:sz w:val="22"/>
            <w:szCs w:val="22"/>
          </w:rPr>
          <w:t xml:space="preserve">A </w:t>
        </w:r>
        <w:r w:rsidR="00F47FB3" w:rsidRPr="00F47FB3">
          <w:rPr>
            <w:rStyle w:val="af6"/>
            <w:rFonts w:hint="eastAsia"/>
            <w:b w:val="0"/>
            <w:bCs/>
            <w:sz w:val="22"/>
            <w:szCs w:val="22"/>
          </w:rPr>
          <w:t>烟花爆竹经营企业安全评价资料审核表</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_Toc154741353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58</w:t>
        </w:r>
        <w:r w:rsidR="00F47FB3" w:rsidRPr="00F47FB3">
          <w:rPr>
            <w:b w:val="0"/>
            <w:webHidden/>
            <w:sz w:val="22"/>
            <w:szCs w:val="22"/>
          </w:rPr>
          <w:fldChar w:fldCharType="end"/>
        </w:r>
      </w:hyperlink>
    </w:p>
    <w:p w14:paraId="20DFC927" w14:textId="77777777" w:rsidR="00F47FB3" w:rsidRPr="00F47FB3" w:rsidRDefault="00197515">
      <w:pPr>
        <w:pStyle w:val="10"/>
        <w:rPr>
          <w:rFonts w:cstheme="minorBidi"/>
          <w:b w:val="0"/>
          <w:snapToGrid/>
          <w:color w:val="auto"/>
          <w:kern w:val="2"/>
          <w:sz w:val="22"/>
          <w:szCs w:val="22"/>
        </w:rPr>
      </w:pPr>
      <w:hyperlink w:anchor="_Toc154741354" w:history="1">
        <w:r w:rsidR="00F47FB3" w:rsidRPr="00F47FB3">
          <w:rPr>
            <w:rStyle w:val="af6"/>
            <w:rFonts w:hint="eastAsia"/>
            <w:b w:val="0"/>
            <w:bCs/>
            <w:sz w:val="22"/>
            <w:szCs w:val="22"/>
          </w:rPr>
          <w:t>附录</w:t>
        </w:r>
        <w:r w:rsidR="00F47FB3" w:rsidRPr="00F47FB3">
          <w:rPr>
            <w:rStyle w:val="af6"/>
            <w:b w:val="0"/>
            <w:bCs/>
            <w:sz w:val="22"/>
            <w:szCs w:val="22"/>
          </w:rPr>
          <w:t xml:space="preserve">B </w:t>
        </w:r>
        <w:r w:rsidR="00F47FB3" w:rsidRPr="00F47FB3">
          <w:rPr>
            <w:rStyle w:val="af6"/>
            <w:rFonts w:hint="eastAsia"/>
            <w:b w:val="0"/>
            <w:bCs/>
            <w:sz w:val="22"/>
            <w:szCs w:val="22"/>
          </w:rPr>
          <w:t>烟花爆竹经营企业安全评价总体布局和条件设施现场检查表</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_Toc154741354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60</w:t>
        </w:r>
        <w:r w:rsidR="00F47FB3" w:rsidRPr="00F47FB3">
          <w:rPr>
            <w:b w:val="0"/>
            <w:webHidden/>
            <w:sz w:val="22"/>
            <w:szCs w:val="22"/>
          </w:rPr>
          <w:fldChar w:fldCharType="end"/>
        </w:r>
      </w:hyperlink>
    </w:p>
    <w:p w14:paraId="44349B49" w14:textId="77777777" w:rsidR="00F47FB3" w:rsidRPr="00F47FB3" w:rsidRDefault="00197515">
      <w:pPr>
        <w:pStyle w:val="10"/>
        <w:rPr>
          <w:rFonts w:cstheme="minorBidi"/>
          <w:b w:val="0"/>
          <w:snapToGrid/>
          <w:color w:val="auto"/>
          <w:kern w:val="2"/>
          <w:sz w:val="22"/>
          <w:szCs w:val="22"/>
        </w:rPr>
      </w:pPr>
      <w:hyperlink w:anchor="_Toc154741355" w:history="1">
        <w:r w:rsidR="00F47FB3" w:rsidRPr="00F47FB3">
          <w:rPr>
            <w:rStyle w:val="af6"/>
            <w:rFonts w:hint="eastAsia"/>
            <w:b w:val="0"/>
            <w:bCs/>
            <w:sz w:val="22"/>
            <w:szCs w:val="22"/>
          </w:rPr>
          <w:t>附录</w:t>
        </w:r>
        <w:r w:rsidR="00F47FB3" w:rsidRPr="00F47FB3">
          <w:rPr>
            <w:rStyle w:val="af6"/>
            <w:b w:val="0"/>
            <w:bCs/>
            <w:sz w:val="22"/>
            <w:szCs w:val="22"/>
          </w:rPr>
          <w:t xml:space="preserve">C </w:t>
        </w:r>
        <w:r w:rsidR="00F47FB3" w:rsidRPr="00F47FB3">
          <w:rPr>
            <w:rStyle w:val="af6"/>
            <w:rFonts w:hint="eastAsia"/>
            <w:b w:val="0"/>
            <w:bCs/>
            <w:sz w:val="22"/>
            <w:szCs w:val="22"/>
          </w:rPr>
          <w:t>烟花爆竹经营企业安全评价现场检查表</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_Toc154741355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62</w:t>
        </w:r>
        <w:r w:rsidR="00F47FB3" w:rsidRPr="00F47FB3">
          <w:rPr>
            <w:b w:val="0"/>
            <w:webHidden/>
            <w:sz w:val="22"/>
            <w:szCs w:val="22"/>
          </w:rPr>
          <w:fldChar w:fldCharType="end"/>
        </w:r>
      </w:hyperlink>
    </w:p>
    <w:p w14:paraId="31360940" w14:textId="77777777" w:rsidR="00F47FB3" w:rsidRPr="00F47FB3" w:rsidRDefault="00197515">
      <w:pPr>
        <w:pStyle w:val="10"/>
        <w:rPr>
          <w:rFonts w:cstheme="minorBidi"/>
          <w:b w:val="0"/>
          <w:snapToGrid/>
          <w:color w:val="auto"/>
          <w:kern w:val="2"/>
          <w:sz w:val="22"/>
          <w:szCs w:val="22"/>
        </w:rPr>
      </w:pPr>
      <w:hyperlink w:anchor="_Toc154741356" w:history="1">
        <w:r w:rsidR="00F47FB3" w:rsidRPr="00F47FB3">
          <w:rPr>
            <w:rStyle w:val="af6"/>
            <w:rFonts w:cs="黑体" w:hint="eastAsia"/>
            <w:b w:val="0"/>
            <w:bCs/>
            <w:sz w:val="22"/>
            <w:szCs w:val="22"/>
          </w:rPr>
          <w:t>附录</w:t>
        </w:r>
        <w:r w:rsidR="00F47FB3" w:rsidRPr="00F47FB3">
          <w:rPr>
            <w:rStyle w:val="af6"/>
            <w:rFonts w:cs="黑体"/>
            <w:b w:val="0"/>
            <w:bCs/>
            <w:sz w:val="22"/>
            <w:szCs w:val="22"/>
          </w:rPr>
          <w:t>D</w:t>
        </w:r>
        <w:r w:rsidR="00F47FB3" w:rsidRPr="00F47FB3">
          <w:rPr>
            <w:rStyle w:val="af6"/>
            <w:rFonts w:cs="黑体" w:hint="eastAsia"/>
            <w:b w:val="0"/>
            <w:bCs/>
            <w:sz w:val="22"/>
            <w:szCs w:val="22"/>
          </w:rPr>
          <w:t>审查和检查的不合格项采取措施整改后，评价机构作出合格判定的项目汇总表</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_Toc154741356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65</w:t>
        </w:r>
        <w:r w:rsidR="00F47FB3" w:rsidRPr="00F47FB3">
          <w:rPr>
            <w:b w:val="0"/>
            <w:webHidden/>
            <w:sz w:val="22"/>
            <w:szCs w:val="22"/>
          </w:rPr>
          <w:fldChar w:fldCharType="end"/>
        </w:r>
      </w:hyperlink>
    </w:p>
    <w:p w14:paraId="010DABE7" w14:textId="77777777" w:rsidR="00F47FB3" w:rsidRDefault="00197515">
      <w:pPr>
        <w:pStyle w:val="10"/>
        <w:rPr>
          <w:rFonts w:asciiTheme="minorHAnsi" w:eastAsiaTheme="minorEastAsia" w:hAnsiTheme="minorHAnsi" w:cstheme="minorBidi"/>
          <w:b w:val="0"/>
          <w:snapToGrid/>
          <w:color w:val="auto"/>
          <w:kern w:val="2"/>
          <w:sz w:val="21"/>
          <w:szCs w:val="22"/>
        </w:rPr>
      </w:pPr>
      <w:hyperlink w:anchor="_Toc154741357" w:history="1">
        <w:r w:rsidR="00F47FB3" w:rsidRPr="00F47FB3">
          <w:rPr>
            <w:rStyle w:val="af6"/>
            <w:rFonts w:cs="黑体" w:hint="eastAsia"/>
            <w:b w:val="0"/>
            <w:bCs/>
            <w:sz w:val="22"/>
            <w:szCs w:val="22"/>
          </w:rPr>
          <w:t>附录</w:t>
        </w:r>
        <w:r w:rsidR="00F47FB3" w:rsidRPr="00F47FB3">
          <w:rPr>
            <w:rStyle w:val="af6"/>
            <w:rFonts w:cs="黑体"/>
            <w:b w:val="0"/>
            <w:bCs/>
            <w:sz w:val="22"/>
            <w:szCs w:val="22"/>
          </w:rPr>
          <w:t xml:space="preserve">E </w:t>
        </w:r>
        <w:r w:rsidR="00F47FB3" w:rsidRPr="00F47FB3">
          <w:rPr>
            <w:rStyle w:val="af6"/>
            <w:rFonts w:cs="黑体" w:hint="eastAsia"/>
            <w:b w:val="0"/>
            <w:bCs/>
            <w:sz w:val="22"/>
            <w:szCs w:val="22"/>
          </w:rPr>
          <w:t>评价单元</w:t>
        </w:r>
        <w:r w:rsidR="00F47FB3" w:rsidRPr="00F47FB3">
          <w:rPr>
            <w:rStyle w:val="af6"/>
            <w:rFonts w:cs="黑体"/>
            <w:b w:val="0"/>
            <w:bCs/>
            <w:sz w:val="22"/>
            <w:szCs w:val="22"/>
          </w:rPr>
          <w:t>/</w:t>
        </w:r>
        <w:r w:rsidR="00F47FB3" w:rsidRPr="00F47FB3">
          <w:rPr>
            <w:rStyle w:val="af6"/>
            <w:rFonts w:cs="黑体" w:hint="eastAsia"/>
            <w:b w:val="0"/>
            <w:bCs/>
            <w:sz w:val="22"/>
            <w:szCs w:val="22"/>
          </w:rPr>
          <w:t>库房现场检查意见及结论意见表</w:t>
        </w:r>
        <w:r w:rsidR="00F47FB3" w:rsidRPr="00F47FB3">
          <w:rPr>
            <w:b w:val="0"/>
            <w:webHidden/>
            <w:sz w:val="22"/>
            <w:szCs w:val="22"/>
          </w:rPr>
          <w:tab/>
        </w:r>
        <w:r w:rsidR="00F47FB3" w:rsidRPr="00F47FB3">
          <w:rPr>
            <w:b w:val="0"/>
            <w:webHidden/>
            <w:sz w:val="22"/>
            <w:szCs w:val="22"/>
          </w:rPr>
          <w:fldChar w:fldCharType="begin"/>
        </w:r>
        <w:r w:rsidR="00F47FB3" w:rsidRPr="00F47FB3">
          <w:rPr>
            <w:b w:val="0"/>
            <w:webHidden/>
            <w:sz w:val="22"/>
            <w:szCs w:val="22"/>
          </w:rPr>
          <w:instrText xml:space="preserve"> PAGEREF _Toc154741357 \h </w:instrText>
        </w:r>
        <w:r w:rsidR="00F47FB3" w:rsidRPr="00F47FB3">
          <w:rPr>
            <w:b w:val="0"/>
            <w:webHidden/>
            <w:sz w:val="22"/>
            <w:szCs w:val="22"/>
          </w:rPr>
        </w:r>
        <w:r w:rsidR="00F47FB3" w:rsidRPr="00F47FB3">
          <w:rPr>
            <w:b w:val="0"/>
            <w:webHidden/>
            <w:sz w:val="22"/>
            <w:szCs w:val="22"/>
          </w:rPr>
          <w:fldChar w:fldCharType="separate"/>
        </w:r>
        <w:r>
          <w:rPr>
            <w:b w:val="0"/>
            <w:webHidden/>
            <w:sz w:val="22"/>
            <w:szCs w:val="22"/>
          </w:rPr>
          <w:t>66</w:t>
        </w:r>
        <w:r w:rsidR="00F47FB3" w:rsidRPr="00F47FB3">
          <w:rPr>
            <w:b w:val="0"/>
            <w:webHidden/>
            <w:sz w:val="22"/>
            <w:szCs w:val="22"/>
          </w:rPr>
          <w:fldChar w:fldCharType="end"/>
        </w:r>
      </w:hyperlink>
    </w:p>
    <w:p w14:paraId="7D876299" w14:textId="77777777" w:rsidR="00963ECE" w:rsidRPr="00A02D02" w:rsidRDefault="00DF7EBC" w:rsidP="000E0370">
      <w:pPr>
        <w:pStyle w:val="24"/>
        <w:ind w:leftChars="0" w:left="0"/>
        <w:rPr>
          <w:rFonts w:ascii="宋体" w:hAnsi="宋体"/>
        </w:rPr>
      </w:pPr>
      <w:r w:rsidRPr="00A02D02">
        <w:rPr>
          <w:rFonts w:ascii="宋体" w:hAnsi="宋体"/>
          <w:sz w:val="24"/>
        </w:rPr>
        <w:fldChar w:fldCharType="end"/>
      </w:r>
    </w:p>
    <w:p w14:paraId="4DDE72A7" w14:textId="77777777" w:rsidR="00A00A15" w:rsidRPr="00A02D02" w:rsidRDefault="00A00A15" w:rsidP="00580EFC">
      <w:pPr>
        <w:spacing w:beforeLines="50" w:before="156" w:line="400" w:lineRule="exact"/>
        <w:jc w:val="distribute"/>
        <w:rPr>
          <w:rFonts w:ascii="宋体" w:hAnsi="宋体"/>
          <w:bCs/>
          <w:sz w:val="36"/>
          <w:szCs w:val="36"/>
        </w:rPr>
        <w:sectPr w:rsidR="00A00A15" w:rsidRPr="00A02D02" w:rsidSect="000E0370">
          <w:footerReference w:type="default" r:id="rId23"/>
          <w:pgSz w:w="11906" w:h="16838"/>
          <w:pgMar w:top="1701" w:right="1418" w:bottom="1418" w:left="1418" w:header="851" w:footer="992" w:gutter="0"/>
          <w:pgNumType w:fmt="upperRoman"/>
          <w:cols w:space="425"/>
          <w:docGrid w:type="lines" w:linePitch="312"/>
        </w:sectPr>
      </w:pPr>
    </w:p>
    <w:p w14:paraId="0635C966" w14:textId="77777777" w:rsidR="00D81FF4" w:rsidRPr="00A02D02" w:rsidRDefault="00D81FF4" w:rsidP="00CF4C35">
      <w:pPr>
        <w:pStyle w:val="1"/>
        <w:spacing w:afterLines="100" w:after="312" w:line="360" w:lineRule="auto"/>
        <w:ind w:firstLineChars="0" w:firstLine="0"/>
        <w:jc w:val="center"/>
        <w:rPr>
          <w:rFonts w:ascii="黑体" w:eastAsia="黑体"/>
          <w:kern w:val="0"/>
          <w:sz w:val="44"/>
          <w:szCs w:val="44"/>
        </w:rPr>
      </w:pPr>
      <w:bookmarkStart w:id="1" w:name="_Toc154741303"/>
      <w:r w:rsidRPr="00A02D02">
        <w:rPr>
          <w:rFonts w:ascii="黑体" w:eastAsia="黑体" w:hint="eastAsia"/>
          <w:kern w:val="0"/>
          <w:sz w:val="44"/>
          <w:szCs w:val="44"/>
        </w:rPr>
        <w:lastRenderedPageBreak/>
        <w:t>第一章  安全评价概述</w:t>
      </w:r>
      <w:bookmarkEnd w:id="1"/>
    </w:p>
    <w:p w14:paraId="587BFB3C" w14:textId="77777777" w:rsidR="00D81FF4" w:rsidRPr="00A02D02" w:rsidRDefault="007A513B" w:rsidP="00CF4C35">
      <w:pPr>
        <w:keepNext/>
        <w:keepLines/>
        <w:spacing w:beforeLines="50" w:before="156" w:line="360" w:lineRule="auto"/>
        <w:outlineLvl w:val="1"/>
        <w:rPr>
          <w:rFonts w:ascii="黑体" w:eastAsia="黑体" w:hAnsi="宋体"/>
          <w:bCs/>
          <w:sz w:val="30"/>
          <w:szCs w:val="30"/>
        </w:rPr>
      </w:pPr>
      <w:bookmarkStart w:id="2" w:name="_Toc154741304"/>
      <w:r w:rsidRPr="00A02D02">
        <w:rPr>
          <w:rFonts w:ascii="黑体" w:eastAsia="黑体" w:hAnsi="宋体" w:hint="eastAsia"/>
          <w:bCs/>
          <w:sz w:val="30"/>
          <w:szCs w:val="30"/>
        </w:rPr>
        <w:t>1.1</w:t>
      </w:r>
      <w:r w:rsidR="00D81FF4" w:rsidRPr="00A02D02">
        <w:rPr>
          <w:rFonts w:ascii="黑体" w:eastAsia="黑体" w:hAnsi="宋体" w:hint="eastAsia"/>
          <w:bCs/>
          <w:sz w:val="30"/>
          <w:szCs w:val="30"/>
        </w:rPr>
        <w:t xml:space="preserve"> 安全评价的目的</w:t>
      </w:r>
      <w:bookmarkEnd w:id="2"/>
    </w:p>
    <w:p w14:paraId="27621AF1" w14:textId="77777777" w:rsidR="00F53AD4" w:rsidRPr="00A02D02" w:rsidRDefault="00F53AD4" w:rsidP="00F53AD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（1）贯彻落实《中华人民共和国安全生产法》、《烟花爆竹安全管理条例》、《安全生产许可证条例》和《</w:t>
      </w:r>
      <w:r w:rsidRPr="00A02D02">
        <w:rPr>
          <w:sz w:val="28"/>
          <w:szCs w:val="28"/>
        </w:rPr>
        <w:t>烟花爆竹经营许可实施办法</w:t>
      </w:r>
      <w:r w:rsidRPr="00A02D02">
        <w:rPr>
          <w:rFonts w:ascii="宋体" w:hAnsi="宋体" w:hint="eastAsia"/>
          <w:sz w:val="28"/>
          <w:szCs w:val="28"/>
          <w:lang w:val="en-GB"/>
        </w:rPr>
        <w:t>》，提高企业安全经营、储存与运输管理水平，确保职工生命健康安全和企业财产安全。</w:t>
      </w:r>
    </w:p>
    <w:p w14:paraId="79B069D6" w14:textId="77777777" w:rsidR="00F53AD4" w:rsidRPr="00A02D02" w:rsidRDefault="00F53AD4" w:rsidP="00F53AD4">
      <w:pPr>
        <w:spacing w:line="360" w:lineRule="auto"/>
        <w:ind w:firstLineChars="200" w:firstLine="608"/>
        <w:rPr>
          <w:rFonts w:ascii="宋体" w:hAnsi="宋体"/>
          <w:sz w:val="28"/>
          <w:szCs w:val="28"/>
        </w:rPr>
      </w:pPr>
      <w:r w:rsidRPr="00A02D02">
        <w:rPr>
          <w:rFonts w:ascii="宋体" w:hAnsi="宋体" w:hint="eastAsia"/>
          <w:sz w:val="28"/>
          <w:szCs w:val="28"/>
          <w:lang w:val="en-GB"/>
        </w:rPr>
        <w:t>（2）应用安全系统工程的原理和方法，</w:t>
      </w:r>
      <w:r w:rsidRPr="00A02D02">
        <w:rPr>
          <w:rFonts w:ascii="宋体" w:hAnsi="宋体"/>
          <w:sz w:val="28"/>
          <w:szCs w:val="28"/>
          <w:lang w:val="en-GB"/>
        </w:rPr>
        <w:t>通过认真查找、辩识烟花爆竹经营企业存在的危险、有害因素</w:t>
      </w:r>
      <w:r w:rsidRPr="00A02D02">
        <w:rPr>
          <w:rFonts w:ascii="宋体" w:hAnsi="宋体" w:hint="eastAsia"/>
          <w:sz w:val="28"/>
          <w:szCs w:val="28"/>
          <w:lang w:val="en-GB"/>
        </w:rPr>
        <w:t>，对企业的经营、储存等方面的安全状况进行危险、有害因素辨识。</w:t>
      </w:r>
      <w:r w:rsidRPr="00A02D02">
        <w:rPr>
          <w:rFonts w:ascii="宋体" w:hAnsi="宋体"/>
          <w:sz w:val="28"/>
          <w:szCs w:val="28"/>
          <w:lang w:val="en-GB"/>
        </w:rPr>
        <w:t>分析发生事故的可能性及其危害程度，客观、科学地评价企业的安全生产条件和安全状况符合国家有关法律法规、国家（或行业）标准规范的程度，有针对性地提出改进措施和建议，提高企业安全管理和安全保障水平</w:t>
      </w:r>
      <w:r w:rsidRPr="00A02D02">
        <w:rPr>
          <w:rFonts w:ascii="宋体" w:hAnsi="宋体" w:hint="eastAsia"/>
          <w:sz w:val="28"/>
          <w:szCs w:val="28"/>
          <w:lang w:val="en-GB"/>
        </w:rPr>
        <w:t>。使企业比较全面了解本单位的安全现状，以便采取具体措施进行整改和重点防范，预防事故特别是重大事故的发生；使企业的安全管理水平得到进一步提高，从而达到本质安全化的目的。</w:t>
      </w:r>
    </w:p>
    <w:p w14:paraId="7FD93238" w14:textId="0B0676E4" w:rsidR="00D81FF4" w:rsidRPr="00A02D02" w:rsidRDefault="00F53AD4" w:rsidP="00F53AD4">
      <w:pPr>
        <w:spacing w:line="360" w:lineRule="auto"/>
        <w:ind w:firstLineChars="200" w:firstLine="608"/>
        <w:rPr>
          <w:rFonts w:ascii="宋体" w:hAnsi="宋体"/>
          <w:sz w:val="28"/>
          <w:szCs w:val="28"/>
        </w:rPr>
      </w:pPr>
      <w:r w:rsidRPr="00A02D02">
        <w:rPr>
          <w:rFonts w:ascii="宋体" w:hAnsi="宋体" w:hint="eastAsia"/>
          <w:sz w:val="28"/>
          <w:szCs w:val="28"/>
          <w:lang w:val="en-GB"/>
        </w:rPr>
        <w:t>（3）</w:t>
      </w:r>
      <w:r w:rsidRPr="00A02D02">
        <w:rPr>
          <w:rFonts w:ascii="宋体" w:hAnsi="宋体" w:hint="eastAsia"/>
          <w:sz w:val="28"/>
          <w:szCs w:val="28"/>
        </w:rPr>
        <w:t>通过对企业的安全现状进行评价，本评价报告作为第三方出具的技术性咨询文件，可为</w:t>
      </w:r>
      <w:r w:rsidR="00E51646" w:rsidRPr="00A02D02">
        <w:rPr>
          <w:rFonts w:ascii="宋体" w:hAnsi="宋体" w:hint="eastAsia"/>
          <w:sz w:val="28"/>
          <w:szCs w:val="28"/>
        </w:rPr>
        <w:t>应急管理</w:t>
      </w:r>
      <w:r w:rsidR="00CC4D73">
        <w:rPr>
          <w:rFonts w:ascii="宋体" w:hAnsi="宋体" w:hint="eastAsia"/>
          <w:sz w:val="28"/>
          <w:szCs w:val="28"/>
        </w:rPr>
        <w:t>等</w:t>
      </w:r>
      <w:r w:rsidRPr="00A02D02">
        <w:rPr>
          <w:rFonts w:ascii="宋体" w:hAnsi="宋体" w:hint="eastAsia"/>
          <w:sz w:val="28"/>
          <w:szCs w:val="28"/>
        </w:rPr>
        <w:t>行业主管部门</w:t>
      </w:r>
      <w:r w:rsidR="00CC4D73">
        <w:rPr>
          <w:rFonts w:ascii="宋体" w:hAnsi="宋体" w:hint="eastAsia"/>
          <w:sz w:val="28"/>
          <w:szCs w:val="28"/>
        </w:rPr>
        <w:t>及</w:t>
      </w:r>
      <w:r w:rsidRPr="00A02D02">
        <w:rPr>
          <w:rFonts w:ascii="宋体" w:hAnsi="宋体" w:hint="eastAsia"/>
          <w:sz w:val="28"/>
          <w:szCs w:val="28"/>
        </w:rPr>
        <w:t>相关单位对评价对象的安全生产行为进行法律法规、标准、行政规章、规范的符合性判别所用。</w:t>
      </w:r>
    </w:p>
    <w:p w14:paraId="290F3114" w14:textId="77777777" w:rsidR="00CF4C35" w:rsidRPr="00A02D02" w:rsidRDefault="00CF4C35" w:rsidP="004B3560">
      <w:pPr>
        <w:keepNext/>
        <w:keepLines/>
        <w:spacing w:beforeLines="50" w:before="156" w:line="360" w:lineRule="auto"/>
        <w:outlineLvl w:val="1"/>
        <w:rPr>
          <w:rFonts w:ascii="黑体" w:eastAsia="黑体" w:hAnsi="宋体"/>
          <w:bCs/>
          <w:sz w:val="30"/>
          <w:szCs w:val="30"/>
        </w:rPr>
      </w:pPr>
      <w:bookmarkStart w:id="3" w:name="_Toc154741305"/>
      <w:r w:rsidRPr="00A02D02">
        <w:rPr>
          <w:rFonts w:ascii="黑体" w:eastAsia="黑体" w:hAnsi="宋体" w:hint="eastAsia"/>
          <w:bCs/>
          <w:sz w:val="30"/>
          <w:szCs w:val="30"/>
        </w:rPr>
        <w:t xml:space="preserve">1.2 </w:t>
      </w:r>
      <w:r w:rsidRPr="00A02D02">
        <w:rPr>
          <w:rFonts w:ascii="黑体" w:eastAsia="黑体" w:hAnsi="宋体"/>
          <w:bCs/>
          <w:sz w:val="30"/>
          <w:szCs w:val="30"/>
        </w:rPr>
        <w:t>安全评价的原则</w:t>
      </w:r>
      <w:bookmarkEnd w:id="3"/>
    </w:p>
    <w:p w14:paraId="2A2B4BD9" w14:textId="6F167DF4" w:rsidR="00431F32" w:rsidRPr="00A02D02" w:rsidRDefault="00CF4C35" w:rsidP="004B3560">
      <w:pPr>
        <w:spacing w:line="360" w:lineRule="auto"/>
        <w:ind w:firstLineChars="200" w:firstLine="608"/>
        <w:rPr>
          <w:sz w:val="28"/>
          <w:szCs w:val="28"/>
        </w:rPr>
      </w:pPr>
      <w:r w:rsidRPr="00A02D02">
        <w:rPr>
          <w:rFonts w:ascii="宋体" w:hAnsi="宋体" w:hint="eastAsia"/>
          <w:sz w:val="28"/>
          <w:szCs w:val="28"/>
          <w:lang w:val="en-GB"/>
        </w:rPr>
        <w:t>（1）</w:t>
      </w:r>
      <w:r w:rsidRPr="00A02D02">
        <w:rPr>
          <w:rFonts w:ascii="宋体" w:hAnsi="宋体"/>
          <w:sz w:val="28"/>
          <w:szCs w:val="28"/>
          <w:lang w:val="en-GB"/>
        </w:rPr>
        <w:t>贯彻</w:t>
      </w:r>
      <w:r w:rsidRPr="00A02D02">
        <w:rPr>
          <w:sz w:val="28"/>
          <w:szCs w:val="28"/>
        </w:rPr>
        <w:t>“</w:t>
      </w:r>
      <w:r w:rsidRPr="00A02D02">
        <w:rPr>
          <w:sz w:val="28"/>
          <w:szCs w:val="28"/>
        </w:rPr>
        <w:t>安全第一、预防为主、综合治理</w:t>
      </w:r>
      <w:r w:rsidRPr="00A02D02">
        <w:rPr>
          <w:sz w:val="28"/>
          <w:szCs w:val="28"/>
        </w:rPr>
        <w:t>”</w:t>
      </w:r>
      <w:r w:rsidRPr="00A02D02">
        <w:rPr>
          <w:sz w:val="28"/>
          <w:szCs w:val="28"/>
        </w:rPr>
        <w:t>的方针，坚持客</w:t>
      </w:r>
      <w:r w:rsidR="00431F32" w:rsidRPr="00A02D02">
        <w:rPr>
          <w:sz w:val="28"/>
          <w:szCs w:val="28"/>
        </w:rPr>
        <w:t>观、</w:t>
      </w:r>
      <w:r w:rsidR="00431F32" w:rsidRPr="00A02D02">
        <w:rPr>
          <w:sz w:val="28"/>
          <w:szCs w:val="28"/>
        </w:rPr>
        <w:lastRenderedPageBreak/>
        <w:t>科学、公正的安全评价原则</w:t>
      </w:r>
      <w:r w:rsidR="00FE42AD" w:rsidRPr="00A02D02">
        <w:rPr>
          <w:rFonts w:hint="eastAsia"/>
          <w:sz w:val="28"/>
          <w:szCs w:val="28"/>
        </w:rPr>
        <w:t>。</w:t>
      </w:r>
    </w:p>
    <w:p w14:paraId="5A09816C" w14:textId="77777777" w:rsidR="00431F32" w:rsidRPr="00A02D02" w:rsidRDefault="00431F32" w:rsidP="00431F32">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（2）严格执行国家、地方与行业现行有关方面的法律、法规和标准，保证评价的科学性和公正性</w:t>
      </w:r>
      <w:r w:rsidR="00FE42AD" w:rsidRPr="00A02D02">
        <w:rPr>
          <w:rFonts w:ascii="宋体" w:hAnsi="宋体" w:hint="eastAsia"/>
          <w:sz w:val="28"/>
          <w:szCs w:val="28"/>
          <w:lang w:val="en-GB"/>
        </w:rPr>
        <w:t>。</w:t>
      </w:r>
    </w:p>
    <w:p w14:paraId="39B6F1EA" w14:textId="77777777" w:rsidR="00431F32" w:rsidRPr="00A02D02" w:rsidRDefault="00431F32" w:rsidP="00431F32">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（3）坚持尊重客观、实事求是的原则</w:t>
      </w:r>
      <w:r w:rsidR="00FE42AD" w:rsidRPr="00A02D02">
        <w:rPr>
          <w:rFonts w:ascii="宋体" w:hAnsi="宋体" w:hint="eastAsia"/>
          <w:sz w:val="28"/>
          <w:szCs w:val="28"/>
          <w:lang w:val="en-GB"/>
        </w:rPr>
        <w:t>。</w:t>
      </w:r>
    </w:p>
    <w:p w14:paraId="3A6B6424" w14:textId="77777777" w:rsidR="009A0FEF" w:rsidRPr="00A02D02" w:rsidRDefault="00431F32" w:rsidP="00431F32">
      <w:pPr>
        <w:spacing w:line="360" w:lineRule="auto"/>
        <w:ind w:firstLineChars="200" w:firstLine="608"/>
        <w:rPr>
          <w:rFonts w:ascii="宋体" w:hAnsi="宋体"/>
          <w:sz w:val="28"/>
          <w:lang w:val="en-GB"/>
        </w:rPr>
      </w:pPr>
      <w:r w:rsidRPr="00A02D02">
        <w:rPr>
          <w:rFonts w:ascii="宋体" w:hAnsi="宋体" w:hint="eastAsia"/>
          <w:sz w:val="28"/>
          <w:szCs w:val="28"/>
          <w:lang w:val="en-GB"/>
        </w:rPr>
        <w:t>（4）采用可靠、适用的评价方法，突出重点，确保评价质量。</w:t>
      </w:r>
    </w:p>
    <w:p w14:paraId="44ED9384" w14:textId="77777777" w:rsidR="00D81FF4" w:rsidRPr="00A02D02" w:rsidRDefault="0061142F" w:rsidP="004B3560">
      <w:pPr>
        <w:keepNext/>
        <w:keepLines/>
        <w:spacing w:line="360" w:lineRule="auto"/>
        <w:outlineLvl w:val="1"/>
        <w:rPr>
          <w:rFonts w:ascii="黑体" w:eastAsia="黑体" w:hAnsi="宋体"/>
          <w:bCs/>
          <w:sz w:val="30"/>
          <w:szCs w:val="30"/>
        </w:rPr>
      </w:pPr>
      <w:bookmarkStart w:id="4" w:name="_Toc154741306"/>
      <w:r w:rsidRPr="00A02D02">
        <w:rPr>
          <w:rFonts w:ascii="黑体" w:eastAsia="黑体" w:hAnsi="宋体" w:hint="eastAsia"/>
          <w:bCs/>
          <w:sz w:val="30"/>
          <w:szCs w:val="30"/>
        </w:rPr>
        <w:t>1.3</w:t>
      </w:r>
      <w:r w:rsidR="00D81FF4" w:rsidRPr="00A02D02">
        <w:rPr>
          <w:rFonts w:ascii="黑体" w:eastAsia="黑体" w:hAnsi="宋体" w:hint="eastAsia"/>
          <w:bCs/>
          <w:sz w:val="30"/>
          <w:szCs w:val="30"/>
        </w:rPr>
        <w:t xml:space="preserve"> </w:t>
      </w:r>
      <w:r w:rsidR="00D81FF4" w:rsidRPr="00A02D02">
        <w:rPr>
          <w:rFonts w:ascii="黑体" w:eastAsia="黑体" w:hAnsi="宋体"/>
          <w:bCs/>
          <w:sz w:val="30"/>
          <w:szCs w:val="30"/>
        </w:rPr>
        <w:t>安全评价的依据</w:t>
      </w:r>
      <w:bookmarkEnd w:id="4"/>
    </w:p>
    <w:p w14:paraId="69411202" w14:textId="77777777" w:rsidR="002008E8" w:rsidRPr="00A02D02" w:rsidRDefault="00431F32" w:rsidP="00CF4C35">
      <w:pPr>
        <w:spacing w:line="360" w:lineRule="auto"/>
        <w:rPr>
          <w:rFonts w:ascii="黑体" w:eastAsia="黑体" w:hAnsi="黑体"/>
          <w:sz w:val="28"/>
          <w:szCs w:val="28"/>
          <w:u w:color="FF0000"/>
        </w:rPr>
      </w:pPr>
      <w:bookmarkStart w:id="5" w:name="_Toc279412864"/>
      <w:bookmarkStart w:id="6" w:name="_Toc290992995"/>
      <w:bookmarkStart w:id="7" w:name="_Toc421348386"/>
      <w:r w:rsidRPr="00A02D02">
        <w:rPr>
          <w:rFonts w:ascii="黑体" w:eastAsia="黑体" w:hAnsi="黑体" w:hint="eastAsia"/>
          <w:sz w:val="28"/>
          <w:szCs w:val="28"/>
          <w:u w:color="FF0000"/>
        </w:rPr>
        <w:t>1.3.1采用的法律、法规、文件、标准和规范</w:t>
      </w:r>
      <w:bookmarkEnd w:id="5"/>
      <w:bookmarkEnd w:id="6"/>
      <w:bookmarkEnd w:id="7"/>
    </w:p>
    <w:p w14:paraId="005CB584" w14:textId="77777777" w:rsidR="002008E8" w:rsidRPr="00A02D02" w:rsidRDefault="00431F32" w:rsidP="00431F32">
      <w:pPr>
        <w:spacing w:line="360" w:lineRule="auto"/>
        <w:ind w:firstLineChars="200" w:firstLine="608"/>
        <w:rPr>
          <w:rFonts w:ascii="宋体" w:hAnsi="宋体"/>
          <w:sz w:val="24"/>
        </w:rPr>
      </w:pPr>
      <w:r w:rsidRPr="00A02D02">
        <w:rPr>
          <w:rFonts w:ascii="宋体" w:hAnsi="宋体" w:hint="eastAsia"/>
          <w:sz w:val="28"/>
          <w:szCs w:val="28"/>
        </w:rPr>
        <w:t>安全评价依据我国现行的有关法律、法规、规章和标准规范。本项目安全评价所涉及的现行主要法律、法规、规章、地方性法规和标准规范，均采用最新的修订版本。</w:t>
      </w:r>
    </w:p>
    <w:tbl>
      <w:tblPr>
        <w:tblW w:w="477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8"/>
        <w:gridCol w:w="4866"/>
        <w:gridCol w:w="3302"/>
      </w:tblGrid>
      <w:tr w:rsidR="00E62F7A" w:rsidRPr="00691C34" w14:paraId="2E39A05A" w14:textId="77777777" w:rsidTr="00E62F7A">
        <w:trPr>
          <w:trHeight w:val="425"/>
          <w:jc w:val="center"/>
        </w:trPr>
        <w:tc>
          <w:tcPr>
            <w:tcW w:w="5000" w:type="pct"/>
            <w:gridSpan w:val="3"/>
            <w:vAlign w:val="center"/>
          </w:tcPr>
          <w:p w14:paraId="13D00417"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法律法规文件</w:t>
            </w:r>
          </w:p>
        </w:tc>
      </w:tr>
      <w:tr w:rsidR="00E62F7A" w:rsidRPr="00691C34" w14:paraId="6808C9B1" w14:textId="77777777" w:rsidTr="00CC4D73">
        <w:trPr>
          <w:trHeight w:val="425"/>
          <w:jc w:val="center"/>
        </w:trPr>
        <w:tc>
          <w:tcPr>
            <w:tcW w:w="399" w:type="pct"/>
            <w:vAlign w:val="center"/>
          </w:tcPr>
          <w:p w14:paraId="73C966CC"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序号</w:t>
            </w:r>
          </w:p>
        </w:tc>
        <w:tc>
          <w:tcPr>
            <w:tcW w:w="2741" w:type="pct"/>
            <w:vAlign w:val="center"/>
          </w:tcPr>
          <w:p w14:paraId="1079929A"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名称</w:t>
            </w:r>
          </w:p>
        </w:tc>
        <w:tc>
          <w:tcPr>
            <w:tcW w:w="1861" w:type="pct"/>
            <w:vAlign w:val="center"/>
          </w:tcPr>
          <w:p w14:paraId="22F9E667"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文号</w:t>
            </w:r>
          </w:p>
        </w:tc>
      </w:tr>
      <w:tr w:rsidR="00E62F7A" w:rsidRPr="00691C34" w14:paraId="27AF53DF" w14:textId="77777777" w:rsidTr="00CC4D73">
        <w:trPr>
          <w:trHeight w:val="425"/>
          <w:jc w:val="center"/>
        </w:trPr>
        <w:tc>
          <w:tcPr>
            <w:tcW w:w="399" w:type="pct"/>
            <w:vAlign w:val="center"/>
          </w:tcPr>
          <w:p w14:paraId="342E880F"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w:t>
            </w:r>
          </w:p>
        </w:tc>
        <w:tc>
          <w:tcPr>
            <w:tcW w:w="2741" w:type="pct"/>
            <w:vAlign w:val="center"/>
          </w:tcPr>
          <w:p w14:paraId="78266B7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《中华人民共和国安全生产法》</w:t>
            </w:r>
          </w:p>
        </w:tc>
        <w:tc>
          <w:tcPr>
            <w:tcW w:w="1861" w:type="pct"/>
            <w:vAlign w:val="center"/>
          </w:tcPr>
          <w:p w14:paraId="74F64B3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中华人民共和国主席令〔2021〕第88号</w:t>
            </w:r>
          </w:p>
        </w:tc>
      </w:tr>
      <w:tr w:rsidR="00E62F7A" w:rsidRPr="00691C34" w14:paraId="756A8318" w14:textId="77777777" w:rsidTr="00CC4D73">
        <w:trPr>
          <w:trHeight w:val="425"/>
          <w:jc w:val="center"/>
        </w:trPr>
        <w:tc>
          <w:tcPr>
            <w:tcW w:w="399" w:type="pct"/>
            <w:vAlign w:val="center"/>
          </w:tcPr>
          <w:p w14:paraId="0C3146F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p>
        </w:tc>
        <w:tc>
          <w:tcPr>
            <w:tcW w:w="2741" w:type="pct"/>
            <w:vAlign w:val="center"/>
          </w:tcPr>
          <w:p w14:paraId="597D1B7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《中华人民共和国消防法》</w:t>
            </w:r>
          </w:p>
        </w:tc>
        <w:tc>
          <w:tcPr>
            <w:tcW w:w="1861" w:type="pct"/>
            <w:vAlign w:val="center"/>
          </w:tcPr>
          <w:p w14:paraId="2F94AAD5"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2021年4月29日第十三届全国人民代表大会常务委员会第二十八次会议修改</w:t>
            </w:r>
          </w:p>
        </w:tc>
      </w:tr>
      <w:tr w:rsidR="00E62F7A" w:rsidRPr="00691C34" w14:paraId="1D6C6004" w14:textId="77777777" w:rsidTr="00CC4D73">
        <w:trPr>
          <w:trHeight w:val="425"/>
          <w:jc w:val="center"/>
        </w:trPr>
        <w:tc>
          <w:tcPr>
            <w:tcW w:w="399" w:type="pct"/>
            <w:vAlign w:val="center"/>
          </w:tcPr>
          <w:p w14:paraId="12342822"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3</w:t>
            </w:r>
          </w:p>
        </w:tc>
        <w:tc>
          <w:tcPr>
            <w:tcW w:w="2741" w:type="pct"/>
            <w:vAlign w:val="center"/>
          </w:tcPr>
          <w:p w14:paraId="75F44FE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《中华人民共和国职业病防治法修改》</w:t>
            </w:r>
          </w:p>
        </w:tc>
        <w:tc>
          <w:tcPr>
            <w:tcW w:w="1861" w:type="pct"/>
            <w:vAlign w:val="center"/>
          </w:tcPr>
          <w:p w14:paraId="38AB446A"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主席令[2011]第52号2018年12月29日第十三届全国人民代表大会常务委员会第七次会议《关于修改等七部法律的决定》第四次修正</w:t>
            </w:r>
          </w:p>
        </w:tc>
      </w:tr>
      <w:tr w:rsidR="00E62F7A" w:rsidRPr="00691C34" w14:paraId="31B86FEB" w14:textId="77777777" w:rsidTr="00CC4D73">
        <w:trPr>
          <w:trHeight w:val="425"/>
          <w:jc w:val="center"/>
        </w:trPr>
        <w:tc>
          <w:tcPr>
            <w:tcW w:w="399" w:type="pct"/>
            <w:vAlign w:val="center"/>
          </w:tcPr>
          <w:p w14:paraId="61AC3432"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4</w:t>
            </w:r>
          </w:p>
        </w:tc>
        <w:tc>
          <w:tcPr>
            <w:tcW w:w="2741" w:type="pct"/>
            <w:vAlign w:val="center"/>
          </w:tcPr>
          <w:p w14:paraId="265B4B97"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《中华人民共和国气象法》</w:t>
            </w:r>
          </w:p>
        </w:tc>
        <w:tc>
          <w:tcPr>
            <w:tcW w:w="1861" w:type="pct"/>
            <w:vAlign w:val="center"/>
          </w:tcPr>
          <w:p w14:paraId="176FA923" w14:textId="77777777" w:rsidR="00E62F7A" w:rsidRPr="00691C34" w:rsidRDefault="00E62F7A" w:rsidP="00E62F7A">
            <w:pPr>
              <w:spacing w:line="320" w:lineRule="exact"/>
              <w:rPr>
                <w:rFonts w:ascii="宋体" w:hAnsi="宋体" w:cs="宋体"/>
                <w:szCs w:val="21"/>
              </w:rPr>
            </w:pPr>
            <w:r w:rsidRPr="00691C34">
              <w:rPr>
                <w:rFonts w:ascii="宋体" w:hAnsi="宋体" w:cs="宋体" w:hint="eastAsia"/>
                <w:szCs w:val="21"/>
              </w:rPr>
              <w:t>2016年11月7日第十二届全国人民代表大会常务委员会第二十四次会议第三次修正</w:t>
            </w:r>
          </w:p>
        </w:tc>
      </w:tr>
      <w:tr w:rsidR="00E62F7A" w:rsidRPr="00691C34" w14:paraId="04DDD479" w14:textId="77777777" w:rsidTr="00CC4D73">
        <w:trPr>
          <w:trHeight w:val="425"/>
          <w:jc w:val="center"/>
        </w:trPr>
        <w:tc>
          <w:tcPr>
            <w:tcW w:w="399" w:type="pct"/>
            <w:vAlign w:val="center"/>
          </w:tcPr>
          <w:p w14:paraId="0BAA59CC"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5</w:t>
            </w:r>
          </w:p>
        </w:tc>
        <w:tc>
          <w:tcPr>
            <w:tcW w:w="2741" w:type="pct"/>
            <w:vAlign w:val="center"/>
          </w:tcPr>
          <w:p w14:paraId="2143AF44"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《中华人民共和国防震减灾法》</w:t>
            </w:r>
          </w:p>
        </w:tc>
        <w:tc>
          <w:tcPr>
            <w:tcW w:w="1861" w:type="pct"/>
            <w:vAlign w:val="center"/>
          </w:tcPr>
          <w:p w14:paraId="3CA79A78"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1997年12月29日第八届全国人民代表大会常务委员会第二十九次会议通过 2008年12月27日第十一届全国人民代表大会常务委员会第六次会议修订</w:t>
            </w:r>
          </w:p>
        </w:tc>
      </w:tr>
      <w:tr w:rsidR="00E62F7A" w:rsidRPr="00691C34" w14:paraId="63542B86" w14:textId="77777777" w:rsidTr="00CC4D73">
        <w:trPr>
          <w:trHeight w:val="425"/>
          <w:jc w:val="center"/>
        </w:trPr>
        <w:tc>
          <w:tcPr>
            <w:tcW w:w="399" w:type="pct"/>
            <w:vAlign w:val="center"/>
          </w:tcPr>
          <w:p w14:paraId="4D2CE87E"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6</w:t>
            </w:r>
          </w:p>
        </w:tc>
        <w:tc>
          <w:tcPr>
            <w:tcW w:w="2741" w:type="pct"/>
            <w:vAlign w:val="center"/>
          </w:tcPr>
          <w:p w14:paraId="4EE00F0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《中华人民共和国突发事件应对法》</w:t>
            </w:r>
          </w:p>
        </w:tc>
        <w:tc>
          <w:tcPr>
            <w:tcW w:w="1861" w:type="pct"/>
            <w:vAlign w:val="center"/>
          </w:tcPr>
          <w:p w14:paraId="04AC5C0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2007年8月30日第十届全国人民代表大会常务委员会第二</w:t>
            </w:r>
            <w:r w:rsidRPr="00691C34">
              <w:rPr>
                <w:rFonts w:ascii="宋体" w:hAnsi="宋体" w:hint="eastAsia"/>
                <w:szCs w:val="21"/>
              </w:rPr>
              <w:lastRenderedPageBreak/>
              <w:t>十九次会议通过，2007年8月30日中华人民共和国主席令第69号公布，自2007年11月1日起施行</w:t>
            </w:r>
          </w:p>
        </w:tc>
      </w:tr>
      <w:tr w:rsidR="00E62F7A" w:rsidRPr="00691C34" w14:paraId="783C9898" w14:textId="77777777" w:rsidTr="00CC4D73">
        <w:trPr>
          <w:trHeight w:val="425"/>
          <w:jc w:val="center"/>
        </w:trPr>
        <w:tc>
          <w:tcPr>
            <w:tcW w:w="399" w:type="pct"/>
            <w:vAlign w:val="center"/>
          </w:tcPr>
          <w:p w14:paraId="2F16947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lastRenderedPageBreak/>
              <w:t>7</w:t>
            </w:r>
          </w:p>
        </w:tc>
        <w:tc>
          <w:tcPr>
            <w:tcW w:w="2741" w:type="pct"/>
            <w:vAlign w:val="center"/>
          </w:tcPr>
          <w:p w14:paraId="104B4CF7"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《烟花爆竹安全管理条例》（2016年修正）</w:t>
            </w:r>
          </w:p>
        </w:tc>
        <w:tc>
          <w:tcPr>
            <w:tcW w:w="1861" w:type="pct"/>
            <w:vAlign w:val="center"/>
          </w:tcPr>
          <w:p w14:paraId="33D4532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国务院令〔20</w:t>
            </w:r>
            <w:r w:rsidRPr="00691C34">
              <w:rPr>
                <w:rFonts w:ascii="宋体" w:hAnsi="宋体"/>
                <w:szCs w:val="21"/>
              </w:rPr>
              <w:t>0</w:t>
            </w:r>
            <w:r w:rsidRPr="00691C34">
              <w:rPr>
                <w:rFonts w:ascii="宋体" w:hAnsi="宋体" w:hint="eastAsia"/>
                <w:szCs w:val="21"/>
              </w:rPr>
              <w:t>6〕第455号公布；</w:t>
            </w:r>
          </w:p>
          <w:p w14:paraId="73860A0D" w14:textId="77777777" w:rsidR="00E62F7A" w:rsidRPr="00691C34" w:rsidRDefault="00E62F7A" w:rsidP="00E62F7A">
            <w:pPr>
              <w:spacing w:line="320" w:lineRule="exact"/>
              <w:rPr>
                <w:rFonts w:ascii="宋体" w:hAnsi="宋体" w:cs="宋体"/>
                <w:szCs w:val="21"/>
              </w:rPr>
            </w:pPr>
            <w:r w:rsidRPr="00691C34">
              <w:rPr>
                <w:rFonts w:ascii="宋体" w:hAnsi="宋体" w:hint="eastAsia"/>
                <w:szCs w:val="21"/>
              </w:rPr>
              <w:t>国务院令〔2016〕第666号修订</w:t>
            </w:r>
          </w:p>
        </w:tc>
      </w:tr>
      <w:tr w:rsidR="00E62F7A" w:rsidRPr="00691C34" w14:paraId="28E4E229" w14:textId="77777777" w:rsidTr="00CC4D73">
        <w:trPr>
          <w:trHeight w:val="425"/>
          <w:jc w:val="center"/>
        </w:trPr>
        <w:tc>
          <w:tcPr>
            <w:tcW w:w="399" w:type="pct"/>
            <w:vAlign w:val="center"/>
          </w:tcPr>
          <w:p w14:paraId="47B6F36F"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8</w:t>
            </w:r>
          </w:p>
        </w:tc>
        <w:tc>
          <w:tcPr>
            <w:tcW w:w="2741" w:type="pct"/>
            <w:vAlign w:val="center"/>
          </w:tcPr>
          <w:p w14:paraId="50A5B8AC"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《工伤保险条例》</w:t>
            </w:r>
          </w:p>
        </w:tc>
        <w:tc>
          <w:tcPr>
            <w:tcW w:w="1861" w:type="pct"/>
            <w:vAlign w:val="center"/>
          </w:tcPr>
          <w:p w14:paraId="00AA860A" w14:textId="77777777" w:rsidR="00E62F7A" w:rsidRPr="00691C34" w:rsidRDefault="00E62F7A" w:rsidP="00E62F7A">
            <w:pPr>
              <w:spacing w:line="320" w:lineRule="exact"/>
              <w:rPr>
                <w:rFonts w:ascii="宋体" w:hAnsi="宋体"/>
                <w:szCs w:val="21"/>
              </w:rPr>
            </w:pPr>
            <w:r w:rsidRPr="00691C34">
              <w:rPr>
                <w:rFonts w:ascii="宋体" w:hAnsi="宋体"/>
                <w:szCs w:val="21"/>
              </w:rPr>
              <w:t>国务院令</w:t>
            </w:r>
            <w:r w:rsidRPr="00691C34">
              <w:rPr>
                <w:rFonts w:ascii="宋体" w:hAnsi="宋体" w:hint="eastAsia"/>
                <w:szCs w:val="21"/>
              </w:rPr>
              <w:t>〔2010〕</w:t>
            </w:r>
            <w:r w:rsidRPr="00691C34">
              <w:rPr>
                <w:rFonts w:ascii="宋体" w:hAnsi="宋体"/>
                <w:szCs w:val="21"/>
              </w:rPr>
              <w:t>第</w:t>
            </w:r>
            <w:r w:rsidRPr="00691C34">
              <w:rPr>
                <w:rFonts w:ascii="宋体" w:hAnsi="宋体" w:hint="eastAsia"/>
                <w:szCs w:val="21"/>
              </w:rPr>
              <w:t>586</w:t>
            </w:r>
            <w:r w:rsidRPr="00691C34">
              <w:rPr>
                <w:rFonts w:ascii="宋体" w:hAnsi="宋体"/>
                <w:szCs w:val="21"/>
              </w:rPr>
              <w:t>号</w:t>
            </w:r>
          </w:p>
        </w:tc>
      </w:tr>
      <w:tr w:rsidR="00E62F7A" w:rsidRPr="00691C34" w14:paraId="67453014" w14:textId="77777777" w:rsidTr="00CC4D73">
        <w:trPr>
          <w:trHeight w:val="425"/>
          <w:jc w:val="center"/>
        </w:trPr>
        <w:tc>
          <w:tcPr>
            <w:tcW w:w="399" w:type="pct"/>
            <w:vAlign w:val="center"/>
          </w:tcPr>
          <w:p w14:paraId="6FC4FF08"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9</w:t>
            </w:r>
          </w:p>
        </w:tc>
        <w:tc>
          <w:tcPr>
            <w:tcW w:w="2741" w:type="pct"/>
            <w:vAlign w:val="center"/>
          </w:tcPr>
          <w:p w14:paraId="7378CDD3"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《生产安全事故报告和调查处理条例》</w:t>
            </w:r>
          </w:p>
        </w:tc>
        <w:tc>
          <w:tcPr>
            <w:tcW w:w="1861" w:type="pct"/>
            <w:vAlign w:val="center"/>
          </w:tcPr>
          <w:p w14:paraId="7C7D2018"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国务院令第493号</w:t>
            </w:r>
          </w:p>
        </w:tc>
      </w:tr>
      <w:tr w:rsidR="00E62F7A" w:rsidRPr="00691C34" w14:paraId="7267C607" w14:textId="77777777" w:rsidTr="00CC4D73">
        <w:trPr>
          <w:trHeight w:val="425"/>
          <w:jc w:val="center"/>
        </w:trPr>
        <w:tc>
          <w:tcPr>
            <w:tcW w:w="399" w:type="pct"/>
            <w:vAlign w:val="center"/>
          </w:tcPr>
          <w:p w14:paraId="645256B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10</w:t>
            </w:r>
          </w:p>
        </w:tc>
        <w:tc>
          <w:tcPr>
            <w:tcW w:w="2741" w:type="pct"/>
            <w:vAlign w:val="center"/>
          </w:tcPr>
          <w:p w14:paraId="45D68AF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《生产安全事故应急条例》</w:t>
            </w:r>
          </w:p>
        </w:tc>
        <w:tc>
          <w:tcPr>
            <w:tcW w:w="1861" w:type="pct"/>
            <w:vAlign w:val="center"/>
          </w:tcPr>
          <w:p w14:paraId="529D2A2C"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国务院令第</w:t>
            </w:r>
            <w:r w:rsidRPr="00691C34">
              <w:rPr>
                <w:rFonts w:ascii="宋体" w:hAnsi="宋体"/>
                <w:szCs w:val="21"/>
              </w:rPr>
              <w:t>708</w:t>
            </w:r>
            <w:r w:rsidRPr="00691C34">
              <w:rPr>
                <w:rFonts w:ascii="宋体" w:hAnsi="宋体" w:hint="eastAsia"/>
                <w:szCs w:val="21"/>
              </w:rPr>
              <w:t>号</w:t>
            </w:r>
          </w:p>
        </w:tc>
      </w:tr>
      <w:tr w:rsidR="00E62F7A" w:rsidRPr="00691C34" w14:paraId="252ADB85" w14:textId="77777777" w:rsidTr="00CC4D73">
        <w:trPr>
          <w:trHeight w:val="425"/>
          <w:jc w:val="center"/>
        </w:trPr>
        <w:tc>
          <w:tcPr>
            <w:tcW w:w="399" w:type="pct"/>
            <w:vAlign w:val="center"/>
          </w:tcPr>
          <w:p w14:paraId="1224F7E7"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11</w:t>
            </w:r>
          </w:p>
        </w:tc>
        <w:tc>
          <w:tcPr>
            <w:tcW w:w="2741" w:type="pct"/>
            <w:vAlign w:val="center"/>
          </w:tcPr>
          <w:p w14:paraId="2F47080D"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《国务院办公厅转发安全监管总局等部门关于进一步加强烟花爆竹安全监督管理工作意见的通知》</w:t>
            </w:r>
          </w:p>
        </w:tc>
        <w:tc>
          <w:tcPr>
            <w:tcW w:w="1861" w:type="pct"/>
            <w:vAlign w:val="center"/>
          </w:tcPr>
          <w:p w14:paraId="530C97DD"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国办发〔2010〕53号</w:t>
            </w:r>
          </w:p>
        </w:tc>
      </w:tr>
      <w:tr w:rsidR="00E62F7A" w:rsidRPr="00691C34" w14:paraId="0D9DA506" w14:textId="77777777" w:rsidTr="00CC4D73">
        <w:trPr>
          <w:trHeight w:val="425"/>
          <w:jc w:val="center"/>
        </w:trPr>
        <w:tc>
          <w:tcPr>
            <w:tcW w:w="399" w:type="pct"/>
            <w:vAlign w:val="center"/>
          </w:tcPr>
          <w:p w14:paraId="783435CF"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12</w:t>
            </w:r>
          </w:p>
        </w:tc>
        <w:tc>
          <w:tcPr>
            <w:tcW w:w="2741" w:type="pct"/>
            <w:vAlign w:val="center"/>
          </w:tcPr>
          <w:p w14:paraId="060144C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原国家安全监管总局关于印发《化工和危险化学品生产经营单位重大生产安全事故隐患判定标准（试行）》和《烟花爆竹生产经营单位重大生产安全事故隐患》（判定标准（试行）》的通知</w:t>
            </w:r>
          </w:p>
        </w:tc>
        <w:tc>
          <w:tcPr>
            <w:tcW w:w="1861" w:type="pct"/>
            <w:vAlign w:val="center"/>
          </w:tcPr>
          <w:p w14:paraId="79B7720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安监总管三〔2017〕121号</w:t>
            </w:r>
          </w:p>
        </w:tc>
      </w:tr>
      <w:tr w:rsidR="00E62F7A" w:rsidRPr="00691C34" w14:paraId="274757D0" w14:textId="77777777" w:rsidTr="00CC4D73">
        <w:trPr>
          <w:trHeight w:val="425"/>
          <w:jc w:val="center"/>
        </w:trPr>
        <w:tc>
          <w:tcPr>
            <w:tcW w:w="399" w:type="pct"/>
            <w:vAlign w:val="center"/>
          </w:tcPr>
          <w:p w14:paraId="73D0990A"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13</w:t>
            </w:r>
          </w:p>
        </w:tc>
        <w:tc>
          <w:tcPr>
            <w:tcW w:w="2741" w:type="pct"/>
            <w:vAlign w:val="center"/>
          </w:tcPr>
          <w:p w14:paraId="248C07E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国家安全监管总局、保监会、财政部关于印发《安全生产责任保险实施办法》的通知</w:t>
            </w:r>
          </w:p>
        </w:tc>
        <w:tc>
          <w:tcPr>
            <w:tcW w:w="1861" w:type="pct"/>
            <w:vAlign w:val="center"/>
          </w:tcPr>
          <w:p w14:paraId="2B16DDCA"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安监总办〔2017〕140号</w:t>
            </w:r>
          </w:p>
        </w:tc>
      </w:tr>
      <w:tr w:rsidR="00E62F7A" w:rsidRPr="00691C34" w14:paraId="0B46F123" w14:textId="77777777" w:rsidTr="00CC4D73">
        <w:trPr>
          <w:trHeight w:val="425"/>
          <w:jc w:val="center"/>
        </w:trPr>
        <w:tc>
          <w:tcPr>
            <w:tcW w:w="399" w:type="pct"/>
            <w:vAlign w:val="center"/>
          </w:tcPr>
          <w:p w14:paraId="7700A0B3"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14</w:t>
            </w:r>
          </w:p>
        </w:tc>
        <w:tc>
          <w:tcPr>
            <w:tcW w:w="2741" w:type="pct"/>
            <w:vAlign w:val="center"/>
          </w:tcPr>
          <w:p w14:paraId="6E21E09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《危险化学品目录》</w:t>
            </w:r>
            <w:r w:rsidRPr="00691C34">
              <w:rPr>
                <w:rFonts w:ascii="宋体" w:hAnsi="宋体"/>
                <w:szCs w:val="21"/>
              </w:rPr>
              <w:t>（</w:t>
            </w:r>
            <w:r w:rsidRPr="00691C34">
              <w:rPr>
                <w:rFonts w:ascii="宋体" w:hAnsi="宋体" w:hint="eastAsia"/>
                <w:szCs w:val="21"/>
              </w:rPr>
              <w:t>2022年调整版</w:t>
            </w:r>
            <w:r w:rsidRPr="00691C34">
              <w:rPr>
                <w:rFonts w:ascii="宋体" w:hAnsi="宋体"/>
                <w:szCs w:val="21"/>
              </w:rPr>
              <w:t>）</w:t>
            </w:r>
          </w:p>
        </w:tc>
        <w:tc>
          <w:tcPr>
            <w:tcW w:w="1861" w:type="pct"/>
            <w:vAlign w:val="center"/>
          </w:tcPr>
          <w:p w14:paraId="24B1304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原国家安全生产监督管理总</w:t>
            </w:r>
            <w:r w:rsidRPr="00691C34">
              <w:rPr>
                <w:rFonts w:ascii="宋体" w:hAnsi="宋体"/>
                <w:szCs w:val="21"/>
              </w:rPr>
              <w:t>局</w:t>
            </w:r>
            <w:r w:rsidRPr="00691C34">
              <w:rPr>
                <w:rFonts w:ascii="宋体" w:hAnsi="宋体" w:hint="eastAsia"/>
                <w:szCs w:val="21"/>
              </w:rPr>
              <w:t>等十部委公告〔2015〕第5号；</w:t>
            </w:r>
          </w:p>
          <w:p w14:paraId="3C971680" w14:textId="77777777" w:rsidR="00E62F7A" w:rsidRPr="00691C34" w:rsidRDefault="00E62F7A" w:rsidP="00E62F7A">
            <w:pPr>
              <w:spacing w:line="320" w:lineRule="exact"/>
              <w:rPr>
                <w:rFonts w:ascii="宋体" w:hAnsi="宋体" w:cs="宋体"/>
                <w:szCs w:val="21"/>
              </w:rPr>
            </w:pPr>
            <w:r w:rsidRPr="00691C34">
              <w:rPr>
                <w:rFonts w:ascii="宋体" w:hAnsi="宋体" w:cs="宋体" w:hint="eastAsia"/>
                <w:szCs w:val="21"/>
              </w:rPr>
              <w:t>应急管理部公告</w:t>
            </w:r>
            <w:r w:rsidRPr="00691C34">
              <w:rPr>
                <w:rFonts w:ascii="宋体" w:hAnsi="宋体" w:cs="Arial" w:hint="eastAsia"/>
                <w:szCs w:val="21"/>
              </w:rPr>
              <w:t>〔</w:t>
            </w:r>
            <w:r w:rsidRPr="00691C34">
              <w:rPr>
                <w:rFonts w:ascii="宋体" w:hAnsi="宋体" w:hint="eastAsia"/>
                <w:szCs w:val="21"/>
              </w:rPr>
              <w:t>2022</w:t>
            </w:r>
            <w:r w:rsidRPr="00691C34">
              <w:rPr>
                <w:rFonts w:ascii="宋体" w:hAnsi="宋体" w:cs="Arial" w:hint="eastAsia"/>
                <w:szCs w:val="21"/>
              </w:rPr>
              <w:t>〕</w:t>
            </w:r>
            <w:r w:rsidRPr="00691C34">
              <w:rPr>
                <w:rFonts w:ascii="宋体" w:hAnsi="宋体" w:hint="eastAsia"/>
                <w:szCs w:val="21"/>
              </w:rPr>
              <w:t>第8号修正</w:t>
            </w:r>
          </w:p>
        </w:tc>
      </w:tr>
      <w:tr w:rsidR="00E62F7A" w:rsidRPr="00691C34" w14:paraId="336F674D" w14:textId="77777777" w:rsidTr="00CC4D73">
        <w:trPr>
          <w:trHeight w:val="425"/>
          <w:jc w:val="center"/>
        </w:trPr>
        <w:tc>
          <w:tcPr>
            <w:tcW w:w="399" w:type="pct"/>
            <w:vAlign w:val="center"/>
          </w:tcPr>
          <w:p w14:paraId="3B9D8DE1"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15</w:t>
            </w:r>
          </w:p>
        </w:tc>
        <w:tc>
          <w:tcPr>
            <w:tcW w:w="2741" w:type="pct"/>
            <w:vAlign w:val="center"/>
          </w:tcPr>
          <w:p w14:paraId="2658B320" w14:textId="77777777" w:rsidR="00E62F7A" w:rsidRPr="00691C34" w:rsidRDefault="00E62F7A" w:rsidP="00E62F7A">
            <w:pPr>
              <w:spacing w:line="320" w:lineRule="exact"/>
              <w:rPr>
                <w:rFonts w:ascii="宋体" w:hAnsi="宋体"/>
                <w:szCs w:val="21"/>
              </w:rPr>
            </w:pPr>
            <w:r w:rsidRPr="00691C34">
              <w:rPr>
                <w:rFonts w:ascii="宋体" w:hAnsi="宋体" w:cs="宋体" w:hint="eastAsia"/>
                <w:szCs w:val="21"/>
              </w:rPr>
              <w:t>《烟花爆竹经营许可实施办法》</w:t>
            </w:r>
          </w:p>
        </w:tc>
        <w:tc>
          <w:tcPr>
            <w:tcW w:w="1861" w:type="pct"/>
            <w:vAlign w:val="center"/>
          </w:tcPr>
          <w:p w14:paraId="33DCA9EB" w14:textId="77777777" w:rsidR="00E62F7A" w:rsidRPr="00691C34" w:rsidRDefault="00E62F7A" w:rsidP="00E62F7A">
            <w:pPr>
              <w:spacing w:line="320" w:lineRule="exact"/>
              <w:rPr>
                <w:rFonts w:ascii="宋体" w:hAnsi="宋体" w:cs="宋体"/>
                <w:szCs w:val="21"/>
              </w:rPr>
            </w:pPr>
            <w:r w:rsidRPr="00691C34">
              <w:rPr>
                <w:rFonts w:ascii="宋体" w:hAnsi="宋体" w:hint="eastAsia"/>
                <w:szCs w:val="21"/>
              </w:rPr>
              <w:t>原</w:t>
            </w:r>
            <w:r w:rsidRPr="00691C34">
              <w:rPr>
                <w:rFonts w:ascii="宋体" w:hAnsi="宋体" w:cs="Arial"/>
                <w:szCs w:val="21"/>
              </w:rPr>
              <w:t>国家安全生产监督管理总局令</w:t>
            </w:r>
            <w:r w:rsidRPr="00691C34">
              <w:rPr>
                <w:rFonts w:ascii="宋体" w:hAnsi="宋体" w:cs="Arial" w:hint="eastAsia"/>
                <w:szCs w:val="21"/>
              </w:rPr>
              <w:t>〔2013〕</w:t>
            </w:r>
            <w:r w:rsidRPr="00691C34">
              <w:rPr>
                <w:rFonts w:ascii="宋体" w:hAnsi="宋体" w:cs="Arial"/>
                <w:szCs w:val="21"/>
              </w:rPr>
              <w:t>第65号</w:t>
            </w:r>
          </w:p>
        </w:tc>
      </w:tr>
      <w:tr w:rsidR="00E62F7A" w:rsidRPr="00691C34" w14:paraId="419C205B" w14:textId="77777777" w:rsidTr="00CC4D73">
        <w:trPr>
          <w:trHeight w:val="425"/>
          <w:jc w:val="center"/>
        </w:trPr>
        <w:tc>
          <w:tcPr>
            <w:tcW w:w="399" w:type="pct"/>
            <w:vAlign w:val="center"/>
          </w:tcPr>
          <w:p w14:paraId="53DAC106"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16</w:t>
            </w:r>
          </w:p>
        </w:tc>
        <w:tc>
          <w:tcPr>
            <w:tcW w:w="2741" w:type="pct"/>
            <w:vAlign w:val="center"/>
          </w:tcPr>
          <w:p w14:paraId="0A2BEB09"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w:t>
            </w:r>
            <w:r w:rsidRPr="00691C34">
              <w:rPr>
                <w:rFonts w:ascii="宋体" w:hAnsi="宋体" w:hint="eastAsia"/>
              </w:rPr>
              <w:t>危险化学品重大危险源监督管理暂行规定(2015修正)</w:t>
            </w:r>
            <w:r w:rsidRPr="00691C34">
              <w:rPr>
                <w:rFonts w:ascii="宋体" w:hAnsi="宋体" w:hint="eastAsia"/>
                <w:szCs w:val="21"/>
              </w:rPr>
              <w:t>》</w:t>
            </w:r>
          </w:p>
        </w:tc>
        <w:tc>
          <w:tcPr>
            <w:tcW w:w="1861" w:type="pct"/>
            <w:vAlign w:val="center"/>
          </w:tcPr>
          <w:p w14:paraId="51E4624E" w14:textId="77777777" w:rsidR="00E62F7A" w:rsidRPr="00691C34" w:rsidRDefault="00E62F7A" w:rsidP="00E62F7A">
            <w:pPr>
              <w:spacing w:line="320" w:lineRule="exact"/>
              <w:rPr>
                <w:rFonts w:ascii="宋体" w:hAnsi="宋体"/>
                <w:szCs w:val="21"/>
              </w:rPr>
            </w:pPr>
            <w:r w:rsidRPr="00691C34">
              <w:rPr>
                <w:rFonts w:ascii="宋体" w:hAnsi="宋体" w:hint="eastAsia"/>
                <w:szCs w:val="21"/>
                <w:lang w:val="zh-CN"/>
              </w:rPr>
              <w:t>2015年5月27日原国家安全监管总局令第79号修正</w:t>
            </w:r>
          </w:p>
        </w:tc>
      </w:tr>
      <w:tr w:rsidR="00E62F7A" w:rsidRPr="00691C34" w14:paraId="05710A9F" w14:textId="77777777" w:rsidTr="00CC4D73">
        <w:trPr>
          <w:trHeight w:val="425"/>
          <w:jc w:val="center"/>
        </w:trPr>
        <w:tc>
          <w:tcPr>
            <w:tcW w:w="399" w:type="pct"/>
            <w:vAlign w:val="center"/>
          </w:tcPr>
          <w:p w14:paraId="1D920A9E"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17</w:t>
            </w:r>
          </w:p>
        </w:tc>
        <w:tc>
          <w:tcPr>
            <w:tcW w:w="2741" w:type="pct"/>
            <w:vAlign w:val="center"/>
          </w:tcPr>
          <w:p w14:paraId="06AE14C9"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《烟花爆竹生产经营安全规定》</w:t>
            </w:r>
          </w:p>
        </w:tc>
        <w:tc>
          <w:tcPr>
            <w:tcW w:w="1861" w:type="pct"/>
            <w:vAlign w:val="center"/>
          </w:tcPr>
          <w:p w14:paraId="5F601E23"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原国家安全生产监督管理总局令</w:t>
            </w:r>
            <w:r w:rsidRPr="00691C34">
              <w:rPr>
                <w:rFonts w:ascii="宋体" w:hAnsi="宋体" w:cs="Arial" w:hint="eastAsia"/>
                <w:szCs w:val="21"/>
              </w:rPr>
              <w:t>〔</w:t>
            </w:r>
            <w:r w:rsidRPr="00691C34">
              <w:rPr>
                <w:rFonts w:ascii="宋体" w:hAnsi="宋体" w:hint="eastAsia"/>
                <w:szCs w:val="21"/>
              </w:rPr>
              <w:t>2018</w:t>
            </w:r>
            <w:r w:rsidRPr="00691C34">
              <w:rPr>
                <w:rFonts w:ascii="宋体" w:hAnsi="宋体" w:cs="Arial" w:hint="eastAsia"/>
                <w:szCs w:val="21"/>
              </w:rPr>
              <w:t>〕</w:t>
            </w:r>
            <w:r w:rsidRPr="00691C34">
              <w:rPr>
                <w:rFonts w:ascii="宋体" w:hAnsi="宋体" w:hint="eastAsia"/>
                <w:szCs w:val="21"/>
              </w:rPr>
              <w:t>第93号</w:t>
            </w:r>
          </w:p>
        </w:tc>
      </w:tr>
      <w:tr w:rsidR="00E62F7A" w:rsidRPr="00691C34" w14:paraId="1BE6B50A" w14:textId="77777777" w:rsidTr="00CC4D73">
        <w:trPr>
          <w:trHeight w:val="425"/>
          <w:jc w:val="center"/>
        </w:trPr>
        <w:tc>
          <w:tcPr>
            <w:tcW w:w="399" w:type="pct"/>
            <w:vAlign w:val="center"/>
          </w:tcPr>
          <w:p w14:paraId="5CB12A6F"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18</w:t>
            </w:r>
          </w:p>
        </w:tc>
        <w:tc>
          <w:tcPr>
            <w:tcW w:w="2741" w:type="pct"/>
            <w:vAlign w:val="center"/>
          </w:tcPr>
          <w:p w14:paraId="13B5D8C4"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《生产经营单位安全培训规定》</w:t>
            </w:r>
          </w:p>
        </w:tc>
        <w:tc>
          <w:tcPr>
            <w:tcW w:w="1861" w:type="pct"/>
            <w:vAlign w:val="center"/>
          </w:tcPr>
          <w:p w14:paraId="42499505" w14:textId="77777777" w:rsidR="00E62F7A" w:rsidRPr="00691C34" w:rsidRDefault="00E62F7A" w:rsidP="00E62F7A">
            <w:pPr>
              <w:spacing w:line="320" w:lineRule="exact"/>
              <w:rPr>
                <w:rFonts w:ascii="宋体" w:hAnsi="宋体"/>
                <w:szCs w:val="21"/>
              </w:rPr>
            </w:pPr>
            <w:r w:rsidRPr="00691C34">
              <w:rPr>
                <w:rFonts w:ascii="宋体" w:hAnsi="宋体" w:cs="宋体" w:hint="eastAsia"/>
                <w:szCs w:val="21"/>
              </w:rPr>
              <w:t>国家安全生产监管总局令〔2015〕第80号</w:t>
            </w:r>
          </w:p>
        </w:tc>
      </w:tr>
      <w:tr w:rsidR="00E62F7A" w:rsidRPr="00691C34" w14:paraId="34AD312E" w14:textId="77777777" w:rsidTr="00CC4D73">
        <w:trPr>
          <w:trHeight w:val="425"/>
          <w:jc w:val="center"/>
        </w:trPr>
        <w:tc>
          <w:tcPr>
            <w:tcW w:w="399" w:type="pct"/>
            <w:vAlign w:val="center"/>
          </w:tcPr>
          <w:p w14:paraId="7CBBFA66"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w:t>
            </w:r>
            <w:r w:rsidRPr="00691C34">
              <w:rPr>
                <w:rFonts w:ascii="宋体" w:hAnsi="宋体"/>
                <w:szCs w:val="21"/>
              </w:rPr>
              <w:t>9</w:t>
            </w:r>
          </w:p>
        </w:tc>
        <w:tc>
          <w:tcPr>
            <w:tcW w:w="2741" w:type="pct"/>
            <w:vAlign w:val="center"/>
          </w:tcPr>
          <w:p w14:paraId="52821CF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《生产安全事故信息报告和处置办法》</w:t>
            </w:r>
          </w:p>
        </w:tc>
        <w:tc>
          <w:tcPr>
            <w:tcW w:w="1861" w:type="pct"/>
            <w:vAlign w:val="center"/>
          </w:tcPr>
          <w:p w14:paraId="649EA1AC" w14:textId="77777777" w:rsidR="00E62F7A" w:rsidRPr="00691C34" w:rsidRDefault="00E62F7A" w:rsidP="00E62F7A">
            <w:pPr>
              <w:spacing w:line="320" w:lineRule="exact"/>
              <w:rPr>
                <w:rFonts w:ascii="宋体" w:hAnsi="宋体" w:cs="宋体"/>
                <w:szCs w:val="21"/>
              </w:rPr>
            </w:pPr>
            <w:r w:rsidRPr="00691C34">
              <w:rPr>
                <w:rFonts w:ascii="宋体" w:hAnsi="宋体" w:cs="宋体" w:hint="eastAsia"/>
                <w:szCs w:val="21"/>
              </w:rPr>
              <w:t>国家安全生产监督管理总局令第</w:t>
            </w:r>
            <w:r w:rsidRPr="00691C34">
              <w:rPr>
                <w:rFonts w:ascii="宋体" w:hAnsi="宋体" w:cs="宋体"/>
                <w:szCs w:val="21"/>
              </w:rPr>
              <w:t>21</w:t>
            </w:r>
            <w:r w:rsidRPr="00691C34">
              <w:rPr>
                <w:rFonts w:ascii="宋体" w:hAnsi="宋体" w:cs="宋体" w:hint="eastAsia"/>
                <w:szCs w:val="21"/>
              </w:rPr>
              <w:t>号</w:t>
            </w:r>
          </w:p>
        </w:tc>
      </w:tr>
      <w:tr w:rsidR="00E62F7A" w:rsidRPr="00691C34" w14:paraId="40D4953E" w14:textId="77777777" w:rsidTr="00CC4D73">
        <w:trPr>
          <w:trHeight w:val="425"/>
          <w:jc w:val="center"/>
        </w:trPr>
        <w:tc>
          <w:tcPr>
            <w:tcW w:w="399" w:type="pct"/>
            <w:vAlign w:val="center"/>
          </w:tcPr>
          <w:p w14:paraId="7344888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0</w:t>
            </w:r>
          </w:p>
        </w:tc>
        <w:tc>
          <w:tcPr>
            <w:tcW w:w="2741" w:type="pct"/>
            <w:vAlign w:val="center"/>
          </w:tcPr>
          <w:p w14:paraId="27377712" w14:textId="77777777" w:rsidR="00E62F7A" w:rsidRPr="00691C34" w:rsidRDefault="00E62F7A" w:rsidP="00E62F7A">
            <w:pPr>
              <w:spacing w:line="320" w:lineRule="exact"/>
              <w:rPr>
                <w:rFonts w:ascii="宋体" w:hAnsi="宋体"/>
                <w:szCs w:val="21"/>
              </w:rPr>
            </w:pPr>
            <w:r w:rsidRPr="00691C34">
              <w:rPr>
                <w:rFonts w:ascii="宋体" w:hAnsi="宋体" w:hint="eastAsia"/>
              </w:rPr>
              <w:t>《国家安全监管总局关于做好烟花爆竹经营许可工作的通知》</w:t>
            </w:r>
          </w:p>
        </w:tc>
        <w:tc>
          <w:tcPr>
            <w:tcW w:w="1861" w:type="pct"/>
            <w:vAlign w:val="center"/>
          </w:tcPr>
          <w:p w14:paraId="15DFABF5" w14:textId="77777777" w:rsidR="00E62F7A" w:rsidRPr="00691C34" w:rsidRDefault="00E62F7A" w:rsidP="00E62F7A">
            <w:pPr>
              <w:spacing w:line="320" w:lineRule="exact"/>
              <w:rPr>
                <w:rFonts w:ascii="宋体" w:hAnsi="宋体"/>
              </w:rPr>
            </w:pPr>
            <w:r w:rsidRPr="00691C34">
              <w:rPr>
                <w:rFonts w:ascii="宋体" w:hAnsi="宋体" w:hint="eastAsia"/>
              </w:rPr>
              <w:t>（安监总管三〔</w:t>
            </w:r>
            <w:r w:rsidRPr="00691C34">
              <w:rPr>
                <w:rFonts w:ascii="宋体" w:hAnsi="宋体"/>
              </w:rPr>
              <w:t>2008</w:t>
            </w:r>
            <w:r w:rsidRPr="00691C34">
              <w:rPr>
                <w:rFonts w:ascii="宋体" w:hAnsi="宋体" w:hint="eastAsia"/>
              </w:rPr>
              <w:t>〕</w:t>
            </w:r>
            <w:r w:rsidRPr="00691C34">
              <w:rPr>
                <w:rFonts w:ascii="宋体" w:hAnsi="宋体"/>
              </w:rPr>
              <w:t>201</w:t>
            </w:r>
            <w:r w:rsidRPr="00691C34">
              <w:rPr>
                <w:rFonts w:ascii="宋体" w:hAnsi="宋体" w:hint="eastAsia"/>
              </w:rPr>
              <w:t>号）</w:t>
            </w:r>
          </w:p>
        </w:tc>
      </w:tr>
      <w:tr w:rsidR="00E62F7A" w:rsidRPr="00691C34" w14:paraId="16AD1E0D" w14:textId="77777777" w:rsidTr="00CC4D73">
        <w:trPr>
          <w:trHeight w:val="425"/>
          <w:jc w:val="center"/>
        </w:trPr>
        <w:tc>
          <w:tcPr>
            <w:tcW w:w="399" w:type="pct"/>
            <w:vAlign w:val="center"/>
          </w:tcPr>
          <w:p w14:paraId="366E510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1</w:t>
            </w:r>
          </w:p>
        </w:tc>
        <w:tc>
          <w:tcPr>
            <w:tcW w:w="2741" w:type="pct"/>
            <w:vAlign w:val="center"/>
          </w:tcPr>
          <w:p w14:paraId="41283E48" w14:textId="77777777" w:rsidR="00E62F7A" w:rsidRPr="00691C34" w:rsidRDefault="00E62F7A" w:rsidP="00E62F7A">
            <w:pPr>
              <w:spacing w:line="320" w:lineRule="exact"/>
              <w:rPr>
                <w:rFonts w:ascii="宋体" w:hAnsi="宋体"/>
              </w:rPr>
            </w:pPr>
            <w:r w:rsidRPr="00691C34">
              <w:rPr>
                <w:rFonts w:ascii="宋体" w:hAnsi="宋体" w:hint="eastAsia"/>
              </w:rPr>
              <w:t>《安全生产事故隐患排查治理暂行规定》</w:t>
            </w:r>
          </w:p>
        </w:tc>
        <w:tc>
          <w:tcPr>
            <w:tcW w:w="1861" w:type="pct"/>
            <w:vAlign w:val="center"/>
          </w:tcPr>
          <w:p w14:paraId="3FEA32D6" w14:textId="77777777" w:rsidR="00E62F7A" w:rsidRPr="00691C34" w:rsidRDefault="00E62F7A" w:rsidP="00E62F7A">
            <w:pPr>
              <w:spacing w:line="320" w:lineRule="exact"/>
              <w:rPr>
                <w:rFonts w:ascii="宋体" w:hAnsi="宋体"/>
              </w:rPr>
            </w:pPr>
            <w:r w:rsidRPr="00691C34">
              <w:rPr>
                <w:rFonts w:ascii="宋体" w:hAnsi="宋体" w:hint="eastAsia"/>
              </w:rPr>
              <w:t>国家安全生产监督管理总局令第16号</w:t>
            </w:r>
          </w:p>
        </w:tc>
      </w:tr>
      <w:tr w:rsidR="00E62F7A" w:rsidRPr="00691C34" w14:paraId="2970F10A" w14:textId="77777777" w:rsidTr="00CC4D73">
        <w:trPr>
          <w:trHeight w:val="425"/>
          <w:jc w:val="center"/>
        </w:trPr>
        <w:tc>
          <w:tcPr>
            <w:tcW w:w="399" w:type="pct"/>
            <w:vAlign w:val="center"/>
          </w:tcPr>
          <w:p w14:paraId="0A669831"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2</w:t>
            </w:r>
          </w:p>
        </w:tc>
        <w:tc>
          <w:tcPr>
            <w:tcW w:w="2741" w:type="pct"/>
            <w:vAlign w:val="center"/>
          </w:tcPr>
          <w:p w14:paraId="1CE93D82" w14:textId="77777777" w:rsidR="00E62F7A" w:rsidRPr="00691C34" w:rsidRDefault="00E62F7A" w:rsidP="00E62F7A">
            <w:pPr>
              <w:spacing w:line="320" w:lineRule="exact"/>
              <w:rPr>
                <w:rFonts w:ascii="宋体" w:hAnsi="宋体"/>
              </w:rPr>
            </w:pPr>
            <w:r w:rsidRPr="00691C34">
              <w:rPr>
                <w:rFonts w:ascii="宋体" w:hAnsi="宋体" w:hint="eastAsia"/>
              </w:rPr>
              <w:t>《特种作业人员安全技术培训考核管理规定(2015修正)》</w:t>
            </w:r>
          </w:p>
        </w:tc>
        <w:tc>
          <w:tcPr>
            <w:tcW w:w="1861" w:type="pct"/>
            <w:vAlign w:val="center"/>
          </w:tcPr>
          <w:p w14:paraId="3AE9766C" w14:textId="77777777" w:rsidR="00E62F7A" w:rsidRPr="00691C34" w:rsidRDefault="00E62F7A" w:rsidP="00E62F7A">
            <w:pPr>
              <w:spacing w:line="320" w:lineRule="exact"/>
              <w:rPr>
                <w:rFonts w:ascii="宋体" w:hAnsi="宋体"/>
              </w:rPr>
            </w:pPr>
            <w:r w:rsidRPr="00691C34">
              <w:rPr>
                <w:rFonts w:ascii="宋体" w:hAnsi="宋体" w:hint="eastAsia"/>
              </w:rPr>
              <w:t>国家安全监管总局令第80号</w:t>
            </w:r>
          </w:p>
        </w:tc>
      </w:tr>
      <w:tr w:rsidR="00E62F7A" w:rsidRPr="00691C34" w14:paraId="07E97E4A" w14:textId="77777777" w:rsidTr="00CC4D73">
        <w:trPr>
          <w:trHeight w:val="425"/>
          <w:jc w:val="center"/>
        </w:trPr>
        <w:tc>
          <w:tcPr>
            <w:tcW w:w="399" w:type="pct"/>
            <w:vAlign w:val="center"/>
          </w:tcPr>
          <w:p w14:paraId="6CDBE45F"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lastRenderedPageBreak/>
              <w:t>2</w:t>
            </w:r>
            <w:r w:rsidRPr="00691C34">
              <w:rPr>
                <w:rFonts w:ascii="宋体" w:hAnsi="宋体"/>
                <w:szCs w:val="21"/>
              </w:rPr>
              <w:t>3</w:t>
            </w:r>
          </w:p>
        </w:tc>
        <w:tc>
          <w:tcPr>
            <w:tcW w:w="2741" w:type="pct"/>
            <w:vAlign w:val="center"/>
          </w:tcPr>
          <w:p w14:paraId="4AD50540" w14:textId="77777777" w:rsidR="00E62F7A" w:rsidRPr="00691C34" w:rsidRDefault="00E62F7A" w:rsidP="00E62F7A">
            <w:pPr>
              <w:spacing w:line="320" w:lineRule="exact"/>
              <w:rPr>
                <w:rFonts w:ascii="宋体" w:hAnsi="宋体"/>
              </w:rPr>
            </w:pPr>
            <w:r w:rsidRPr="00691C34">
              <w:rPr>
                <w:rFonts w:ascii="宋体" w:hAnsi="宋体" w:hint="eastAsia"/>
                <w:szCs w:val="21"/>
              </w:rPr>
              <w:t>《</w:t>
            </w:r>
            <w:r w:rsidRPr="00691C34">
              <w:rPr>
                <w:rFonts w:ascii="宋体" w:hAnsi="宋体"/>
                <w:sz w:val="22"/>
                <w:szCs w:val="21"/>
              </w:rPr>
              <w:t>关于特种作业人员安全技术培训考核工作的意见</w:t>
            </w:r>
            <w:r w:rsidRPr="00691C34">
              <w:rPr>
                <w:rFonts w:ascii="宋体" w:hAnsi="宋体" w:hint="eastAsia"/>
                <w:szCs w:val="21"/>
              </w:rPr>
              <w:t>》</w:t>
            </w:r>
          </w:p>
        </w:tc>
        <w:tc>
          <w:tcPr>
            <w:tcW w:w="1861" w:type="pct"/>
            <w:vAlign w:val="center"/>
          </w:tcPr>
          <w:p w14:paraId="693741F0" w14:textId="77777777" w:rsidR="00E62F7A" w:rsidRPr="00691C34" w:rsidRDefault="00E62F7A" w:rsidP="00E62F7A">
            <w:pPr>
              <w:spacing w:line="320" w:lineRule="exact"/>
              <w:rPr>
                <w:rFonts w:ascii="宋体" w:hAnsi="宋体"/>
              </w:rPr>
            </w:pPr>
            <w:r w:rsidRPr="00691C34">
              <w:rPr>
                <w:rFonts w:ascii="宋体" w:hAnsi="宋体" w:hint="eastAsia"/>
                <w:szCs w:val="21"/>
              </w:rPr>
              <w:t>原安监管人字〔2002〕124号</w:t>
            </w:r>
          </w:p>
        </w:tc>
      </w:tr>
      <w:tr w:rsidR="00E62F7A" w:rsidRPr="00691C34" w14:paraId="0BE2827D" w14:textId="77777777" w:rsidTr="00CC4D73">
        <w:trPr>
          <w:trHeight w:val="425"/>
          <w:jc w:val="center"/>
        </w:trPr>
        <w:tc>
          <w:tcPr>
            <w:tcW w:w="399" w:type="pct"/>
            <w:vAlign w:val="center"/>
          </w:tcPr>
          <w:p w14:paraId="239E9827"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4</w:t>
            </w:r>
          </w:p>
        </w:tc>
        <w:tc>
          <w:tcPr>
            <w:tcW w:w="2741" w:type="pct"/>
            <w:vAlign w:val="center"/>
          </w:tcPr>
          <w:p w14:paraId="163FDDA6"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《安全生产培训管理办法(2015修正)</w:t>
            </w:r>
            <w:r w:rsidRPr="00691C34">
              <w:rPr>
                <w:rFonts w:ascii="宋体" w:hAnsi="宋体" w:hint="eastAsia"/>
              </w:rPr>
              <w:t>》</w:t>
            </w:r>
          </w:p>
        </w:tc>
        <w:tc>
          <w:tcPr>
            <w:tcW w:w="1861" w:type="pct"/>
            <w:vAlign w:val="center"/>
          </w:tcPr>
          <w:p w14:paraId="2B26D5BD" w14:textId="77777777" w:rsidR="00E62F7A" w:rsidRPr="00691C34" w:rsidRDefault="00E62F7A" w:rsidP="00E62F7A">
            <w:pPr>
              <w:spacing w:line="320" w:lineRule="exact"/>
              <w:rPr>
                <w:rFonts w:ascii="宋体" w:hAnsi="宋体"/>
                <w:szCs w:val="21"/>
              </w:rPr>
            </w:pPr>
            <w:r w:rsidRPr="00691C34">
              <w:rPr>
                <w:rFonts w:ascii="宋体" w:hAnsi="宋体" w:hint="eastAsia"/>
              </w:rPr>
              <w:t>国家安全监管总局令第80号</w:t>
            </w:r>
          </w:p>
        </w:tc>
      </w:tr>
      <w:tr w:rsidR="00E62F7A" w:rsidRPr="00691C34" w14:paraId="1CDCA8F5" w14:textId="77777777" w:rsidTr="00CC4D73">
        <w:trPr>
          <w:trHeight w:val="425"/>
          <w:jc w:val="center"/>
        </w:trPr>
        <w:tc>
          <w:tcPr>
            <w:tcW w:w="399" w:type="pct"/>
            <w:vAlign w:val="center"/>
          </w:tcPr>
          <w:p w14:paraId="0BB4AC30"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5</w:t>
            </w:r>
          </w:p>
        </w:tc>
        <w:tc>
          <w:tcPr>
            <w:tcW w:w="2741" w:type="pct"/>
            <w:vAlign w:val="center"/>
          </w:tcPr>
          <w:p w14:paraId="2D3E5873" w14:textId="77777777" w:rsidR="00E62F7A" w:rsidRPr="00691C34" w:rsidRDefault="00E62F7A" w:rsidP="00E62F7A">
            <w:pPr>
              <w:spacing w:line="320" w:lineRule="exact"/>
              <w:rPr>
                <w:rFonts w:ascii="宋体" w:hAnsi="宋体"/>
              </w:rPr>
            </w:pPr>
            <w:r w:rsidRPr="00691C34">
              <w:rPr>
                <w:rFonts w:ascii="宋体" w:hAnsi="宋体" w:hint="eastAsia"/>
                <w:szCs w:val="21"/>
              </w:rPr>
              <w:t>《生产安全事故应急预案管理办法（2</w:t>
            </w:r>
            <w:r w:rsidRPr="00691C34">
              <w:rPr>
                <w:rFonts w:ascii="宋体" w:hAnsi="宋体"/>
                <w:szCs w:val="21"/>
              </w:rPr>
              <w:t>019修正</w:t>
            </w:r>
            <w:r w:rsidRPr="00691C34">
              <w:rPr>
                <w:rFonts w:ascii="宋体" w:hAnsi="宋体" w:hint="eastAsia"/>
                <w:szCs w:val="21"/>
              </w:rPr>
              <w:t>）》</w:t>
            </w:r>
          </w:p>
        </w:tc>
        <w:tc>
          <w:tcPr>
            <w:tcW w:w="1861" w:type="pct"/>
            <w:vAlign w:val="center"/>
          </w:tcPr>
          <w:p w14:paraId="4BD3F14B" w14:textId="77777777" w:rsidR="00E62F7A" w:rsidRPr="00691C34" w:rsidRDefault="00E62F7A" w:rsidP="00E62F7A">
            <w:pPr>
              <w:spacing w:line="320" w:lineRule="exact"/>
              <w:rPr>
                <w:rFonts w:ascii="宋体" w:hAnsi="宋体"/>
              </w:rPr>
            </w:pPr>
            <w:r w:rsidRPr="00691C34">
              <w:rPr>
                <w:rFonts w:ascii="宋体" w:hAnsi="宋体" w:hint="eastAsia"/>
                <w:szCs w:val="21"/>
              </w:rPr>
              <w:t>应急管理部令第2号</w:t>
            </w:r>
          </w:p>
        </w:tc>
      </w:tr>
      <w:tr w:rsidR="00E62F7A" w:rsidRPr="00691C34" w14:paraId="4311CDA5" w14:textId="77777777" w:rsidTr="00CC4D73">
        <w:trPr>
          <w:trHeight w:val="425"/>
          <w:jc w:val="center"/>
        </w:trPr>
        <w:tc>
          <w:tcPr>
            <w:tcW w:w="399" w:type="pct"/>
            <w:vAlign w:val="center"/>
          </w:tcPr>
          <w:p w14:paraId="584A8942"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6</w:t>
            </w:r>
          </w:p>
        </w:tc>
        <w:tc>
          <w:tcPr>
            <w:tcW w:w="2741" w:type="pct"/>
            <w:vAlign w:val="center"/>
          </w:tcPr>
          <w:p w14:paraId="3E80830A"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《仓库防火安全管理规则》</w:t>
            </w:r>
          </w:p>
        </w:tc>
        <w:tc>
          <w:tcPr>
            <w:tcW w:w="1861" w:type="pct"/>
            <w:vAlign w:val="center"/>
          </w:tcPr>
          <w:p w14:paraId="632FFD35"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公安部令第6号</w:t>
            </w:r>
          </w:p>
        </w:tc>
      </w:tr>
      <w:tr w:rsidR="00E62F7A" w:rsidRPr="00691C34" w14:paraId="247CDF1F" w14:textId="77777777" w:rsidTr="00CC4D73">
        <w:trPr>
          <w:trHeight w:val="425"/>
          <w:jc w:val="center"/>
        </w:trPr>
        <w:tc>
          <w:tcPr>
            <w:tcW w:w="399" w:type="pct"/>
            <w:vAlign w:val="center"/>
          </w:tcPr>
          <w:p w14:paraId="1D0B024B"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r w:rsidRPr="00691C34">
              <w:rPr>
                <w:rFonts w:ascii="宋体" w:hAnsi="宋体"/>
                <w:szCs w:val="21"/>
              </w:rPr>
              <w:t>7</w:t>
            </w:r>
          </w:p>
        </w:tc>
        <w:tc>
          <w:tcPr>
            <w:tcW w:w="2741" w:type="pct"/>
            <w:vAlign w:val="center"/>
          </w:tcPr>
          <w:p w14:paraId="4A63B86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《湖南省安全生产条例》（2</w:t>
            </w:r>
            <w:r w:rsidRPr="00691C34">
              <w:rPr>
                <w:rFonts w:ascii="宋体" w:hAnsi="宋体"/>
                <w:szCs w:val="21"/>
              </w:rPr>
              <w:t>022</w:t>
            </w:r>
            <w:r w:rsidRPr="00691C34">
              <w:rPr>
                <w:rFonts w:ascii="宋体" w:hAnsi="宋体" w:hint="eastAsia"/>
                <w:szCs w:val="21"/>
              </w:rPr>
              <w:t>）</w:t>
            </w:r>
          </w:p>
        </w:tc>
        <w:tc>
          <w:tcPr>
            <w:tcW w:w="1861" w:type="pct"/>
            <w:vAlign w:val="center"/>
          </w:tcPr>
          <w:p w14:paraId="6EA75536"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湖南省第十三届人民代表大会常务委员会公告第97号</w:t>
            </w:r>
          </w:p>
        </w:tc>
      </w:tr>
      <w:tr w:rsidR="00E62F7A" w:rsidRPr="00691C34" w14:paraId="3DFD1342" w14:textId="77777777" w:rsidTr="00E62F7A">
        <w:trPr>
          <w:trHeight w:val="577"/>
          <w:jc w:val="center"/>
        </w:trPr>
        <w:tc>
          <w:tcPr>
            <w:tcW w:w="5000" w:type="pct"/>
            <w:gridSpan w:val="3"/>
            <w:vAlign w:val="center"/>
          </w:tcPr>
          <w:p w14:paraId="65886E51"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标准、规范</w:t>
            </w:r>
          </w:p>
        </w:tc>
      </w:tr>
      <w:tr w:rsidR="00E62F7A" w:rsidRPr="00691C34" w14:paraId="7A7E7FC5" w14:textId="77777777" w:rsidTr="00CC4D73">
        <w:trPr>
          <w:trHeight w:val="425"/>
          <w:jc w:val="center"/>
        </w:trPr>
        <w:tc>
          <w:tcPr>
            <w:tcW w:w="399" w:type="pct"/>
            <w:vAlign w:val="center"/>
          </w:tcPr>
          <w:p w14:paraId="30D8B227"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序号</w:t>
            </w:r>
          </w:p>
        </w:tc>
        <w:tc>
          <w:tcPr>
            <w:tcW w:w="2741" w:type="pct"/>
            <w:vAlign w:val="center"/>
          </w:tcPr>
          <w:p w14:paraId="04376095"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名称</w:t>
            </w:r>
          </w:p>
        </w:tc>
        <w:tc>
          <w:tcPr>
            <w:tcW w:w="1861" w:type="pct"/>
            <w:vAlign w:val="center"/>
          </w:tcPr>
          <w:p w14:paraId="5B80E282" w14:textId="77777777" w:rsidR="00E62F7A" w:rsidRPr="00691C34" w:rsidRDefault="00E62F7A" w:rsidP="00E62F7A">
            <w:pPr>
              <w:spacing w:line="320" w:lineRule="exact"/>
              <w:jc w:val="center"/>
              <w:rPr>
                <w:rFonts w:ascii="宋体" w:hAnsi="宋体"/>
                <w:b/>
                <w:szCs w:val="21"/>
              </w:rPr>
            </w:pPr>
            <w:r w:rsidRPr="00691C34">
              <w:rPr>
                <w:rFonts w:ascii="宋体" w:hAnsi="宋体" w:hint="eastAsia"/>
                <w:b/>
                <w:szCs w:val="21"/>
              </w:rPr>
              <w:t>标准号</w:t>
            </w:r>
          </w:p>
        </w:tc>
      </w:tr>
      <w:tr w:rsidR="00E62F7A" w:rsidRPr="00691C34" w14:paraId="373ED7C1" w14:textId="77777777" w:rsidTr="00CC4D73">
        <w:trPr>
          <w:trHeight w:val="425"/>
          <w:jc w:val="center"/>
        </w:trPr>
        <w:tc>
          <w:tcPr>
            <w:tcW w:w="399" w:type="pct"/>
            <w:vAlign w:val="center"/>
          </w:tcPr>
          <w:p w14:paraId="61F8B402"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w:t>
            </w:r>
          </w:p>
        </w:tc>
        <w:tc>
          <w:tcPr>
            <w:tcW w:w="2741" w:type="pct"/>
            <w:vAlign w:val="center"/>
          </w:tcPr>
          <w:p w14:paraId="1D1E8BE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《烟花爆竹工程设计安全标准》</w:t>
            </w:r>
          </w:p>
        </w:tc>
        <w:tc>
          <w:tcPr>
            <w:tcW w:w="1861" w:type="pct"/>
            <w:vAlign w:val="center"/>
          </w:tcPr>
          <w:p w14:paraId="37EA6C05"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GB50161-2022</w:t>
            </w:r>
          </w:p>
        </w:tc>
      </w:tr>
      <w:tr w:rsidR="00E62F7A" w:rsidRPr="00691C34" w14:paraId="052EEEA7" w14:textId="77777777" w:rsidTr="00CC4D73">
        <w:trPr>
          <w:trHeight w:val="425"/>
          <w:jc w:val="center"/>
        </w:trPr>
        <w:tc>
          <w:tcPr>
            <w:tcW w:w="399" w:type="pct"/>
            <w:vAlign w:val="center"/>
          </w:tcPr>
          <w:p w14:paraId="00E7DC16"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w:t>
            </w:r>
          </w:p>
        </w:tc>
        <w:tc>
          <w:tcPr>
            <w:tcW w:w="2741" w:type="pct"/>
            <w:vAlign w:val="center"/>
          </w:tcPr>
          <w:p w14:paraId="59F2EAB8"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《烟花爆竹作业安全技术规程》</w:t>
            </w:r>
          </w:p>
        </w:tc>
        <w:tc>
          <w:tcPr>
            <w:tcW w:w="1861" w:type="pct"/>
            <w:vAlign w:val="center"/>
          </w:tcPr>
          <w:p w14:paraId="57236D8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GB11652-2012</w:t>
            </w:r>
          </w:p>
        </w:tc>
      </w:tr>
      <w:tr w:rsidR="00E62F7A" w:rsidRPr="00691C34" w14:paraId="7086BCE0" w14:textId="77777777" w:rsidTr="00CC4D73">
        <w:trPr>
          <w:trHeight w:val="425"/>
          <w:jc w:val="center"/>
        </w:trPr>
        <w:tc>
          <w:tcPr>
            <w:tcW w:w="399" w:type="pct"/>
            <w:vAlign w:val="center"/>
          </w:tcPr>
          <w:p w14:paraId="74863F20"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3</w:t>
            </w:r>
          </w:p>
        </w:tc>
        <w:tc>
          <w:tcPr>
            <w:tcW w:w="2741" w:type="pct"/>
            <w:vAlign w:val="center"/>
          </w:tcPr>
          <w:p w14:paraId="5D30B33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《烟花爆竹安全与质量》</w:t>
            </w:r>
          </w:p>
        </w:tc>
        <w:tc>
          <w:tcPr>
            <w:tcW w:w="1861" w:type="pct"/>
            <w:vAlign w:val="center"/>
          </w:tcPr>
          <w:p w14:paraId="3059650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GB10631-2013</w:t>
            </w:r>
          </w:p>
        </w:tc>
      </w:tr>
      <w:tr w:rsidR="00E62F7A" w:rsidRPr="00691C34" w14:paraId="63D5EDE5" w14:textId="77777777" w:rsidTr="00CC4D73">
        <w:trPr>
          <w:trHeight w:val="425"/>
          <w:jc w:val="center"/>
        </w:trPr>
        <w:tc>
          <w:tcPr>
            <w:tcW w:w="399" w:type="pct"/>
            <w:vAlign w:val="center"/>
          </w:tcPr>
          <w:p w14:paraId="7C08C1B3"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4</w:t>
            </w:r>
          </w:p>
        </w:tc>
        <w:tc>
          <w:tcPr>
            <w:tcW w:w="2741" w:type="pct"/>
            <w:vAlign w:val="center"/>
          </w:tcPr>
          <w:p w14:paraId="76FBF89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《建筑设计防火规范》</w:t>
            </w:r>
          </w:p>
        </w:tc>
        <w:tc>
          <w:tcPr>
            <w:tcW w:w="1861" w:type="pct"/>
            <w:vAlign w:val="center"/>
          </w:tcPr>
          <w:p w14:paraId="3B7DCAB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GB50016-2014（2018版）</w:t>
            </w:r>
          </w:p>
        </w:tc>
      </w:tr>
      <w:tr w:rsidR="00E62F7A" w:rsidRPr="00691C34" w14:paraId="785F9994" w14:textId="77777777" w:rsidTr="00CC4D73">
        <w:trPr>
          <w:trHeight w:val="425"/>
          <w:jc w:val="center"/>
        </w:trPr>
        <w:tc>
          <w:tcPr>
            <w:tcW w:w="399" w:type="pct"/>
            <w:vAlign w:val="center"/>
          </w:tcPr>
          <w:p w14:paraId="2114653A"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5</w:t>
            </w:r>
          </w:p>
        </w:tc>
        <w:tc>
          <w:tcPr>
            <w:tcW w:w="2741" w:type="pct"/>
            <w:vAlign w:val="center"/>
          </w:tcPr>
          <w:p w14:paraId="267C1F4A"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《中国地震动参数区划图》</w:t>
            </w:r>
          </w:p>
        </w:tc>
        <w:tc>
          <w:tcPr>
            <w:tcW w:w="1861" w:type="pct"/>
            <w:vAlign w:val="center"/>
          </w:tcPr>
          <w:p w14:paraId="02C91CB9"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GB18306-2015</w:t>
            </w:r>
          </w:p>
        </w:tc>
      </w:tr>
      <w:tr w:rsidR="00E62F7A" w:rsidRPr="00691C34" w14:paraId="51E3098A" w14:textId="77777777" w:rsidTr="00CC4D73">
        <w:trPr>
          <w:trHeight w:val="425"/>
          <w:jc w:val="center"/>
        </w:trPr>
        <w:tc>
          <w:tcPr>
            <w:tcW w:w="399" w:type="pct"/>
            <w:vAlign w:val="center"/>
          </w:tcPr>
          <w:p w14:paraId="0693C1B3"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6</w:t>
            </w:r>
          </w:p>
        </w:tc>
        <w:tc>
          <w:tcPr>
            <w:tcW w:w="2741" w:type="pct"/>
            <w:vAlign w:val="center"/>
          </w:tcPr>
          <w:p w14:paraId="6D7AAEE4" w14:textId="77777777" w:rsidR="00E62F7A" w:rsidRPr="00691C34" w:rsidRDefault="00E62F7A" w:rsidP="00E62F7A">
            <w:pPr>
              <w:pStyle w:val="ac"/>
              <w:rPr>
                <w:rFonts w:ascii="宋体" w:hAnsi="宋体"/>
                <w:szCs w:val="21"/>
              </w:rPr>
            </w:pPr>
            <w:r w:rsidRPr="00691C34">
              <w:rPr>
                <w:rFonts w:ascii="宋体" w:hAnsi="宋体" w:hint="eastAsia"/>
                <w:szCs w:val="21"/>
              </w:rPr>
              <w:t>《危险化学品重大危险源辨识》</w:t>
            </w:r>
          </w:p>
        </w:tc>
        <w:tc>
          <w:tcPr>
            <w:tcW w:w="1861" w:type="pct"/>
            <w:vAlign w:val="center"/>
          </w:tcPr>
          <w:p w14:paraId="169449E1" w14:textId="77777777" w:rsidR="00E62F7A" w:rsidRPr="00691C34" w:rsidRDefault="00E62F7A" w:rsidP="00E62F7A">
            <w:pPr>
              <w:spacing w:line="400" w:lineRule="exact"/>
              <w:rPr>
                <w:rFonts w:ascii="宋体" w:hAnsi="宋体" w:cs="宋体"/>
                <w:szCs w:val="21"/>
              </w:rPr>
            </w:pPr>
            <w:r w:rsidRPr="00691C34">
              <w:rPr>
                <w:rFonts w:ascii="宋体" w:hAnsi="宋体"/>
                <w:szCs w:val="21"/>
              </w:rPr>
              <w:t>GB18218-20</w:t>
            </w:r>
            <w:r w:rsidRPr="00691C34">
              <w:rPr>
                <w:rFonts w:ascii="宋体" w:hAnsi="宋体" w:hint="eastAsia"/>
                <w:szCs w:val="21"/>
              </w:rPr>
              <w:t>18</w:t>
            </w:r>
          </w:p>
        </w:tc>
      </w:tr>
      <w:tr w:rsidR="00E62F7A" w:rsidRPr="00691C34" w14:paraId="53FCE752" w14:textId="77777777" w:rsidTr="00CC4D73">
        <w:trPr>
          <w:trHeight w:val="425"/>
          <w:jc w:val="center"/>
        </w:trPr>
        <w:tc>
          <w:tcPr>
            <w:tcW w:w="399" w:type="pct"/>
            <w:vAlign w:val="center"/>
          </w:tcPr>
          <w:p w14:paraId="0DF1D3F2"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7</w:t>
            </w:r>
          </w:p>
        </w:tc>
        <w:tc>
          <w:tcPr>
            <w:tcW w:w="2741" w:type="pct"/>
            <w:vAlign w:val="center"/>
          </w:tcPr>
          <w:p w14:paraId="115C921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《易燃易爆性商品储存养护技术条件》</w:t>
            </w:r>
          </w:p>
        </w:tc>
        <w:tc>
          <w:tcPr>
            <w:tcW w:w="1861" w:type="pct"/>
            <w:vAlign w:val="center"/>
          </w:tcPr>
          <w:p w14:paraId="275DC936"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GB17914-2013</w:t>
            </w:r>
          </w:p>
        </w:tc>
      </w:tr>
      <w:tr w:rsidR="00E62F7A" w:rsidRPr="00691C34" w14:paraId="3F38A6AE" w14:textId="77777777" w:rsidTr="00CC4D73">
        <w:trPr>
          <w:trHeight w:val="425"/>
          <w:jc w:val="center"/>
        </w:trPr>
        <w:tc>
          <w:tcPr>
            <w:tcW w:w="399" w:type="pct"/>
            <w:vAlign w:val="center"/>
          </w:tcPr>
          <w:p w14:paraId="2843124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8</w:t>
            </w:r>
          </w:p>
        </w:tc>
        <w:tc>
          <w:tcPr>
            <w:tcW w:w="2741" w:type="pct"/>
            <w:vAlign w:val="center"/>
          </w:tcPr>
          <w:p w14:paraId="3021E1D3" w14:textId="77777777" w:rsidR="00E62F7A" w:rsidRPr="00691C34" w:rsidRDefault="00E62F7A" w:rsidP="00E62F7A">
            <w:pPr>
              <w:spacing w:line="320" w:lineRule="exact"/>
              <w:rPr>
                <w:rFonts w:ascii="宋体" w:hAnsi="宋体"/>
                <w:szCs w:val="21"/>
              </w:rPr>
            </w:pPr>
            <w:r w:rsidRPr="00691C34">
              <w:rPr>
                <w:rFonts w:ascii="宋体" w:hAnsi="宋体" w:hint="eastAsia"/>
                <w:szCs w:val="21"/>
                <w:lang w:val="zh-CN"/>
              </w:rPr>
              <w:t>《毒害性商品储藏养护技术条件》</w:t>
            </w:r>
          </w:p>
        </w:tc>
        <w:tc>
          <w:tcPr>
            <w:tcW w:w="1861" w:type="pct"/>
            <w:vAlign w:val="center"/>
          </w:tcPr>
          <w:p w14:paraId="1EE12AEE" w14:textId="77777777" w:rsidR="00E62F7A" w:rsidRPr="00691C34" w:rsidRDefault="00E62F7A" w:rsidP="00E62F7A">
            <w:pPr>
              <w:spacing w:line="320" w:lineRule="exact"/>
              <w:rPr>
                <w:rFonts w:ascii="宋体" w:hAnsi="宋体"/>
                <w:szCs w:val="21"/>
              </w:rPr>
            </w:pPr>
            <w:r w:rsidRPr="00691C34">
              <w:rPr>
                <w:rFonts w:ascii="宋体" w:hAnsi="宋体"/>
                <w:szCs w:val="21"/>
              </w:rPr>
              <w:t>GB1791</w:t>
            </w:r>
            <w:r w:rsidRPr="00691C34">
              <w:rPr>
                <w:rFonts w:ascii="宋体" w:hAnsi="宋体" w:hint="eastAsia"/>
                <w:szCs w:val="21"/>
              </w:rPr>
              <w:t>6</w:t>
            </w:r>
            <w:r w:rsidRPr="00691C34">
              <w:rPr>
                <w:rFonts w:ascii="宋体" w:hAnsi="宋体"/>
                <w:szCs w:val="21"/>
              </w:rPr>
              <w:t>-</w:t>
            </w:r>
            <w:r w:rsidRPr="00691C34">
              <w:rPr>
                <w:rFonts w:ascii="宋体" w:hAnsi="宋体" w:hint="eastAsia"/>
                <w:szCs w:val="21"/>
              </w:rPr>
              <w:t>2013</w:t>
            </w:r>
          </w:p>
        </w:tc>
      </w:tr>
      <w:tr w:rsidR="00E62F7A" w:rsidRPr="00691C34" w14:paraId="507708B7" w14:textId="77777777" w:rsidTr="00CC4D73">
        <w:trPr>
          <w:trHeight w:val="425"/>
          <w:jc w:val="center"/>
        </w:trPr>
        <w:tc>
          <w:tcPr>
            <w:tcW w:w="399" w:type="pct"/>
            <w:vAlign w:val="center"/>
          </w:tcPr>
          <w:p w14:paraId="7B5F4037"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9</w:t>
            </w:r>
          </w:p>
        </w:tc>
        <w:tc>
          <w:tcPr>
            <w:tcW w:w="2741" w:type="pct"/>
            <w:vAlign w:val="center"/>
          </w:tcPr>
          <w:p w14:paraId="102F8A79" w14:textId="77777777" w:rsidR="00E62F7A" w:rsidRPr="00691C34" w:rsidRDefault="00E62F7A" w:rsidP="00E62F7A">
            <w:pPr>
              <w:spacing w:line="320" w:lineRule="exact"/>
              <w:rPr>
                <w:rFonts w:ascii="宋体" w:hAnsi="宋体"/>
                <w:szCs w:val="21"/>
                <w:lang w:val="zh-CN"/>
              </w:rPr>
            </w:pPr>
            <w:r w:rsidRPr="00691C34">
              <w:rPr>
                <w:rFonts w:ascii="宋体" w:hAnsi="宋体" w:hint="eastAsia"/>
                <w:szCs w:val="21"/>
              </w:rPr>
              <w:t>《危险货物品名表》</w:t>
            </w:r>
          </w:p>
        </w:tc>
        <w:tc>
          <w:tcPr>
            <w:tcW w:w="1861" w:type="pct"/>
            <w:vAlign w:val="center"/>
          </w:tcPr>
          <w:p w14:paraId="0AE00D9D" w14:textId="77777777" w:rsidR="00E62F7A" w:rsidRPr="00691C34" w:rsidRDefault="00E62F7A" w:rsidP="00E62F7A">
            <w:pPr>
              <w:spacing w:line="320" w:lineRule="exact"/>
              <w:rPr>
                <w:rFonts w:ascii="宋体" w:hAnsi="宋体"/>
                <w:szCs w:val="21"/>
              </w:rPr>
            </w:pPr>
            <w:r w:rsidRPr="00691C34">
              <w:rPr>
                <w:rFonts w:ascii="宋体" w:hAnsi="宋体"/>
                <w:szCs w:val="21"/>
              </w:rPr>
              <w:t>GB12268-</w:t>
            </w:r>
            <w:r w:rsidRPr="00691C34">
              <w:rPr>
                <w:rFonts w:ascii="宋体" w:hAnsi="宋体" w:hint="eastAsia"/>
                <w:szCs w:val="21"/>
              </w:rPr>
              <w:t>2012</w:t>
            </w:r>
          </w:p>
        </w:tc>
      </w:tr>
      <w:tr w:rsidR="00E62F7A" w:rsidRPr="00691C34" w14:paraId="7B18F289" w14:textId="77777777" w:rsidTr="00CC4D73">
        <w:trPr>
          <w:trHeight w:val="425"/>
          <w:jc w:val="center"/>
        </w:trPr>
        <w:tc>
          <w:tcPr>
            <w:tcW w:w="399" w:type="pct"/>
            <w:vAlign w:val="center"/>
          </w:tcPr>
          <w:p w14:paraId="019635AB"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10</w:t>
            </w:r>
          </w:p>
        </w:tc>
        <w:tc>
          <w:tcPr>
            <w:tcW w:w="2741" w:type="pct"/>
            <w:vAlign w:val="center"/>
          </w:tcPr>
          <w:p w14:paraId="7A9584C9"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《爆炸危险环境电力装置设计规范》</w:t>
            </w:r>
          </w:p>
        </w:tc>
        <w:tc>
          <w:tcPr>
            <w:tcW w:w="1861" w:type="pct"/>
            <w:vAlign w:val="center"/>
          </w:tcPr>
          <w:p w14:paraId="5513FE8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GB50058-2014</w:t>
            </w:r>
          </w:p>
        </w:tc>
      </w:tr>
      <w:tr w:rsidR="00E62F7A" w:rsidRPr="00691C34" w14:paraId="50AE320D" w14:textId="77777777" w:rsidTr="00CC4D73">
        <w:trPr>
          <w:trHeight w:val="425"/>
          <w:jc w:val="center"/>
        </w:trPr>
        <w:tc>
          <w:tcPr>
            <w:tcW w:w="399" w:type="pct"/>
            <w:vAlign w:val="center"/>
          </w:tcPr>
          <w:p w14:paraId="071D5C06"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11</w:t>
            </w:r>
          </w:p>
        </w:tc>
        <w:tc>
          <w:tcPr>
            <w:tcW w:w="2741" w:type="pct"/>
            <w:vAlign w:val="center"/>
          </w:tcPr>
          <w:p w14:paraId="0C5FF506"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《建筑灭火器配置设计规范》</w:t>
            </w:r>
          </w:p>
        </w:tc>
        <w:tc>
          <w:tcPr>
            <w:tcW w:w="1861" w:type="pct"/>
            <w:vAlign w:val="center"/>
          </w:tcPr>
          <w:p w14:paraId="5847AC6A" w14:textId="77777777" w:rsidR="00E62F7A" w:rsidRPr="00691C34" w:rsidRDefault="00E62F7A" w:rsidP="00E62F7A">
            <w:pPr>
              <w:spacing w:line="320" w:lineRule="exact"/>
              <w:rPr>
                <w:rFonts w:ascii="宋体" w:hAnsi="宋体"/>
                <w:szCs w:val="21"/>
              </w:rPr>
            </w:pPr>
            <w:r w:rsidRPr="00691C34">
              <w:rPr>
                <w:rFonts w:ascii="宋体" w:hAnsi="宋体" w:cs="宋体"/>
                <w:bCs/>
                <w:kern w:val="0"/>
                <w:szCs w:val="21"/>
              </w:rPr>
              <w:t>GB50140</w:t>
            </w:r>
            <w:r w:rsidRPr="00691C34">
              <w:rPr>
                <w:rFonts w:ascii="宋体" w:hAnsi="宋体"/>
                <w:szCs w:val="21"/>
              </w:rPr>
              <w:t>-</w:t>
            </w:r>
            <w:r w:rsidRPr="00691C34">
              <w:rPr>
                <w:rFonts w:ascii="宋体" w:hAnsi="宋体" w:cs="宋体"/>
                <w:bCs/>
                <w:kern w:val="0"/>
                <w:szCs w:val="21"/>
              </w:rPr>
              <w:t>2005</w:t>
            </w:r>
          </w:p>
        </w:tc>
      </w:tr>
      <w:tr w:rsidR="00E62F7A" w:rsidRPr="00691C34" w14:paraId="7A15735C" w14:textId="77777777" w:rsidTr="00CC4D73">
        <w:trPr>
          <w:trHeight w:val="425"/>
          <w:jc w:val="center"/>
        </w:trPr>
        <w:tc>
          <w:tcPr>
            <w:tcW w:w="399" w:type="pct"/>
            <w:vAlign w:val="center"/>
          </w:tcPr>
          <w:p w14:paraId="45C30ADE"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12</w:t>
            </w:r>
          </w:p>
        </w:tc>
        <w:tc>
          <w:tcPr>
            <w:tcW w:w="2741" w:type="pct"/>
            <w:vAlign w:val="center"/>
          </w:tcPr>
          <w:p w14:paraId="6684C0E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《安全标志及其使用导则》</w:t>
            </w:r>
          </w:p>
        </w:tc>
        <w:tc>
          <w:tcPr>
            <w:tcW w:w="1861" w:type="pct"/>
            <w:vAlign w:val="center"/>
          </w:tcPr>
          <w:p w14:paraId="0DEA8C4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GB2894-2008</w:t>
            </w:r>
          </w:p>
        </w:tc>
      </w:tr>
      <w:tr w:rsidR="00E62F7A" w:rsidRPr="00691C34" w14:paraId="0A9CE562" w14:textId="77777777" w:rsidTr="00CC4D73">
        <w:trPr>
          <w:trHeight w:val="425"/>
          <w:jc w:val="center"/>
        </w:trPr>
        <w:tc>
          <w:tcPr>
            <w:tcW w:w="399" w:type="pct"/>
            <w:vAlign w:val="center"/>
          </w:tcPr>
          <w:p w14:paraId="23F78743"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13</w:t>
            </w:r>
          </w:p>
        </w:tc>
        <w:tc>
          <w:tcPr>
            <w:tcW w:w="2741" w:type="pct"/>
            <w:vAlign w:val="center"/>
          </w:tcPr>
          <w:p w14:paraId="6A0CCBF6"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《安全色》</w:t>
            </w:r>
          </w:p>
        </w:tc>
        <w:tc>
          <w:tcPr>
            <w:tcW w:w="1861" w:type="pct"/>
            <w:vAlign w:val="center"/>
          </w:tcPr>
          <w:p w14:paraId="07F9862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GB2893-2008</w:t>
            </w:r>
          </w:p>
        </w:tc>
      </w:tr>
      <w:tr w:rsidR="00E62F7A" w:rsidRPr="00691C34" w14:paraId="7C38FB24" w14:textId="77777777" w:rsidTr="00CC4D73">
        <w:trPr>
          <w:trHeight w:val="425"/>
          <w:jc w:val="center"/>
        </w:trPr>
        <w:tc>
          <w:tcPr>
            <w:tcW w:w="399" w:type="pct"/>
            <w:vAlign w:val="center"/>
          </w:tcPr>
          <w:p w14:paraId="40189833"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14</w:t>
            </w:r>
          </w:p>
        </w:tc>
        <w:tc>
          <w:tcPr>
            <w:tcW w:w="2741" w:type="pct"/>
            <w:vAlign w:val="center"/>
          </w:tcPr>
          <w:p w14:paraId="0A93ADD4"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《建筑物防雷设计规范》</w:t>
            </w:r>
          </w:p>
        </w:tc>
        <w:tc>
          <w:tcPr>
            <w:tcW w:w="1861" w:type="pct"/>
            <w:vAlign w:val="center"/>
          </w:tcPr>
          <w:p w14:paraId="5E805490" w14:textId="77777777" w:rsidR="00E62F7A" w:rsidRPr="00691C34" w:rsidRDefault="00E62F7A" w:rsidP="00E62F7A">
            <w:pPr>
              <w:spacing w:line="320" w:lineRule="exact"/>
              <w:rPr>
                <w:rFonts w:ascii="宋体" w:hAnsi="宋体"/>
                <w:szCs w:val="21"/>
              </w:rPr>
            </w:pPr>
            <w:r w:rsidRPr="00691C34">
              <w:rPr>
                <w:rFonts w:ascii="宋体" w:hAnsi="宋体"/>
                <w:szCs w:val="21"/>
              </w:rPr>
              <w:t>GB50057</w:t>
            </w:r>
            <w:r w:rsidRPr="00691C34">
              <w:rPr>
                <w:rFonts w:ascii="宋体" w:hAnsi="宋体" w:hint="eastAsia"/>
                <w:szCs w:val="21"/>
              </w:rPr>
              <w:t>-2010</w:t>
            </w:r>
          </w:p>
        </w:tc>
      </w:tr>
      <w:tr w:rsidR="00E62F7A" w:rsidRPr="00691C34" w14:paraId="1004A5D2" w14:textId="77777777" w:rsidTr="00CC4D73">
        <w:trPr>
          <w:trHeight w:val="425"/>
          <w:jc w:val="center"/>
        </w:trPr>
        <w:tc>
          <w:tcPr>
            <w:tcW w:w="399" w:type="pct"/>
            <w:vAlign w:val="center"/>
          </w:tcPr>
          <w:p w14:paraId="31078452"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15</w:t>
            </w:r>
          </w:p>
        </w:tc>
        <w:tc>
          <w:tcPr>
            <w:tcW w:w="2741" w:type="pct"/>
            <w:vAlign w:val="center"/>
          </w:tcPr>
          <w:p w14:paraId="086C1B6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《企业职工伤亡事故分类》</w:t>
            </w:r>
          </w:p>
        </w:tc>
        <w:tc>
          <w:tcPr>
            <w:tcW w:w="1861" w:type="pct"/>
            <w:vAlign w:val="center"/>
          </w:tcPr>
          <w:p w14:paraId="366306B2" w14:textId="77777777" w:rsidR="00E62F7A" w:rsidRPr="00691C34" w:rsidRDefault="00E62F7A" w:rsidP="00E62F7A">
            <w:pPr>
              <w:spacing w:line="320" w:lineRule="exact"/>
              <w:rPr>
                <w:rFonts w:ascii="宋体" w:hAnsi="宋体"/>
                <w:szCs w:val="21"/>
              </w:rPr>
            </w:pPr>
            <w:r w:rsidRPr="00691C34">
              <w:rPr>
                <w:rFonts w:ascii="宋体" w:hAnsi="宋体"/>
                <w:szCs w:val="21"/>
              </w:rPr>
              <w:t>GB</w:t>
            </w:r>
            <w:r w:rsidRPr="00691C34">
              <w:rPr>
                <w:rFonts w:ascii="宋体" w:hAnsi="宋体" w:hint="eastAsia"/>
                <w:szCs w:val="21"/>
              </w:rPr>
              <w:t>6441-1986</w:t>
            </w:r>
          </w:p>
        </w:tc>
      </w:tr>
      <w:tr w:rsidR="00E62F7A" w:rsidRPr="00691C34" w14:paraId="6E46AEB0" w14:textId="77777777" w:rsidTr="00CC4D73">
        <w:trPr>
          <w:trHeight w:val="425"/>
          <w:jc w:val="center"/>
        </w:trPr>
        <w:tc>
          <w:tcPr>
            <w:tcW w:w="399" w:type="pct"/>
            <w:vAlign w:val="center"/>
          </w:tcPr>
          <w:p w14:paraId="1D5A23E3"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16</w:t>
            </w:r>
          </w:p>
        </w:tc>
        <w:tc>
          <w:tcPr>
            <w:tcW w:w="2741" w:type="pct"/>
            <w:vAlign w:val="center"/>
          </w:tcPr>
          <w:p w14:paraId="261F7097"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《烟花爆竹组合烟花》</w:t>
            </w:r>
          </w:p>
        </w:tc>
        <w:tc>
          <w:tcPr>
            <w:tcW w:w="1861" w:type="pct"/>
            <w:vAlign w:val="center"/>
          </w:tcPr>
          <w:p w14:paraId="1F2F226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GB19593</w:t>
            </w:r>
            <w:r w:rsidRPr="00691C34">
              <w:rPr>
                <w:rFonts w:ascii="宋体" w:hAnsi="宋体"/>
                <w:szCs w:val="21"/>
              </w:rPr>
              <w:t>-</w:t>
            </w:r>
            <w:r w:rsidRPr="00691C34">
              <w:rPr>
                <w:rFonts w:ascii="宋体" w:hAnsi="宋体" w:hint="eastAsia"/>
                <w:szCs w:val="21"/>
              </w:rPr>
              <w:t>2015</w:t>
            </w:r>
          </w:p>
        </w:tc>
      </w:tr>
      <w:tr w:rsidR="00E62F7A" w:rsidRPr="00691C34" w14:paraId="3206312E" w14:textId="77777777" w:rsidTr="00CC4D73">
        <w:trPr>
          <w:trHeight w:val="425"/>
          <w:jc w:val="center"/>
        </w:trPr>
        <w:tc>
          <w:tcPr>
            <w:tcW w:w="399" w:type="pct"/>
            <w:vAlign w:val="center"/>
          </w:tcPr>
          <w:p w14:paraId="28A892C5"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17</w:t>
            </w:r>
          </w:p>
        </w:tc>
        <w:tc>
          <w:tcPr>
            <w:tcW w:w="2741" w:type="pct"/>
            <w:vAlign w:val="center"/>
          </w:tcPr>
          <w:p w14:paraId="66135A9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《烟花爆竹抽样检查规则》</w:t>
            </w:r>
          </w:p>
        </w:tc>
        <w:tc>
          <w:tcPr>
            <w:tcW w:w="1861" w:type="pct"/>
            <w:vAlign w:val="center"/>
          </w:tcPr>
          <w:p w14:paraId="0F86661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GB/T10632-2014</w:t>
            </w:r>
          </w:p>
        </w:tc>
      </w:tr>
      <w:tr w:rsidR="00E62F7A" w:rsidRPr="00691C34" w14:paraId="5A5834D1" w14:textId="77777777" w:rsidTr="00CC4D73">
        <w:trPr>
          <w:trHeight w:val="425"/>
          <w:jc w:val="center"/>
        </w:trPr>
        <w:tc>
          <w:tcPr>
            <w:tcW w:w="399" w:type="pct"/>
            <w:vAlign w:val="center"/>
          </w:tcPr>
          <w:p w14:paraId="3299827C"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18</w:t>
            </w:r>
          </w:p>
        </w:tc>
        <w:tc>
          <w:tcPr>
            <w:tcW w:w="2741" w:type="pct"/>
            <w:vAlign w:val="center"/>
          </w:tcPr>
          <w:p w14:paraId="462FA18B"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《生产经营单位生产安全事故应急预案编制导则》</w:t>
            </w:r>
          </w:p>
        </w:tc>
        <w:tc>
          <w:tcPr>
            <w:tcW w:w="1861" w:type="pct"/>
            <w:vAlign w:val="center"/>
          </w:tcPr>
          <w:p w14:paraId="2C552AD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GB/T29639-2020</w:t>
            </w:r>
          </w:p>
        </w:tc>
      </w:tr>
      <w:tr w:rsidR="00E62F7A" w:rsidRPr="00691C34" w14:paraId="43B06747" w14:textId="77777777" w:rsidTr="00CC4D73">
        <w:trPr>
          <w:trHeight w:val="425"/>
          <w:jc w:val="center"/>
        </w:trPr>
        <w:tc>
          <w:tcPr>
            <w:tcW w:w="399" w:type="pct"/>
            <w:vAlign w:val="center"/>
          </w:tcPr>
          <w:p w14:paraId="04EF2C2B"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19</w:t>
            </w:r>
          </w:p>
        </w:tc>
        <w:tc>
          <w:tcPr>
            <w:tcW w:w="2741" w:type="pct"/>
            <w:vAlign w:val="center"/>
          </w:tcPr>
          <w:p w14:paraId="667E12DC" w14:textId="77777777" w:rsidR="00E62F7A" w:rsidRPr="00691C34" w:rsidRDefault="00E62F7A" w:rsidP="00E62F7A">
            <w:pPr>
              <w:spacing w:line="320" w:lineRule="exact"/>
              <w:rPr>
                <w:rFonts w:ascii="宋体" w:hAnsi="宋体"/>
                <w:szCs w:val="21"/>
              </w:rPr>
            </w:pPr>
            <w:r w:rsidRPr="00691C34">
              <w:rPr>
                <w:rFonts w:ascii="宋体" w:hAnsi="宋体" w:cs="宋体" w:hint="eastAsia"/>
                <w:szCs w:val="21"/>
              </w:rPr>
              <w:t>《生产过程危险和有害因素分类与代码》</w:t>
            </w:r>
          </w:p>
        </w:tc>
        <w:tc>
          <w:tcPr>
            <w:tcW w:w="1861" w:type="pct"/>
            <w:vAlign w:val="center"/>
          </w:tcPr>
          <w:p w14:paraId="0DA66654" w14:textId="77777777" w:rsidR="00E62F7A" w:rsidRPr="00691C34" w:rsidRDefault="00E62F7A" w:rsidP="00E62F7A">
            <w:pPr>
              <w:spacing w:line="320" w:lineRule="exact"/>
              <w:rPr>
                <w:rFonts w:ascii="宋体" w:hAnsi="宋体"/>
                <w:szCs w:val="21"/>
              </w:rPr>
            </w:pPr>
            <w:r w:rsidRPr="00691C34">
              <w:rPr>
                <w:rFonts w:ascii="宋体" w:hAnsi="宋体" w:cs="宋体" w:hint="eastAsia"/>
                <w:szCs w:val="21"/>
              </w:rPr>
              <w:t>GB/T13861-2022</w:t>
            </w:r>
          </w:p>
        </w:tc>
      </w:tr>
      <w:tr w:rsidR="00E62F7A" w:rsidRPr="00691C34" w14:paraId="6D9EF656" w14:textId="77777777" w:rsidTr="00CC4D73">
        <w:trPr>
          <w:trHeight w:val="425"/>
          <w:jc w:val="center"/>
        </w:trPr>
        <w:tc>
          <w:tcPr>
            <w:tcW w:w="399" w:type="pct"/>
            <w:vAlign w:val="center"/>
          </w:tcPr>
          <w:p w14:paraId="6176E290"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20</w:t>
            </w:r>
          </w:p>
        </w:tc>
        <w:tc>
          <w:tcPr>
            <w:tcW w:w="2741" w:type="pct"/>
            <w:vAlign w:val="center"/>
          </w:tcPr>
          <w:p w14:paraId="28DE8B0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《安全评价通则》</w:t>
            </w:r>
          </w:p>
        </w:tc>
        <w:tc>
          <w:tcPr>
            <w:tcW w:w="1861" w:type="pct"/>
            <w:vAlign w:val="center"/>
          </w:tcPr>
          <w:p w14:paraId="7C874CEC"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AQ8001-2007</w:t>
            </w:r>
          </w:p>
        </w:tc>
      </w:tr>
      <w:tr w:rsidR="00E62F7A" w:rsidRPr="00691C34" w14:paraId="7F184403" w14:textId="77777777" w:rsidTr="00CC4D73">
        <w:trPr>
          <w:trHeight w:val="425"/>
          <w:jc w:val="center"/>
        </w:trPr>
        <w:tc>
          <w:tcPr>
            <w:tcW w:w="399" w:type="pct"/>
            <w:vAlign w:val="center"/>
          </w:tcPr>
          <w:p w14:paraId="065D4425"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21</w:t>
            </w:r>
          </w:p>
        </w:tc>
        <w:tc>
          <w:tcPr>
            <w:tcW w:w="2741" w:type="pct"/>
            <w:vAlign w:val="center"/>
          </w:tcPr>
          <w:p w14:paraId="430BFF8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《烟花爆竹企业安全评价规范》</w:t>
            </w:r>
          </w:p>
        </w:tc>
        <w:tc>
          <w:tcPr>
            <w:tcW w:w="1861" w:type="pct"/>
            <w:vAlign w:val="center"/>
          </w:tcPr>
          <w:p w14:paraId="3E55DD5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AQ4113-2008</w:t>
            </w:r>
          </w:p>
        </w:tc>
      </w:tr>
      <w:tr w:rsidR="00E62F7A" w:rsidRPr="00691C34" w14:paraId="2B11CB25" w14:textId="77777777" w:rsidTr="00CC4D73">
        <w:trPr>
          <w:trHeight w:val="425"/>
          <w:jc w:val="center"/>
        </w:trPr>
        <w:tc>
          <w:tcPr>
            <w:tcW w:w="399" w:type="pct"/>
            <w:vAlign w:val="center"/>
          </w:tcPr>
          <w:p w14:paraId="60F63441"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22</w:t>
            </w:r>
          </w:p>
        </w:tc>
        <w:tc>
          <w:tcPr>
            <w:tcW w:w="2741" w:type="pct"/>
            <w:vAlign w:val="center"/>
          </w:tcPr>
          <w:p w14:paraId="603F838B" w14:textId="77777777" w:rsidR="00E62F7A" w:rsidRPr="00691C34" w:rsidRDefault="00E62F7A" w:rsidP="00E62F7A">
            <w:pPr>
              <w:spacing w:line="400" w:lineRule="exact"/>
              <w:rPr>
                <w:rFonts w:ascii="宋体" w:hAnsi="宋体"/>
                <w:szCs w:val="21"/>
              </w:rPr>
            </w:pPr>
            <w:r w:rsidRPr="00691C34">
              <w:rPr>
                <w:rFonts w:ascii="宋体" w:hAnsi="宋体" w:hint="eastAsia"/>
                <w:szCs w:val="21"/>
              </w:rPr>
              <w:t>《烟花爆竹流向登记通用规范》</w:t>
            </w:r>
          </w:p>
        </w:tc>
        <w:tc>
          <w:tcPr>
            <w:tcW w:w="1861" w:type="pct"/>
            <w:vAlign w:val="center"/>
          </w:tcPr>
          <w:p w14:paraId="7FA654D7" w14:textId="77777777" w:rsidR="00E62F7A" w:rsidRPr="00691C34" w:rsidRDefault="00E62F7A" w:rsidP="00E62F7A">
            <w:pPr>
              <w:spacing w:line="400" w:lineRule="exact"/>
              <w:rPr>
                <w:rFonts w:ascii="宋体" w:hAnsi="宋体"/>
                <w:szCs w:val="21"/>
              </w:rPr>
            </w:pPr>
            <w:r w:rsidRPr="00691C34">
              <w:rPr>
                <w:rFonts w:ascii="宋体" w:hAnsi="宋体" w:hint="eastAsia"/>
                <w:szCs w:val="21"/>
              </w:rPr>
              <w:t>AQ4102-2008</w:t>
            </w:r>
          </w:p>
        </w:tc>
      </w:tr>
      <w:tr w:rsidR="00E62F7A" w:rsidRPr="00691C34" w14:paraId="29A5B776" w14:textId="77777777" w:rsidTr="00CC4D73">
        <w:trPr>
          <w:trHeight w:val="425"/>
          <w:jc w:val="center"/>
        </w:trPr>
        <w:tc>
          <w:tcPr>
            <w:tcW w:w="399" w:type="pct"/>
            <w:vAlign w:val="center"/>
          </w:tcPr>
          <w:p w14:paraId="64AB1AD6"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lastRenderedPageBreak/>
              <w:t>23</w:t>
            </w:r>
          </w:p>
        </w:tc>
        <w:tc>
          <w:tcPr>
            <w:tcW w:w="2741" w:type="pct"/>
            <w:vAlign w:val="center"/>
          </w:tcPr>
          <w:p w14:paraId="1331802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《烟花爆竹作业场所机械电器安全规范》</w:t>
            </w:r>
          </w:p>
        </w:tc>
        <w:tc>
          <w:tcPr>
            <w:tcW w:w="1861" w:type="pct"/>
            <w:vAlign w:val="center"/>
          </w:tcPr>
          <w:p w14:paraId="6D0D132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AQ4111-2008</w:t>
            </w:r>
          </w:p>
        </w:tc>
      </w:tr>
      <w:tr w:rsidR="00E62F7A" w:rsidRPr="00691C34" w14:paraId="26754301" w14:textId="77777777" w:rsidTr="00CC4D73">
        <w:trPr>
          <w:trHeight w:val="425"/>
          <w:jc w:val="center"/>
        </w:trPr>
        <w:tc>
          <w:tcPr>
            <w:tcW w:w="399" w:type="pct"/>
            <w:vAlign w:val="center"/>
          </w:tcPr>
          <w:p w14:paraId="557BE4FC"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24</w:t>
            </w:r>
          </w:p>
        </w:tc>
        <w:tc>
          <w:tcPr>
            <w:tcW w:w="2741" w:type="pct"/>
            <w:vAlign w:val="center"/>
          </w:tcPr>
          <w:p w14:paraId="0D0C7D74"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《烟花爆竹出厂包装检验规程》</w:t>
            </w:r>
          </w:p>
        </w:tc>
        <w:tc>
          <w:tcPr>
            <w:tcW w:w="1861" w:type="pct"/>
            <w:vAlign w:val="center"/>
          </w:tcPr>
          <w:p w14:paraId="33357FD1"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AQ4112-2008</w:t>
            </w:r>
          </w:p>
        </w:tc>
      </w:tr>
      <w:tr w:rsidR="00E62F7A" w:rsidRPr="00691C34" w14:paraId="42A663C8" w14:textId="77777777" w:rsidTr="00CC4D73">
        <w:trPr>
          <w:trHeight w:val="425"/>
          <w:jc w:val="center"/>
        </w:trPr>
        <w:tc>
          <w:tcPr>
            <w:tcW w:w="399" w:type="pct"/>
            <w:vAlign w:val="center"/>
          </w:tcPr>
          <w:p w14:paraId="7B983B2D"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25</w:t>
            </w:r>
          </w:p>
        </w:tc>
        <w:tc>
          <w:tcPr>
            <w:tcW w:w="2741" w:type="pct"/>
            <w:vAlign w:val="center"/>
          </w:tcPr>
          <w:p w14:paraId="1A2327EF" w14:textId="77777777" w:rsidR="00E62F7A" w:rsidRPr="00691C34" w:rsidRDefault="00E62F7A" w:rsidP="00E62F7A">
            <w:pPr>
              <w:spacing w:line="320" w:lineRule="exact"/>
              <w:jc w:val="left"/>
              <w:rPr>
                <w:rFonts w:ascii="宋体" w:hAnsi="宋体"/>
                <w:szCs w:val="21"/>
              </w:rPr>
            </w:pPr>
            <w:r w:rsidRPr="00691C34">
              <w:rPr>
                <w:rFonts w:ascii="宋体" w:hAnsi="宋体" w:hint="eastAsia"/>
                <w:szCs w:val="21"/>
              </w:rPr>
              <w:t>《烟花爆竹企业安全监控系统通用技术条件》</w:t>
            </w:r>
          </w:p>
        </w:tc>
        <w:tc>
          <w:tcPr>
            <w:tcW w:w="1861" w:type="pct"/>
            <w:vAlign w:val="center"/>
          </w:tcPr>
          <w:p w14:paraId="51BFB598" w14:textId="77777777" w:rsidR="00E62F7A" w:rsidRPr="00691C34" w:rsidRDefault="00E62F7A" w:rsidP="00E62F7A">
            <w:pPr>
              <w:spacing w:line="320" w:lineRule="exact"/>
              <w:jc w:val="left"/>
              <w:rPr>
                <w:rFonts w:ascii="宋体" w:hAnsi="宋体"/>
                <w:szCs w:val="21"/>
              </w:rPr>
            </w:pPr>
            <w:r w:rsidRPr="00691C34">
              <w:rPr>
                <w:rFonts w:ascii="宋体" w:hAnsi="宋体" w:hint="eastAsia"/>
                <w:szCs w:val="21"/>
              </w:rPr>
              <w:t>AQ4101-2008</w:t>
            </w:r>
          </w:p>
        </w:tc>
      </w:tr>
      <w:tr w:rsidR="00E62F7A" w:rsidRPr="00691C34" w14:paraId="4571BF6E" w14:textId="77777777" w:rsidTr="00CC4D73">
        <w:trPr>
          <w:trHeight w:val="425"/>
          <w:jc w:val="center"/>
        </w:trPr>
        <w:tc>
          <w:tcPr>
            <w:tcW w:w="399" w:type="pct"/>
            <w:vAlign w:val="center"/>
          </w:tcPr>
          <w:p w14:paraId="044EC827"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26</w:t>
            </w:r>
          </w:p>
        </w:tc>
        <w:tc>
          <w:tcPr>
            <w:tcW w:w="2741" w:type="pct"/>
            <w:vAlign w:val="center"/>
          </w:tcPr>
          <w:p w14:paraId="5D612123"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《烟花爆竹安全生产标志》</w:t>
            </w:r>
          </w:p>
        </w:tc>
        <w:tc>
          <w:tcPr>
            <w:tcW w:w="1861" w:type="pct"/>
            <w:vAlign w:val="center"/>
          </w:tcPr>
          <w:p w14:paraId="7241128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AQ4114-2011</w:t>
            </w:r>
          </w:p>
        </w:tc>
      </w:tr>
      <w:tr w:rsidR="00E62F7A" w:rsidRPr="00691C34" w14:paraId="53FABD35" w14:textId="77777777" w:rsidTr="00CC4D73">
        <w:trPr>
          <w:trHeight w:val="425"/>
          <w:jc w:val="center"/>
        </w:trPr>
        <w:tc>
          <w:tcPr>
            <w:tcW w:w="399" w:type="pct"/>
            <w:vAlign w:val="center"/>
          </w:tcPr>
          <w:p w14:paraId="37C9C3BE"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27</w:t>
            </w:r>
          </w:p>
        </w:tc>
        <w:tc>
          <w:tcPr>
            <w:tcW w:w="2741" w:type="pct"/>
            <w:vAlign w:val="center"/>
          </w:tcPr>
          <w:p w14:paraId="52670F43"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《烟花爆竹企业安全监控系统通用技术条件》</w:t>
            </w:r>
          </w:p>
        </w:tc>
        <w:tc>
          <w:tcPr>
            <w:tcW w:w="1861" w:type="pct"/>
            <w:vAlign w:val="center"/>
          </w:tcPr>
          <w:p w14:paraId="56C162D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AQ4101-2008</w:t>
            </w:r>
          </w:p>
        </w:tc>
      </w:tr>
      <w:tr w:rsidR="00E62F7A" w:rsidRPr="00691C34" w14:paraId="37F437FF" w14:textId="77777777" w:rsidTr="00CC4D73">
        <w:trPr>
          <w:trHeight w:val="425"/>
          <w:jc w:val="center"/>
        </w:trPr>
        <w:tc>
          <w:tcPr>
            <w:tcW w:w="399" w:type="pct"/>
            <w:vAlign w:val="center"/>
          </w:tcPr>
          <w:p w14:paraId="55397CEF"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28</w:t>
            </w:r>
          </w:p>
        </w:tc>
        <w:tc>
          <w:tcPr>
            <w:tcW w:w="2741" w:type="pct"/>
            <w:vAlign w:val="center"/>
          </w:tcPr>
          <w:p w14:paraId="197ABF2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w:t>
            </w:r>
            <w:hyperlink r:id="rId24" w:history="1">
              <w:r w:rsidRPr="00691C34">
                <w:rPr>
                  <w:rFonts w:ascii="宋体" w:hAnsi="宋体" w:hint="eastAsia"/>
                  <w:szCs w:val="21"/>
                </w:rPr>
                <w:t>烟花爆竹批发仓库建设标准</w:t>
              </w:r>
            </w:hyperlink>
            <w:r w:rsidRPr="00691C34">
              <w:rPr>
                <w:rFonts w:ascii="宋体" w:hAnsi="宋体" w:hint="eastAsia"/>
                <w:szCs w:val="21"/>
              </w:rPr>
              <w:t>》</w:t>
            </w:r>
          </w:p>
        </w:tc>
        <w:tc>
          <w:tcPr>
            <w:tcW w:w="1861" w:type="pct"/>
            <w:vAlign w:val="center"/>
          </w:tcPr>
          <w:p w14:paraId="15033AD2"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建标125-2009</w:t>
            </w:r>
          </w:p>
        </w:tc>
      </w:tr>
      <w:tr w:rsidR="00E62F7A" w:rsidRPr="00691C34" w14:paraId="0FB3D04E" w14:textId="77777777" w:rsidTr="00CC4D73">
        <w:trPr>
          <w:trHeight w:val="425"/>
          <w:jc w:val="center"/>
        </w:trPr>
        <w:tc>
          <w:tcPr>
            <w:tcW w:w="399" w:type="pct"/>
            <w:vAlign w:val="center"/>
          </w:tcPr>
          <w:p w14:paraId="2F1503D6"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29</w:t>
            </w:r>
          </w:p>
        </w:tc>
        <w:tc>
          <w:tcPr>
            <w:tcW w:w="2741" w:type="pct"/>
            <w:vAlign w:val="center"/>
          </w:tcPr>
          <w:p w14:paraId="5440E62F"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《建筑防火通用规范》</w:t>
            </w:r>
          </w:p>
        </w:tc>
        <w:tc>
          <w:tcPr>
            <w:tcW w:w="1861" w:type="pct"/>
            <w:vAlign w:val="center"/>
          </w:tcPr>
          <w:p w14:paraId="58CB70D0"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GB55037-2022</w:t>
            </w:r>
          </w:p>
        </w:tc>
      </w:tr>
      <w:tr w:rsidR="00E62F7A" w:rsidRPr="00691C34" w14:paraId="13F5ECA5" w14:textId="77777777" w:rsidTr="00CC4D73">
        <w:trPr>
          <w:trHeight w:val="425"/>
          <w:jc w:val="center"/>
        </w:trPr>
        <w:tc>
          <w:tcPr>
            <w:tcW w:w="399" w:type="pct"/>
            <w:vAlign w:val="center"/>
          </w:tcPr>
          <w:p w14:paraId="004AF3AB"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30</w:t>
            </w:r>
          </w:p>
        </w:tc>
        <w:tc>
          <w:tcPr>
            <w:tcW w:w="2741" w:type="pct"/>
            <w:vAlign w:val="center"/>
          </w:tcPr>
          <w:p w14:paraId="5672847E"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《烟花爆竹重大危险源辨识》</w:t>
            </w:r>
          </w:p>
        </w:tc>
        <w:tc>
          <w:tcPr>
            <w:tcW w:w="1861" w:type="pct"/>
            <w:vAlign w:val="center"/>
          </w:tcPr>
          <w:p w14:paraId="0251B769" w14:textId="77777777" w:rsidR="00E62F7A" w:rsidRPr="00691C34" w:rsidRDefault="00E62F7A" w:rsidP="00E62F7A">
            <w:pPr>
              <w:spacing w:line="320" w:lineRule="exact"/>
              <w:rPr>
                <w:rFonts w:ascii="宋体" w:hAnsi="宋体"/>
                <w:szCs w:val="21"/>
              </w:rPr>
            </w:pPr>
            <w:r w:rsidRPr="00691C34">
              <w:rPr>
                <w:rFonts w:ascii="宋体" w:hAnsi="宋体"/>
                <w:szCs w:val="21"/>
              </w:rPr>
              <w:t>AQ4131-2023</w:t>
            </w:r>
          </w:p>
        </w:tc>
      </w:tr>
      <w:tr w:rsidR="00E62F7A" w:rsidRPr="00691C34" w14:paraId="5A4686E7" w14:textId="77777777" w:rsidTr="00CC4D73">
        <w:trPr>
          <w:trHeight w:val="425"/>
          <w:jc w:val="center"/>
        </w:trPr>
        <w:tc>
          <w:tcPr>
            <w:tcW w:w="399" w:type="pct"/>
            <w:vAlign w:val="center"/>
          </w:tcPr>
          <w:p w14:paraId="5C8443F1" w14:textId="77777777" w:rsidR="00E62F7A" w:rsidRPr="00691C34" w:rsidRDefault="00E62F7A" w:rsidP="00E62F7A">
            <w:pPr>
              <w:spacing w:line="320" w:lineRule="exact"/>
              <w:jc w:val="center"/>
              <w:rPr>
                <w:rFonts w:ascii="宋体" w:hAnsi="宋体"/>
                <w:szCs w:val="21"/>
              </w:rPr>
            </w:pPr>
            <w:r w:rsidRPr="00691C34">
              <w:rPr>
                <w:rFonts w:ascii="宋体" w:hAnsi="宋体" w:hint="eastAsia"/>
                <w:szCs w:val="21"/>
              </w:rPr>
              <w:t>31</w:t>
            </w:r>
          </w:p>
        </w:tc>
        <w:tc>
          <w:tcPr>
            <w:tcW w:w="2741" w:type="pct"/>
            <w:vAlign w:val="center"/>
          </w:tcPr>
          <w:p w14:paraId="592F68C3" w14:textId="77777777" w:rsidR="00E62F7A" w:rsidRPr="00691C34" w:rsidRDefault="00E62F7A" w:rsidP="00E62F7A">
            <w:pPr>
              <w:spacing w:line="320" w:lineRule="exact"/>
              <w:rPr>
                <w:rFonts w:ascii="宋体" w:hAnsi="宋体"/>
                <w:szCs w:val="21"/>
              </w:rPr>
            </w:pPr>
            <w:r w:rsidRPr="00691C34">
              <w:rPr>
                <w:rFonts w:ascii="宋体" w:hAnsi="宋体" w:hint="eastAsia"/>
                <w:szCs w:val="21"/>
              </w:rPr>
              <w:t>《视频安防监控系统工程设计规范》</w:t>
            </w:r>
          </w:p>
        </w:tc>
        <w:tc>
          <w:tcPr>
            <w:tcW w:w="1861" w:type="pct"/>
            <w:vAlign w:val="center"/>
          </w:tcPr>
          <w:p w14:paraId="0AD2F67B" w14:textId="77777777" w:rsidR="00E62F7A" w:rsidRPr="00691C34" w:rsidRDefault="00E62F7A" w:rsidP="00E62F7A">
            <w:pPr>
              <w:spacing w:line="320" w:lineRule="exact"/>
              <w:rPr>
                <w:rFonts w:ascii="宋体" w:hAnsi="宋体"/>
                <w:szCs w:val="21"/>
              </w:rPr>
            </w:pPr>
            <w:r w:rsidRPr="00691C34">
              <w:rPr>
                <w:rFonts w:ascii="宋体" w:hAnsi="宋体"/>
                <w:szCs w:val="21"/>
              </w:rPr>
              <w:t>GB50395-2007</w:t>
            </w:r>
          </w:p>
        </w:tc>
      </w:tr>
    </w:tbl>
    <w:p w14:paraId="2C620BAC" w14:textId="7AB92706" w:rsidR="00D81FF4" w:rsidRPr="00A02D02" w:rsidRDefault="00431F32" w:rsidP="00CF4C35">
      <w:pPr>
        <w:spacing w:beforeLines="50" w:before="156" w:line="360" w:lineRule="auto"/>
        <w:rPr>
          <w:rFonts w:ascii="黑体" w:eastAsia="黑体" w:hAnsi="黑体"/>
          <w:sz w:val="28"/>
          <w:szCs w:val="28"/>
          <w:u w:color="FF0000"/>
        </w:rPr>
      </w:pPr>
      <w:r w:rsidRPr="00A02D02">
        <w:rPr>
          <w:rFonts w:ascii="黑体" w:eastAsia="黑体" w:hAnsi="黑体" w:hint="eastAsia"/>
          <w:sz w:val="28"/>
          <w:szCs w:val="28"/>
          <w:u w:color="FF0000"/>
        </w:rPr>
        <w:t>1.3.2</w:t>
      </w:r>
      <w:r w:rsidR="008D3F3E" w:rsidRPr="008D3F3E">
        <w:rPr>
          <w:rFonts w:ascii="黑体" w:eastAsia="黑体" w:hAnsi="黑体" w:hint="eastAsia"/>
          <w:sz w:val="28"/>
          <w:szCs w:val="28"/>
          <w:u w:color="FF0000"/>
        </w:rPr>
        <w:t>被评价单位</w:t>
      </w:r>
      <w:r w:rsidR="00951F23" w:rsidRPr="00A02D02">
        <w:rPr>
          <w:rFonts w:ascii="黑体" w:eastAsia="黑体" w:hAnsi="黑体" w:hint="eastAsia"/>
          <w:sz w:val="28"/>
          <w:szCs w:val="28"/>
          <w:u w:color="FF0000"/>
        </w:rPr>
        <w:t>提供的相关</w:t>
      </w:r>
      <w:r w:rsidR="00D81FF4" w:rsidRPr="00A02D02">
        <w:rPr>
          <w:rFonts w:ascii="黑体" w:eastAsia="黑体" w:hAnsi="黑体" w:hint="eastAsia"/>
          <w:sz w:val="28"/>
          <w:szCs w:val="28"/>
          <w:u w:color="FF0000"/>
        </w:rPr>
        <w:t>资料。</w:t>
      </w:r>
    </w:p>
    <w:p w14:paraId="48669595" w14:textId="77777777" w:rsidR="00D57F68" w:rsidRPr="00A02D02" w:rsidRDefault="006F1721" w:rsidP="00431F32">
      <w:pPr>
        <w:spacing w:line="360" w:lineRule="auto"/>
        <w:ind w:firstLineChars="200" w:firstLine="608"/>
        <w:rPr>
          <w:rFonts w:ascii="宋体" w:hAnsi="宋体"/>
          <w:sz w:val="24"/>
          <w:lang w:val="en-GB"/>
        </w:rPr>
      </w:pPr>
      <w:r w:rsidRPr="00A02D02">
        <w:rPr>
          <w:rFonts w:ascii="宋体" w:hAnsi="宋体" w:hint="eastAsia"/>
          <w:bCs/>
          <w:snapToGrid w:val="0"/>
          <w:sz w:val="28"/>
          <w:szCs w:val="28"/>
          <w:lang w:val="en-GB"/>
        </w:rPr>
        <w:t>委托方提供的有关资料详见安全评价报告</w:t>
      </w:r>
      <w:r w:rsidRPr="00A02D02">
        <w:rPr>
          <w:rFonts w:ascii="宋体" w:hAnsi="宋体" w:hint="eastAsia"/>
          <w:sz w:val="28"/>
          <w:szCs w:val="28"/>
          <w:lang w:val="en-GB"/>
        </w:rPr>
        <w:t>附件</w:t>
      </w:r>
      <w:r w:rsidR="005162E8" w:rsidRPr="00A02D02">
        <w:rPr>
          <w:rFonts w:ascii="宋体" w:hAnsi="宋体" w:hint="eastAsia"/>
          <w:sz w:val="28"/>
          <w:szCs w:val="28"/>
          <w:lang w:val="en-GB"/>
        </w:rPr>
        <w:t>，同时委托方对其提供资料的真实性负责。</w:t>
      </w:r>
    </w:p>
    <w:p w14:paraId="228555A3" w14:textId="77777777" w:rsidR="00D81FF4" w:rsidRPr="00A02D02" w:rsidRDefault="00D57F68" w:rsidP="00CF4C35">
      <w:pPr>
        <w:keepNext/>
        <w:keepLines/>
        <w:spacing w:line="360" w:lineRule="auto"/>
        <w:outlineLvl w:val="1"/>
        <w:rPr>
          <w:rFonts w:ascii="黑体" w:eastAsia="黑体" w:hAnsi="宋体"/>
          <w:bCs/>
          <w:sz w:val="30"/>
          <w:szCs w:val="30"/>
        </w:rPr>
      </w:pPr>
      <w:bookmarkStart w:id="8" w:name="_Toc154741307"/>
      <w:r w:rsidRPr="00A02D02">
        <w:rPr>
          <w:rFonts w:ascii="黑体" w:eastAsia="黑体" w:hAnsi="宋体" w:hint="eastAsia"/>
          <w:bCs/>
          <w:sz w:val="30"/>
          <w:szCs w:val="30"/>
        </w:rPr>
        <w:t>1.4</w:t>
      </w:r>
      <w:r w:rsidR="00D81FF4" w:rsidRPr="00A02D02">
        <w:rPr>
          <w:rFonts w:ascii="黑体" w:eastAsia="黑体" w:hAnsi="宋体" w:hint="eastAsia"/>
          <w:bCs/>
          <w:sz w:val="30"/>
          <w:szCs w:val="30"/>
        </w:rPr>
        <w:t xml:space="preserve"> </w:t>
      </w:r>
      <w:r w:rsidR="00D81FF4" w:rsidRPr="00A02D02">
        <w:rPr>
          <w:rFonts w:ascii="黑体" w:eastAsia="黑体" w:hAnsi="宋体"/>
          <w:bCs/>
          <w:sz w:val="30"/>
          <w:szCs w:val="30"/>
        </w:rPr>
        <w:t>安全评价的范围</w:t>
      </w:r>
      <w:bookmarkEnd w:id="8"/>
    </w:p>
    <w:p w14:paraId="70332641" w14:textId="5F249F9C" w:rsidR="00FF3D45" w:rsidRPr="00A02D02" w:rsidRDefault="00FF3D45" w:rsidP="00431F32">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本次评价范围为</w:t>
      </w:r>
      <w:r w:rsidR="000A0B68">
        <w:rPr>
          <w:rFonts w:ascii="宋体" w:hAnsi="宋体" w:hint="eastAsia"/>
          <w:sz w:val="28"/>
          <w:szCs w:val="28"/>
          <w:lang w:val="en-GB"/>
        </w:rPr>
        <w:t>湖南三分情烟花贸易有限公司</w:t>
      </w:r>
      <w:r w:rsidR="00A10699" w:rsidRPr="00A02D02">
        <w:rPr>
          <w:rFonts w:ascii="宋体" w:hAnsi="宋体" w:hint="eastAsia"/>
          <w:sz w:val="28"/>
          <w:szCs w:val="28"/>
          <w:lang w:val="en-GB"/>
        </w:rPr>
        <w:t>烟花爆竹产品的经营和储存场所</w:t>
      </w:r>
      <w:r w:rsidRPr="00A02D02">
        <w:rPr>
          <w:rFonts w:ascii="宋体" w:hAnsi="宋体" w:hint="eastAsia"/>
          <w:sz w:val="28"/>
          <w:szCs w:val="28"/>
          <w:lang w:val="en-GB"/>
        </w:rPr>
        <w:t>、装卸和运输设备、安全管理状况等。有关防雷、车辆检测和产品的质量性能检测检验等问题，</w:t>
      </w:r>
      <w:r w:rsidR="00FD3597" w:rsidRPr="00A02D02">
        <w:rPr>
          <w:rFonts w:ascii="宋体" w:hAnsi="宋体" w:hint="eastAsia"/>
          <w:sz w:val="28"/>
          <w:szCs w:val="28"/>
        </w:rPr>
        <w:t>以被评价单位提供第三方机构出具的检测报告或书面意见为准</w:t>
      </w:r>
      <w:r w:rsidRPr="00A02D02">
        <w:rPr>
          <w:rFonts w:ascii="宋体" w:hAnsi="宋体" w:hint="eastAsia"/>
          <w:sz w:val="28"/>
          <w:szCs w:val="28"/>
          <w:lang w:val="en-GB"/>
        </w:rPr>
        <w:t>。本次评价结论是根据该公司目前的经营、储存现状做出的，一旦情况、条件发生变化，都可能使安全状况发生改变，凡改变经营、储存条件必须经有关部门批准。</w:t>
      </w:r>
    </w:p>
    <w:p w14:paraId="754F75DC" w14:textId="377F0B73" w:rsidR="00026FE6" w:rsidRPr="00A02D02" w:rsidRDefault="00026FE6" w:rsidP="00CF4C35">
      <w:pPr>
        <w:spacing w:line="360" w:lineRule="auto"/>
        <w:jc w:val="center"/>
        <w:rPr>
          <w:rFonts w:ascii="黑体" w:eastAsia="黑体" w:hAnsi="黑体"/>
          <w:sz w:val="24"/>
        </w:rPr>
      </w:pPr>
      <w:r w:rsidRPr="00A02D02">
        <w:rPr>
          <w:rFonts w:ascii="黑体" w:eastAsia="黑体" w:hAnsi="黑体" w:hint="eastAsia"/>
          <w:sz w:val="24"/>
        </w:rPr>
        <w:t>表1</w:t>
      </w:r>
      <w:r w:rsidR="00431F32" w:rsidRPr="00A02D02">
        <w:rPr>
          <w:rFonts w:ascii="黑体" w:eastAsia="黑体" w:hAnsi="黑体" w:hint="eastAsia"/>
          <w:sz w:val="24"/>
        </w:rPr>
        <w:t>.</w:t>
      </w:r>
      <w:r w:rsidRPr="00A02D02">
        <w:rPr>
          <w:rFonts w:ascii="黑体" w:eastAsia="黑体" w:hAnsi="黑体" w:hint="eastAsia"/>
          <w:sz w:val="24"/>
        </w:rPr>
        <w:t>4</w:t>
      </w:r>
      <w:r w:rsidR="00431F32" w:rsidRPr="00A02D02">
        <w:rPr>
          <w:rFonts w:ascii="黑体" w:eastAsia="黑体" w:hAnsi="黑体" w:hint="eastAsia"/>
          <w:sz w:val="24"/>
        </w:rPr>
        <w:t xml:space="preserve">-1  </w:t>
      </w:r>
      <w:r w:rsidR="000A0B68">
        <w:rPr>
          <w:rFonts w:ascii="黑体" w:eastAsia="黑体" w:hAnsi="黑体" w:hint="eastAsia"/>
          <w:sz w:val="24"/>
        </w:rPr>
        <w:t>湖南三分情烟花贸易有限公司</w:t>
      </w:r>
      <w:r w:rsidRPr="00A02D02">
        <w:rPr>
          <w:rFonts w:ascii="黑体" w:eastAsia="黑体" w:hAnsi="黑体" w:hint="eastAsia"/>
          <w:sz w:val="24"/>
        </w:rPr>
        <w:t>申请经营的产品情况表</w:t>
      </w:r>
    </w:p>
    <w:tbl>
      <w:tblPr>
        <w:tblW w:w="4691" w:type="pct"/>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843"/>
        <w:gridCol w:w="1538"/>
        <w:gridCol w:w="1539"/>
        <w:gridCol w:w="1539"/>
        <w:gridCol w:w="1253"/>
      </w:tblGrid>
      <w:tr w:rsidR="00A76DD0" w:rsidRPr="00A02D02" w14:paraId="3CBAFD4C" w14:textId="77777777" w:rsidTr="00196673">
        <w:trPr>
          <w:trHeight w:val="397"/>
        </w:trPr>
        <w:tc>
          <w:tcPr>
            <w:tcW w:w="1632" w:type="pct"/>
            <w:tcBorders>
              <w:top w:val="single" w:sz="12" w:space="0" w:color="000000"/>
              <w:bottom w:val="single" w:sz="4" w:space="0" w:color="000000"/>
              <w:tl2br w:val="single" w:sz="6" w:space="0" w:color="000000"/>
            </w:tcBorders>
          </w:tcPr>
          <w:p w14:paraId="046968A5" w14:textId="77777777" w:rsidR="00026FE6" w:rsidRPr="00A02D02" w:rsidRDefault="00026FE6" w:rsidP="00026FE6">
            <w:pPr>
              <w:ind w:firstLineChars="400" w:firstLine="935"/>
              <w:rPr>
                <w:rFonts w:ascii="宋体" w:hAnsi="宋体"/>
                <w:szCs w:val="21"/>
              </w:rPr>
            </w:pPr>
            <w:r w:rsidRPr="00A02D02">
              <w:rPr>
                <w:rFonts w:ascii="宋体" w:hAnsi="宋体" w:hint="eastAsia"/>
                <w:szCs w:val="21"/>
              </w:rPr>
              <w:t xml:space="preserve">      产品分级</w:t>
            </w:r>
          </w:p>
          <w:p w14:paraId="5AE02ED2" w14:textId="77777777" w:rsidR="00026FE6" w:rsidRPr="00A02D02" w:rsidRDefault="00026FE6" w:rsidP="00C042D6">
            <w:pPr>
              <w:rPr>
                <w:rFonts w:ascii="宋体" w:hAnsi="宋体"/>
                <w:szCs w:val="21"/>
              </w:rPr>
            </w:pPr>
            <w:r w:rsidRPr="00A02D02">
              <w:rPr>
                <w:rFonts w:ascii="宋体" w:hAnsi="宋体" w:hint="eastAsia"/>
                <w:szCs w:val="21"/>
              </w:rPr>
              <w:t>产品分类</w:t>
            </w:r>
          </w:p>
        </w:tc>
        <w:tc>
          <w:tcPr>
            <w:tcW w:w="883" w:type="pct"/>
            <w:tcBorders>
              <w:top w:val="single" w:sz="12" w:space="0" w:color="000000"/>
              <w:bottom w:val="single" w:sz="4" w:space="0" w:color="000000"/>
            </w:tcBorders>
            <w:vAlign w:val="center"/>
          </w:tcPr>
          <w:p w14:paraId="657126EC" w14:textId="77777777" w:rsidR="00026FE6" w:rsidRPr="00A02D02" w:rsidRDefault="00026FE6" w:rsidP="00C042D6">
            <w:pPr>
              <w:jc w:val="center"/>
              <w:rPr>
                <w:rFonts w:ascii="宋体" w:hAnsi="宋体"/>
                <w:szCs w:val="21"/>
              </w:rPr>
            </w:pPr>
            <w:r w:rsidRPr="00A02D02">
              <w:rPr>
                <w:rFonts w:ascii="宋体" w:hAnsi="宋体" w:hint="eastAsia"/>
                <w:szCs w:val="21"/>
              </w:rPr>
              <w:t>A</w:t>
            </w:r>
          </w:p>
        </w:tc>
        <w:tc>
          <w:tcPr>
            <w:tcW w:w="883" w:type="pct"/>
            <w:tcBorders>
              <w:top w:val="single" w:sz="12" w:space="0" w:color="000000"/>
              <w:bottom w:val="single" w:sz="4" w:space="0" w:color="000000"/>
            </w:tcBorders>
            <w:vAlign w:val="center"/>
          </w:tcPr>
          <w:p w14:paraId="40EF1682" w14:textId="77777777" w:rsidR="00026FE6" w:rsidRPr="00A02D02" w:rsidRDefault="00026FE6" w:rsidP="00C042D6">
            <w:pPr>
              <w:jc w:val="center"/>
              <w:rPr>
                <w:rFonts w:ascii="宋体" w:hAnsi="宋体"/>
                <w:szCs w:val="21"/>
              </w:rPr>
            </w:pPr>
            <w:r w:rsidRPr="00A02D02">
              <w:rPr>
                <w:rFonts w:ascii="宋体" w:hAnsi="宋体" w:hint="eastAsia"/>
                <w:szCs w:val="21"/>
              </w:rPr>
              <w:t>B</w:t>
            </w:r>
          </w:p>
        </w:tc>
        <w:tc>
          <w:tcPr>
            <w:tcW w:w="883" w:type="pct"/>
            <w:tcBorders>
              <w:top w:val="single" w:sz="12" w:space="0" w:color="000000"/>
              <w:bottom w:val="single" w:sz="4" w:space="0" w:color="000000"/>
            </w:tcBorders>
            <w:vAlign w:val="center"/>
          </w:tcPr>
          <w:p w14:paraId="2F3F4CD9" w14:textId="77777777" w:rsidR="00026FE6" w:rsidRPr="00A02D02" w:rsidRDefault="00026FE6" w:rsidP="00C042D6">
            <w:pPr>
              <w:jc w:val="center"/>
              <w:rPr>
                <w:rFonts w:ascii="宋体" w:hAnsi="宋体"/>
                <w:szCs w:val="21"/>
              </w:rPr>
            </w:pPr>
            <w:r w:rsidRPr="00A02D02">
              <w:rPr>
                <w:rFonts w:ascii="宋体" w:hAnsi="宋体" w:hint="eastAsia"/>
                <w:szCs w:val="21"/>
              </w:rPr>
              <w:t>C</w:t>
            </w:r>
          </w:p>
        </w:tc>
        <w:tc>
          <w:tcPr>
            <w:tcW w:w="719" w:type="pct"/>
            <w:tcBorders>
              <w:top w:val="single" w:sz="12" w:space="0" w:color="000000"/>
              <w:bottom w:val="single" w:sz="4" w:space="0" w:color="000000"/>
            </w:tcBorders>
            <w:vAlign w:val="center"/>
          </w:tcPr>
          <w:p w14:paraId="2A73EF95" w14:textId="77777777" w:rsidR="00026FE6" w:rsidRPr="00A02D02" w:rsidRDefault="00026FE6" w:rsidP="00C042D6">
            <w:pPr>
              <w:jc w:val="center"/>
              <w:rPr>
                <w:rFonts w:ascii="宋体" w:hAnsi="宋体"/>
                <w:szCs w:val="21"/>
              </w:rPr>
            </w:pPr>
            <w:r w:rsidRPr="00A02D02">
              <w:rPr>
                <w:rFonts w:ascii="宋体" w:hAnsi="宋体" w:hint="eastAsia"/>
                <w:szCs w:val="21"/>
              </w:rPr>
              <w:t>D</w:t>
            </w:r>
          </w:p>
        </w:tc>
      </w:tr>
      <w:tr w:rsidR="00A76DD0" w:rsidRPr="00A02D02" w14:paraId="1CBED8E6" w14:textId="77777777" w:rsidTr="00196673">
        <w:trPr>
          <w:trHeight w:val="397"/>
        </w:trPr>
        <w:tc>
          <w:tcPr>
            <w:tcW w:w="1632" w:type="pct"/>
            <w:tcBorders>
              <w:top w:val="single" w:sz="4" w:space="0" w:color="000000"/>
              <w:bottom w:val="single" w:sz="4" w:space="0" w:color="000000"/>
            </w:tcBorders>
            <w:vAlign w:val="center"/>
          </w:tcPr>
          <w:p w14:paraId="6C94221A" w14:textId="77777777" w:rsidR="00CE4105" w:rsidRPr="00A02D02" w:rsidRDefault="00CE4105" w:rsidP="00C042D6">
            <w:pPr>
              <w:jc w:val="center"/>
              <w:rPr>
                <w:rFonts w:ascii="宋体" w:hAnsi="宋体"/>
                <w:szCs w:val="21"/>
              </w:rPr>
            </w:pPr>
            <w:r w:rsidRPr="00A02D02">
              <w:rPr>
                <w:rFonts w:ascii="宋体" w:hAnsi="宋体" w:hint="eastAsia"/>
                <w:szCs w:val="21"/>
              </w:rPr>
              <w:t>烟花类</w:t>
            </w:r>
          </w:p>
        </w:tc>
        <w:tc>
          <w:tcPr>
            <w:tcW w:w="883" w:type="pct"/>
            <w:tcBorders>
              <w:top w:val="single" w:sz="4" w:space="0" w:color="000000"/>
              <w:bottom w:val="single" w:sz="4" w:space="0" w:color="000000"/>
            </w:tcBorders>
            <w:vAlign w:val="center"/>
          </w:tcPr>
          <w:p w14:paraId="09ED22F4" w14:textId="1CB40109" w:rsidR="00CE4105" w:rsidRPr="00A02D02" w:rsidRDefault="00CE4105" w:rsidP="00C042D6">
            <w:pPr>
              <w:jc w:val="center"/>
              <w:rPr>
                <w:rFonts w:ascii="宋体" w:hAnsi="宋体"/>
                <w:szCs w:val="21"/>
              </w:rPr>
            </w:pPr>
          </w:p>
        </w:tc>
        <w:tc>
          <w:tcPr>
            <w:tcW w:w="883" w:type="pct"/>
            <w:tcBorders>
              <w:top w:val="single" w:sz="4" w:space="0" w:color="000000"/>
              <w:bottom w:val="single" w:sz="4" w:space="0" w:color="000000"/>
            </w:tcBorders>
            <w:vAlign w:val="center"/>
          </w:tcPr>
          <w:p w14:paraId="6962A682" w14:textId="1BCA032F" w:rsidR="00CE4105" w:rsidRPr="00A02D02" w:rsidRDefault="00CE4105" w:rsidP="00C042D6">
            <w:pPr>
              <w:jc w:val="center"/>
              <w:rPr>
                <w:rFonts w:ascii="宋体" w:hAnsi="宋体"/>
                <w:szCs w:val="21"/>
              </w:rPr>
            </w:pPr>
          </w:p>
        </w:tc>
        <w:tc>
          <w:tcPr>
            <w:tcW w:w="883" w:type="pct"/>
            <w:tcBorders>
              <w:top w:val="single" w:sz="4" w:space="0" w:color="000000"/>
              <w:bottom w:val="single" w:sz="4" w:space="0" w:color="000000"/>
            </w:tcBorders>
            <w:vAlign w:val="center"/>
          </w:tcPr>
          <w:p w14:paraId="089AA817" w14:textId="77777777" w:rsidR="00CE4105" w:rsidRPr="00A02D02" w:rsidRDefault="00CE4105" w:rsidP="00C042D6">
            <w:pPr>
              <w:jc w:val="center"/>
              <w:rPr>
                <w:rFonts w:ascii="宋体" w:hAnsi="宋体"/>
                <w:szCs w:val="21"/>
              </w:rPr>
            </w:pPr>
            <w:r w:rsidRPr="00A02D02">
              <w:rPr>
                <w:rFonts w:ascii="宋体" w:hAnsi="宋体"/>
                <w:szCs w:val="21"/>
              </w:rPr>
              <w:t>√</w:t>
            </w:r>
          </w:p>
        </w:tc>
        <w:tc>
          <w:tcPr>
            <w:tcW w:w="719" w:type="pct"/>
            <w:tcBorders>
              <w:top w:val="single" w:sz="4" w:space="0" w:color="000000"/>
              <w:bottom w:val="single" w:sz="4" w:space="0" w:color="000000"/>
            </w:tcBorders>
            <w:vAlign w:val="center"/>
          </w:tcPr>
          <w:p w14:paraId="302F2C2F" w14:textId="77777777" w:rsidR="00CE4105" w:rsidRPr="00A02D02" w:rsidRDefault="00CE4105" w:rsidP="00C042D6">
            <w:pPr>
              <w:jc w:val="center"/>
              <w:rPr>
                <w:rFonts w:ascii="宋体" w:hAnsi="宋体"/>
                <w:szCs w:val="21"/>
              </w:rPr>
            </w:pPr>
            <w:r w:rsidRPr="00A02D02">
              <w:rPr>
                <w:rFonts w:ascii="宋体" w:hAnsi="宋体"/>
                <w:szCs w:val="21"/>
              </w:rPr>
              <w:t>√</w:t>
            </w:r>
          </w:p>
        </w:tc>
      </w:tr>
      <w:tr w:rsidR="00A76DD0" w:rsidRPr="00A02D02" w14:paraId="711ACE91" w14:textId="77777777" w:rsidTr="00196673">
        <w:trPr>
          <w:trHeight w:val="397"/>
        </w:trPr>
        <w:tc>
          <w:tcPr>
            <w:tcW w:w="1632" w:type="pct"/>
            <w:tcBorders>
              <w:top w:val="single" w:sz="4" w:space="0" w:color="000000"/>
              <w:bottom w:val="single" w:sz="4" w:space="0" w:color="000000"/>
            </w:tcBorders>
            <w:vAlign w:val="center"/>
          </w:tcPr>
          <w:p w14:paraId="6093B084" w14:textId="77777777" w:rsidR="00CE4105" w:rsidRPr="00A02D02" w:rsidRDefault="00CE4105" w:rsidP="00C042D6">
            <w:pPr>
              <w:jc w:val="center"/>
              <w:rPr>
                <w:rFonts w:ascii="宋体" w:hAnsi="宋体"/>
                <w:szCs w:val="21"/>
              </w:rPr>
            </w:pPr>
            <w:r w:rsidRPr="00A02D02">
              <w:rPr>
                <w:rFonts w:ascii="宋体" w:hAnsi="宋体" w:hint="eastAsia"/>
                <w:szCs w:val="21"/>
              </w:rPr>
              <w:t>爆竹类</w:t>
            </w:r>
          </w:p>
        </w:tc>
        <w:tc>
          <w:tcPr>
            <w:tcW w:w="883" w:type="pct"/>
            <w:tcBorders>
              <w:top w:val="single" w:sz="4" w:space="0" w:color="000000"/>
              <w:bottom w:val="single" w:sz="4" w:space="0" w:color="000000"/>
            </w:tcBorders>
            <w:vAlign w:val="center"/>
          </w:tcPr>
          <w:p w14:paraId="1CE7A44D" w14:textId="77777777" w:rsidR="00CE4105" w:rsidRPr="00A02D02" w:rsidRDefault="00CE4105" w:rsidP="00C042D6">
            <w:pPr>
              <w:jc w:val="center"/>
              <w:rPr>
                <w:rFonts w:ascii="宋体" w:hAnsi="宋体"/>
                <w:szCs w:val="21"/>
              </w:rPr>
            </w:pPr>
          </w:p>
        </w:tc>
        <w:tc>
          <w:tcPr>
            <w:tcW w:w="883" w:type="pct"/>
            <w:tcBorders>
              <w:top w:val="single" w:sz="4" w:space="0" w:color="000000"/>
              <w:bottom w:val="single" w:sz="4" w:space="0" w:color="000000"/>
            </w:tcBorders>
            <w:vAlign w:val="center"/>
          </w:tcPr>
          <w:p w14:paraId="7D96EA79" w14:textId="77777777" w:rsidR="00CE4105" w:rsidRPr="00A02D02" w:rsidRDefault="00CE4105" w:rsidP="00C042D6">
            <w:pPr>
              <w:jc w:val="center"/>
              <w:rPr>
                <w:rFonts w:ascii="宋体" w:hAnsi="宋体"/>
                <w:szCs w:val="21"/>
              </w:rPr>
            </w:pPr>
          </w:p>
        </w:tc>
        <w:tc>
          <w:tcPr>
            <w:tcW w:w="883" w:type="pct"/>
            <w:tcBorders>
              <w:top w:val="single" w:sz="4" w:space="0" w:color="000000"/>
              <w:bottom w:val="single" w:sz="4" w:space="0" w:color="000000"/>
            </w:tcBorders>
            <w:vAlign w:val="center"/>
          </w:tcPr>
          <w:p w14:paraId="21AE0F42" w14:textId="77777777" w:rsidR="00CE4105" w:rsidRPr="00A02D02" w:rsidRDefault="00CE4105" w:rsidP="00C042D6">
            <w:pPr>
              <w:jc w:val="center"/>
              <w:rPr>
                <w:rFonts w:ascii="宋体" w:hAnsi="宋体"/>
                <w:szCs w:val="21"/>
              </w:rPr>
            </w:pPr>
            <w:r w:rsidRPr="00A02D02">
              <w:rPr>
                <w:rFonts w:ascii="宋体" w:hAnsi="宋体"/>
                <w:szCs w:val="21"/>
              </w:rPr>
              <w:t>√</w:t>
            </w:r>
          </w:p>
        </w:tc>
        <w:tc>
          <w:tcPr>
            <w:tcW w:w="719" w:type="pct"/>
            <w:tcBorders>
              <w:top w:val="single" w:sz="4" w:space="0" w:color="000000"/>
              <w:bottom w:val="single" w:sz="4" w:space="0" w:color="000000"/>
            </w:tcBorders>
            <w:vAlign w:val="center"/>
          </w:tcPr>
          <w:p w14:paraId="2D8C0EA6" w14:textId="77777777" w:rsidR="00CE4105" w:rsidRPr="00A02D02" w:rsidRDefault="00CE4105" w:rsidP="00C042D6">
            <w:pPr>
              <w:jc w:val="center"/>
              <w:rPr>
                <w:rFonts w:ascii="宋体" w:hAnsi="宋体"/>
                <w:szCs w:val="21"/>
              </w:rPr>
            </w:pPr>
          </w:p>
        </w:tc>
      </w:tr>
      <w:tr w:rsidR="00A76DD0" w:rsidRPr="00A02D02" w14:paraId="038F7FF0" w14:textId="77777777" w:rsidTr="00196673">
        <w:trPr>
          <w:trHeight w:val="397"/>
        </w:trPr>
        <w:tc>
          <w:tcPr>
            <w:tcW w:w="1632" w:type="pct"/>
            <w:tcBorders>
              <w:top w:val="single" w:sz="4" w:space="0" w:color="000000"/>
              <w:bottom w:val="single" w:sz="12" w:space="0" w:color="000000"/>
            </w:tcBorders>
            <w:vAlign w:val="center"/>
          </w:tcPr>
          <w:p w14:paraId="2C738FD5" w14:textId="77777777" w:rsidR="00CE4105" w:rsidRPr="00A02D02" w:rsidRDefault="00CE4105" w:rsidP="00C042D6">
            <w:pPr>
              <w:jc w:val="center"/>
              <w:rPr>
                <w:rFonts w:ascii="宋体" w:hAnsi="宋体"/>
                <w:szCs w:val="21"/>
              </w:rPr>
            </w:pPr>
            <w:r w:rsidRPr="00A02D02">
              <w:rPr>
                <w:rFonts w:ascii="宋体" w:hAnsi="宋体" w:hint="eastAsia"/>
                <w:szCs w:val="21"/>
              </w:rPr>
              <w:t>备注</w:t>
            </w:r>
          </w:p>
        </w:tc>
        <w:tc>
          <w:tcPr>
            <w:tcW w:w="3368" w:type="pct"/>
            <w:gridSpan w:val="4"/>
            <w:tcBorders>
              <w:top w:val="single" w:sz="4" w:space="0" w:color="000000"/>
              <w:bottom w:val="single" w:sz="12" w:space="0" w:color="000000"/>
            </w:tcBorders>
            <w:vAlign w:val="center"/>
          </w:tcPr>
          <w:p w14:paraId="68619B4B" w14:textId="187A9FDB" w:rsidR="00CE4105" w:rsidRPr="00A02D02" w:rsidRDefault="00CE4105" w:rsidP="00CC4D73">
            <w:pPr>
              <w:spacing w:line="240" w:lineRule="exact"/>
              <w:rPr>
                <w:rFonts w:ascii="宋体" w:hAnsi="宋体"/>
                <w:szCs w:val="21"/>
              </w:rPr>
            </w:pPr>
            <w:r w:rsidRPr="00A02D02">
              <w:rPr>
                <w:rFonts w:ascii="宋体" w:hAnsi="宋体" w:hint="eastAsia"/>
                <w:szCs w:val="21"/>
              </w:rPr>
              <w:t>申请</w:t>
            </w:r>
            <w:r w:rsidR="00E51646" w:rsidRPr="00A02D02">
              <w:rPr>
                <w:rFonts w:ascii="宋体" w:hAnsi="宋体" w:hint="eastAsia"/>
                <w:szCs w:val="21"/>
              </w:rPr>
              <w:t>组合烟花（C、D）级、</w:t>
            </w:r>
            <w:r w:rsidR="00820386" w:rsidRPr="00A02D02">
              <w:rPr>
                <w:rFonts w:ascii="宋体" w:hAnsi="宋体" w:hint="eastAsia"/>
                <w:szCs w:val="21"/>
              </w:rPr>
              <w:t>喷花类（C、D）</w:t>
            </w:r>
            <w:r w:rsidR="000A380D" w:rsidRPr="00A02D02">
              <w:rPr>
                <w:rFonts w:ascii="宋体" w:hAnsi="宋体" w:hint="eastAsia"/>
                <w:szCs w:val="21"/>
              </w:rPr>
              <w:t>级</w:t>
            </w:r>
            <w:r w:rsidR="00E51646" w:rsidRPr="00A02D02">
              <w:rPr>
                <w:rFonts w:ascii="宋体" w:hAnsi="宋体" w:hint="eastAsia"/>
                <w:szCs w:val="21"/>
              </w:rPr>
              <w:t>、旋转类（C、D）级、升空类（C）级、吐珠类（C）级、玩具类（C、D）级、爆竹类（C）级</w:t>
            </w:r>
            <w:r w:rsidRPr="00A02D02">
              <w:rPr>
                <w:rFonts w:ascii="宋体" w:hAnsi="宋体" w:hint="eastAsia"/>
                <w:szCs w:val="21"/>
              </w:rPr>
              <w:t>产品经营</w:t>
            </w:r>
            <w:r w:rsidR="00C11FE1" w:rsidRPr="00A02D02">
              <w:rPr>
                <w:rFonts w:ascii="宋体" w:hAnsi="宋体" w:hint="eastAsia"/>
                <w:szCs w:val="21"/>
              </w:rPr>
              <w:t>（</w:t>
            </w:r>
            <w:r w:rsidRPr="00A02D02">
              <w:rPr>
                <w:rFonts w:ascii="宋体" w:hAnsi="宋体" w:hint="eastAsia"/>
                <w:szCs w:val="21"/>
              </w:rPr>
              <w:t>批发</w:t>
            </w:r>
            <w:r w:rsidR="00C11FE1" w:rsidRPr="00A02D02">
              <w:rPr>
                <w:rFonts w:ascii="宋体" w:hAnsi="宋体" w:hint="eastAsia"/>
                <w:szCs w:val="21"/>
              </w:rPr>
              <w:t>）</w:t>
            </w:r>
          </w:p>
        </w:tc>
      </w:tr>
    </w:tbl>
    <w:p w14:paraId="332BDF0C" w14:textId="6946067F" w:rsidR="00F135A2" w:rsidRPr="00A02D02" w:rsidRDefault="00F135A2" w:rsidP="00CF4C35">
      <w:pPr>
        <w:spacing w:line="360" w:lineRule="auto"/>
        <w:ind w:firstLineChars="200" w:firstLine="608"/>
        <w:rPr>
          <w:b/>
          <w:sz w:val="28"/>
          <w:szCs w:val="28"/>
          <w:lang w:val="en-GB"/>
        </w:rPr>
      </w:pPr>
      <w:r w:rsidRPr="00A02D02">
        <w:rPr>
          <w:rFonts w:hint="eastAsia"/>
          <w:sz w:val="28"/>
          <w:szCs w:val="28"/>
          <w:lang w:val="en-GB"/>
        </w:rPr>
        <w:lastRenderedPageBreak/>
        <w:t>本项目</w:t>
      </w:r>
      <w:r w:rsidR="00026FE6" w:rsidRPr="00A02D02">
        <w:rPr>
          <w:rFonts w:hint="eastAsia"/>
          <w:sz w:val="28"/>
          <w:szCs w:val="28"/>
          <w:lang w:val="en-GB"/>
        </w:rPr>
        <w:t>中</w:t>
      </w:r>
      <w:r w:rsidR="000A0B68">
        <w:rPr>
          <w:rFonts w:ascii="宋体" w:hAnsi="宋体" w:hint="eastAsia"/>
          <w:sz w:val="28"/>
          <w:szCs w:val="28"/>
        </w:rPr>
        <w:t>湖南三分情烟花贸易有限公司</w:t>
      </w:r>
      <w:r w:rsidR="00C82F6A" w:rsidRPr="00A02D02">
        <w:rPr>
          <w:rFonts w:ascii="宋体" w:hAnsi="宋体" w:hint="eastAsia"/>
          <w:sz w:val="28"/>
          <w:szCs w:val="28"/>
        </w:rPr>
        <w:t>租赁的</w:t>
      </w:r>
      <w:r w:rsidR="00026FE6" w:rsidRPr="00A02D02">
        <w:rPr>
          <w:rFonts w:ascii="宋体" w:hAnsi="宋体" w:hint="eastAsia"/>
          <w:sz w:val="28"/>
          <w:szCs w:val="28"/>
        </w:rPr>
        <w:t>烟花爆竹仓库</w:t>
      </w:r>
      <w:r w:rsidR="00544F3E">
        <w:rPr>
          <w:rFonts w:ascii="宋体" w:hAnsi="宋体" w:hint="eastAsia"/>
          <w:sz w:val="28"/>
          <w:szCs w:val="28"/>
        </w:rPr>
        <w:t>为</w:t>
      </w:r>
      <w:r w:rsidR="0030723B" w:rsidRPr="00A02D02">
        <w:rPr>
          <w:rFonts w:ascii="宋体" w:hAnsi="宋体" w:hint="eastAsia"/>
          <w:sz w:val="28"/>
          <w:szCs w:val="28"/>
        </w:rPr>
        <w:t>位于</w:t>
      </w:r>
      <w:r w:rsidR="00544F3E">
        <w:rPr>
          <w:rFonts w:ascii="宋体" w:hAnsi="宋体" w:hint="eastAsia"/>
          <w:sz w:val="28"/>
          <w:szCs w:val="28"/>
        </w:rPr>
        <w:t>浏阳市澄潭江镇槐树社区凤形组的浏阳市祥安仓储有限公司</w:t>
      </w:r>
      <w:r w:rsidR="00E62F7A">
        <w:rPr>
          <w:rFonts w:ascii="宋体" w:hAnsi="宋体" w:hint="eastAsia"/>
          <w:sz w:val="28"/>
          <w:szCs w:val="28"/>
        </w:rPr>
        <w:t>10号</w:t>
      </w:r>
      <w:r w:rsidR="00544F3E">
        <w:rPr>
          <w:rFonts w:ascii="宋体" w:hAnsi="宋体" w:hint="eastAsia"/>
          <w:sz w:val="28"/>
          <w:szCs w:val="28"/>
        </w:rPr>
        <w:t>烟花爆竹仓库</w:t>
      </w:r>
      <w:r w:rsidR="00C11FE1" w:rsidRPr="00A02D02">
        <w:rPr>
          <w:rFonts w:ascii="宋体" w:hAnsi="宋体" w:hint="eastAsia"/>
          <w:sz w:val="28"/>
          <w:szCs w:val="28"/>
        </w:rPr>
        <w:t>（</w:t>
      </w:r>
      <w:r w:rsidR="00681FB7" w:rsidRPr="00A02D02">
        <w:rPr>
          <w:rFonts w:ascii="宋体" w:hAnsi="宋体" w:hint="eastAsia"/>
          <w:sz w:val="28"/>
          <w:szCs w:val="28"/>
        </w:rPr>
        <w:t>仓库总面积</w:t>
      </w:r>
      <w:r w:rsidR="00E62F7A">
        <w:rPr>
          <w:rFonts w:ascii="宋体" w:hAnsi="宋体" w:hint="eastAsia"/>
          <w:sz w:val="28"/>
          <w:szCs w:val="28"/>
        </w:rPr>
        <w:t>1000m</w:t>
      </w:r>
      <w:r w:rsidR="00681FB7" w:rsidRPr="00A02D02">
        <w:rPr>
          <w:rFonts w:ascii="宋体" w:hAnsi="宋体" w:hint="eastAsia"/>
          <w:sz w:val="28"/>
          <w:szCs w:val="28"/>
          <w:vertAlign w:val="superscript"/>
        </w:rPr>
        <w:t>2</w:t>
      </w:r>
      <w:r w:rsidR="00681FB7" w:rsidRPr="00A02D02">
        <w:rPr>
          <w:rFonts w:ascii="宋体" w:hAnsi="宋体" w:hint="eastAsia"/>
          <w:sz w:val="28"/>
          <w:szCs w:val="28"/>
        </w:rPr>
        <w:t>，</w:t>
      </w:r>
      <w:r w:rsidR="00C11FE1" w:rsidRPr="00A02D02">
        <w:rPr>
          <w:rFonts w:ascii="宋体" w:hAnsi="宋体" w:hint="eastAsia"/>
          <w:sz w:val="28"/>
          <w:szCs w:val="28"/>
        </w:rPr>
        <w:t>1.3级，限药量</w:t>
      </w:r>
      <w:r w:rsidR="00E62F7A">
        <w:rPr>
          <w:rFonts w:ascii="宋体" w:hAnsi="宋体" w:hint="eastAsia"/>
          <w:sz w:val="28"/>
          <w:szCs w:val="28"/>
        </w:rPr>
        <w:t>5000kg</w:t>
      </w:r>
      <w:r w:rsidR="00C11FE1" w:rsidRPr="00A02D02">
        <w:rPr>
          <w:rFonts w:ascii="宋体" w:hAnsi="宋体" w:hint="eastAsia"/>
          <w:sz w:val="28"/>
          <w:szCs w:val="28"/>
        </w:rPr>
        <w:t>，其租赁面积为</w:t>
      </w:r>
      <w:r w:rsidR="00544F3E">
        <w:rPr>
          <w:rFonts w:ascii="宋体" w:hAnsi="宋体" w:hint="eastAsia"/>
          <w:sz w:val="28"/>
          <w:szCs w:val="28"/>
        </w:rPr>
        <w:t>500</w:t>
      </w:r>
      <w:r w:rsidR="00C11FE1" w:rsidRPr="00A02D02">
        <w:rPr>
          <w:rFonts w:ascii="宋体" w:hAnsi="宋体" w:hint="eastAsia"/>
          <w:sz w:val="28"/>
          <w:szCs w:val="28"/>
        </w:rPr>
        <w:t>m</w:t>
      </w:r>
      <w:r w:rsidR="00C11FE1" w:rsidRPr="00A02D02">
        <w:rPr>
          <w:rFonts w:ascii="宋体" w:hAnsi="宋体" w:hint="eastAsia"/>
          <w:sz w:val="28"/>
          <w:szCs w:val="28"/>
          <w:vertAlign w:val="superscript"/>
        </w:rPr>
        <w:t>2</w:t>
      </w:r>
      <w:r w:rsidR="00C11FE1" w:rsidRPr="00A02D02">
        <w:rPr>
          <w:rFonts w:ascii="宋体" w:hAnsi="宋体" w:hint="eastAsia"/>
          <w:sz w:val="28"/>
          <w:szCs w:val="28"/>
        </w:rPr>
        <w:t>）</w:t>
      </w:r>
      <w:r w:rsidR="00026FE6" w:rsidRPr="00A02D02">
        <w:rPr>
          <w:rFonts w:ascii="宋体" w:hAnsi="宋体" w:hint="eastAsia"/>
          <w:sz w:val="28"/>
          <w:szCs w:val="28"/>
        </w:rPr>
        <w:t>，</w:t>
      </w:r>
      <w:r w:rsidR="00026FE6" w:rsidRPr="00A02D02">
        <w:rPr>
          <w:rFonts w:hint="eastAsia"/>
          <w:sz w:val="28"/>
          <w:szCs w:val="28"/>
          <w:lang w:val="en-GB"/>
        </w:rPr>
        <w:t>本次评价的地域范围为</w:t>
      </w:r>
      <w:r w:rsidR="00026FE6" w:rsidRPr="00A02D02">
        <w:rPr>
          <w:rFonts w:ascii="宋体" w:hAnsi="宋体" w:hint="eastAsia"/>
          <w:sz w:val="28"/>
          <w:szCs w:val="28"/>
        </w:rPr>
        <w:t>其</w:t>
      </w:r>
      <w:r w:rsidR="00152A87" w:rsidRPr="00A02D02">
        <w:rPr>
          <w:rFonts w:hint="eastAsia"/>
          <w:sz w:val="28"/>
          <w:szCs w:val="28"/>
          <w:lang w:val="en-GB"/>
        </w:rPr>
        <w:t>所租赁仓库</w:t>
      </w:r>
      <w:r w:rsidRPr="00A02D02">
        <w:rPr>
          <w:rFonts w:hint="eastAsia"/>
          <w:sz w:val="28"/>
          <w:szCs w:val="28"/>
          <w:lang w:val="en-GB"/>
        </w:rPr>
        <w:t>及其周边安全距离</w:t>
      </w:r>
      <w:r w:rsidRPr="00A02D02">
        <w:rPr>
          <w:rFonts w:ascii="宋体" w:hAnsi="宋体" w:hint="eastAsia"/>
          <w:sz w:val="28"/>
          <w:szCs w:val="28"/>
        </w:rPr>
        <w:t>范围内相关环境</w:t>
      </w:r>
      <w:r w:rsidR="00DF723A" w:rsidRPr="00A02D02">
        <w:rPr>
          <w:rFonts w:ascii="宋体" w:hAnsi="宋体" w:hint="eastAsia"/>
          <w:sz w:val="28"/>
          <w:szCs w:val="28"/>
        </w:rPr>
        <w:t>。</w:t>
      </w:r>
    </w:p>
    <w:p w14:paraId="3518A66D" w14:textId="77777777" w:rsidR="00A05446" w:rsidRPr="00A02D02" w:rsidRDefault="00A05446" w:rsidP="004B3560">
      <w:pPr>
        <w:keepNext/>
        <w:keepLines/>
        <w:spacing w:line="360" w:lineRule="auto"/>
        <w:outlineLvl w:val="1"/>
        <w:rPr>
          <w:rFonts w:ascii="黑体" w:eastAsia="黑体" w:hAnsi="宋体"/>
          <w:bCs/>
          <w:sz w:val="30"/>
          <w:szCs w:val="30"/>
        </w:rPr>
      </w:pPr>
      <w:bookmarkStart w:id="9" w:name="_Toc154741308"/>
      <w:r w:rsidRPr="00A02D02">
        <w:rPr>
          <w:rFonts w:ascii="黑体" w:eastAsia="黑体" w:hAnsi="宋体" w:hint="eastAsia"/>
          <w:bCs/>
          <w:sz w:val="30"/>
          <w:szCs w:val="30"/>
        </w:rPr>
        <w:t xml:space="preserve">1.5 </w:t>
      </w:r>
      <w:r w:rsidRPr="00A02D02">
        <w:rPr>
          <w:rFonts w:ascii="黑体" w:eastAsia="黑体" w:hAnsi="宋体"/>
          <w:bCs/>
          <w:sz w:val="30"/>
          <w:szCs w:val="30"/>
        </w:rPr>
        <w:t>安全评价的</w:t>
      </w:r>
      <w:r w:rsidRPr="00A02D02">
        <w:rPr>
          <w:rFonts w:ascii="黑体" w:eastAsia="黑体" w:hAnsi="宋体" w:hint="eastAsia"/>
          <w:bCs/>
          <w:sz w:val="30"/>
          <w:szCs w:val="30"/>
        </w:rPr>
        <w:t>主要内容</w:t>
      </w:r>
      <w:bookmarkEnd w:id="9"/>
    </w:p>
    <w:p w14:paraId="292E2942" w14:textId="0B99D533"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本次安全评价的主要内容为对</w:t>
      </w:r>
      <w:r w:rsidR="000A0B68">
        <w:rPr>
          <w:rFonts w:ascii="宋体" w:hAnsi="宋体" w:hint="eastAsia"/>
          <w:sz w:val="28"/>
          <w:szCs w:val="28"/>
          <w:lang w:val="en-GB"/>
        </w:rPr>
        <w:t>湖南三分情烟花贸易有限公司</w:t>
      </w:r>
      <w:r w:rsidRPr="00544F3E">
        <w:rPr>
          <w:rFonts w:ascii="宋体" w:hAnsi="宋体" w:hint="eastAsia"/>
          <w:sz w:val="28"/>
          <w:szCs w:val="28"/>
          <w:lang w:val="en-GB"/>
        </w:rPr>
        <w:t>烟花爆竹经营（批发）条件的：</w:t>
      </w:r>
    </w:p>
    <w:p w14:paraId="6AF19AF2" w14:textId="77777777"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（1）</w:t>
      </w:r>
      <w:r w:rsidRPr="00544F3E">
        <w:rPr>
          <w:rFonts w:ascii="宋体" w:hAnsi="宋体"/>
          <w:sz w:val="28"/>
          <w:szCs w:val="28"/>
          <w:lang w:val="en-GB"/>
        </w:rPr>
        <w:t>《中华人民共和国安全生产法》、《烟花爆竹安全管理条例》等有关法律、法规规定的烟花爆竹</w:t>
      </w:r>
      <w:r w:rsidRPr="00544F3E">
        <w:rPr>
          <w:rFonts w:ascii="宋体" w:hAnsi="宋体" w:hint="eastAsia"/>
          <w:sz w:val="28"/>
          <w:szCs w:val="28"/>
          <w:lang w:val="en-GB"/>
        </w:rPr>
        <w:t>经营</w:t>
      </w:r>
      <w:r w:rsidRPr="00544F3E">
        <w:rPr>
          <w:rFonts w:ascii="宋体" w:hAnsi="宋体"/>
          <w:sz w:val="28"/>
          <w:szCs w:val="28"/>
          <w:lang w:val="en-GB"/>
        </w:rPr>
        <w:t>企业安全</w:t>
      </w:r>
      <w:r w:rsidRPr="00544F3E">
        <w:rPr>
          <w:rFonts w:ascii="宋体" w:hAnsi="宋体" w:hint="eastAsia"/>
          <w:sz w:val="28"/>
          <w:szCs w:val="28"/>
          <w:lang w:val="en-GB"/>
        </w:rPr>
        <w:t>经营</w:t>
      </w:r>
      <w:r w:rsidRPr="00544F3E">
        <w:rPr>
          <w:rFonts w:ascii="宋体" w:hAnsi="宋体"/>
          <w:sz w:val="28"/>
          <w:szCs w:val="28"/>
          <w:lang w:val="en-GB"/>
        </w:rPr>
        <w:t>条件</w:t>
      </w:r>
      <w:r w:rsidRPr="00544F3E">
        <w:rPr>
          <w:rFonts w:ascii="宋体" w:hAnsi="宋体" w:hint="eastAsia"/>
          <w:sz w:val="28"/>
          <w:szCs w:val="28"/>
          <w:lang w:val="en-GB"/>
        </w:rPr>
        <w:t>的符合性</w:t>
      </w:r>
      <w:r w:rsidRPr="00544F3E">
        <w:rPr>
          <w:rFonts w:ascii="宋体" w:hAnsi="宋体"/>
          <w:sz w:val="28"/>
          <w:szCs w:val="28"/>
          <w:lang w:val="en-GB"/>
        </w:rPr>
        <w:t xml:space="preserve">。 </w:t>
      </w:r>
    </w:p>
    <w:p w14:paraId="51D22B2D" w14:textId="77777777"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（2）</w:t>
      </w:r>
      <w:r w:rsidRPr="00544F3E">
        <w:rPr>
          <w:rFonts w:ascii="宋体" w:hAnsi="宋体"/>
          <w:sz w:val="28"/>
          <w:szCs w:val="28"/>
          <w:lang w:val="en-GB"/>
        </w:rPr>
        <w:t>对</w:t>
      </w:r>
      <w:r w:rsidRPr="00544F3E">
        <w:rPr>
          <w:rFonts w:ascii="宋体" w:hAnsi="宋体" w:hint="eastAsia"/>
          <w:sz w:val="28"/>
          <w:szCs w:val="28"/>
          <w:lang w:val="en-GB"/>
        </w:rPr>
        <w:t>该企业</w:t>
      </w:r>
      <w:r w:rsidRPr="00544F3E">
        <w:rPr>
          <w:rFonts w:ascii="宋体" w:hAnsi="宋体"/>
          <w:sz w:val="28"/>
          <w:szCs w:val="28"/>
          <w:lang w:val="en-GB"/>
        </w:rPr>
        <w:t>的安全管理综合情况进行审查评价，主要对其组织机构、从业人员、规章制度等方面的资料进行审核</w:t>
      </w:r>
      <w:r w:rsidRPr="00544F3E">
        <w:rPr>
          <w:rFonts w:ascii="宋体" w:hAnsi="宋体" w:hint="eastAsia"/>
          <w:sz w:val="28"/>
          <w:szCs w:val="28"/>
          <w:lang w:val="en-GB"/>
        </w:rPr>
        <w:t>。</w:t>
      </w:r>
    </w:p>
    <w:p w14:paraId="06CF4188" w14:textId="77777777"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（3）</w:t>
      </w:r>
      <w:r w:rsidRPr="00544F3E">
        <w:rPr>
          <w:rFonts w:ascii="宋体" w:hAnsi="宋体"/>
          <w:sz w:val="28"/>
          <w:szCs w:val="28"/>
          <w:lang w:val="en-GB"/>
        </w:rPr>
        <w:t>对</w:t>
      </w:r>
      <w:r w:rsidRPr="00544F3E">
        <w:rPr>
          <w:rFonts w:ascii="宋体" w:hAnsi="宋体" w:hint="eastAsia"/>
          <w:sz w:val="28"/>
          <w:szCs w:val="28"/>
          <w:lang w:val="en-GB"/>
        </w:rPr>
        <w:t>该企业</w:t>
      </w:r>
      <w:r w:rsidRPr="00544F3E">
        <w:rPr>
          <w:rFonts w:ascii="宋体" w:hAnsi="宋体"/>
          <w:sz w:val="28"/>
          <w:szCs w:val="28"/>
          <w:lang w:val="en-GB"/>
        </w:rPr>
        <w:t>的仓库总体布局进行现场检查评价，主要对其库区选址、库房布局、安全设施等进行检查</w:t>
      </w:r>
      <w:r w:rsidRPr="00544F3E">
        <w:rPr>
          <w:rFonts w:ascii="宋体" w:hAnsi="宋体" w:hint="eastAsia"/>
          <w:sz w:val="28"/>
          <w:szCs w:val="28"/>
          <w:lang w:val="en-GB"/>
        </w:rPr>
        <w:t>。</w:t>
      </w:r>
    </w:p>
    <w:p w14:paraId="5811AC43" w14:textId="77777777"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（4）</w:t>
      </w:r>
      <w:r w:rsidRPr="00544F3E">
        <w:rPr>
          <w:rFonts w:ascii="宋体" w:hAnsi="宋体"/>
          <w:sz w:val="28"/>
          <w:szCs w:val="28"/>
          <w:lang w:val="en-GB"/>
        </w:rPr>
        <w:t>对</w:t>
      </w:r>
      <w:r w:rsidRPr="00544F3E">
        <w:rPr>
          <w:rFonts w:ascii="宋体" w:hAnsi="宋体" w:hint="eastAsia"/>
          <w:sz w:val="28"/>
          <w:szCs w:val="28"/>
          <w:lang w:val="en-GB"/>
        </w:rPr>
        <w:t>该企业</w:t>
      </w:r>
      <w:r w:rsidRPr="00544F3E">
        <w:rPr>
          <w:rFonts w:ascii="宋体" w:hAnsi="宋体"/>
          <w:sz w:val="28"/>
          <w:szCs w:val="28"/>
          <w:lang w:val="en-GB"/>
        </w:rPr>
        <w:t>的仓库每个单元（库房）进行现场检查评价，主要对其每一个库房的建筑结构、防护屏障、定员定量、消防、防雷与防静电、电气设施、储存运输等进行检查</w:t>
      </w:r>
      <w:r w:rsidRPr="00544F3E">
        <w:rPr>
          <w:rFonts w:ascii="宋体" w:hAnsi="宋体" w:hint="eastAsia"/>
          <w:sz w:val="28"/>
          <w:szCs w:val="28"/>
          <w:lang w:val="en-GB"/>
        </w:rPr>
        <w:t>。</w:t>
      </w:r>
    </w:p>
    <w:p w14:paraId="390A6679" w14:textId="77777777"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（5）</w:t>
      </w:r>
      <w:r w:rsidRPr="00544F3E">
        <w:rPr>
          <w:rFonts w:ascii="宋体" w:hAnsi="宋体"/>
          <w:sz w:val="28"/>
          <w:szCs w:val="28"/>
          <w:lang w:val="en-GB"/>
        </w:rPr>
        <w:t>对</w:t>
      </w:r>
      <w:r w:rsidRPr="00544F3E">
        <w:rPr>
          <w:rFonts w:ascii="宋体" w:hAnsi="宋体" w:hint="eastAsia"/>
          <w:sz w:val="28"/>
          <w:szCs w:val="28"/>
          <w:lang w:val="en-GB"/>
        </w:rPr>
        <w:t>该企业</w:t>
      </w:r>
      <w:r w:rsidRPr="00544F3E">
        <w:rPr>
          <w:rFonts w:ascii="宋体" w:hAnsi="宋体"/>
          <w:sz w:val="28"/>
          <w:szCs w:val="28"/>
          <w:lang w:val="en-GB"/>
        </w:rPr>
        <w:t>的其他有关安全生产的重要项目进行检查。</w:t>
      </w:r>
    </w:p>
    <w:p w14:paraId="5F0A0B85" w14:textId="77777777" w:rsidR="00544F3E" w:rsidRPr="00544F3E" w:rsidRDefault="00544F3E" w:rsidP="00544F3E">
      <w:pPr>
        <w:spacing w:line="360" w:lineRule="auto"/>
        <w:ind w:firstLineChars="200" w:firstLine="608"/>
        <w:rPr>
          <w:rFonts w:ascii="宋体" w:hAnsi="宋体"/>
          <w:sz w:val="28"/>
          <w:szCs w:val="28"/>
          <w:lang w:val="en-GB"/>
        </w:rPr>
      </w:pPr>
      <w:r w:rsidRPr="00544F3E">
        <w:rPr>
          <w:rFonts w:ascii="宋体" w:hAnsi="宋体" w:hint="eastAsia"/>
          <w:sz w:val="28"/>
          <w:szCs w:val="28"/>
          <w:lang w:val="en-GB"/>
        </w:rPr>
        <w:t>（6）该企业烟花爆竹经营、储存中潜在的危险有害因素、安全设计和安全管理措施的完整性、有效性、可靠性。</w:t>
      </w:r>
    </w:p>
    <w:p w14:paraId="3FDB45BB" w14:textId="1F68C5CF" w:rsidR="00A05446" w:rsidRPr="00A02D02" w:rsidRDefault="00544F3E" w:rsidP="00544F3E">
      <w:pPr>
        <w:spacing w:line="360" w:lineRule="auto"/>
        <w:ind w:firstLineChars="200" w:firstLine="608"/>
        <w:rPr>
          <w:rFonts w:ascii="宋体" w:hAnsi="宋体"/>
          <w:sz w:val="28"/>
          <w:lang w:val="en-GB"/>
        </w:rPr>
      </w:pPr>
      <w:r w:rsidRPr="00544F3E">
        <w:rPr>
          <w:rFonts w:ascii="宋体" w:hAnsi="宋体" w:hint="eastAsia"/>
          <w:sz w:val="28"/>
          <w:szCs w:val="28"/>
          <w:lang w:val="en-GB"/>
        </w:rPr>
        <w:t>（7）对该企业是否具备与其经营规模、产品和销售区域范围相适应的配送服务能力进行检查。</w:t>
      </w:r>
    </w:p>
    <w:p w14:paraId="5A0EFB69" w14:textId="77777777" w:rsidR="00B73905" w:rsidRPr="00A02D02" w:rsidRDefault="00A203F5" w:rsidP="00196673">
      <w:pPr>
        <w:keepNext/>
        <w:keepLines/>
        <w:spacing w:line="360" w:lineRule="auto"/>
        <w:outlineLvl w:val="1"/>
        <w:rPr>
          <w:rFonts w:ascii="黑体" w:eastAsia="黑体" w:hAnsi="宋体"/>
          <w:bCs/>
          <w:sz w:val="30"/>
          <w:szCs w:val="30"/>
        </w:rPr>
      </w:pPr>
      <w:bookmarkStart w:id="10" w:name="_Toc154741309"/>
      <w:r w:rsidRPr="00A02D02">
        <w:rPr>
          <w:rFonts w:ascii="黑体" w:eastAsia="黑体" w:hAnsi="宋体" w:hint="eastAsia"/>
          <w:bCs/>
          <w:sz w:val="30"/>
          <w:szCs w:val="30"/>
        </w:rPr>
        <w:lastRenderedPageBreak/>
        <w:t>1.6</w:t>
      </w:r>
      <w:r w:rsidR="00B73905" w:rsidRPr="00A02D02">
        <w:rPr>
          <w:rFonts w:ascii="黑体" w:eastAsia="黑体" w:hAnsi="宋体" w:hint="eastAsia"/>
          <w:bCs/>
          <w:sz w:val="30"/>
          <w:szCs w:val="30"/>
        </w:rPr>
        <w:t xml:space="preserve"> </w:t>
      </w:r>
      <w:r w:rsidR="00B73905" w:rsidRPr="00A02D02">
        <w:rPr>
          <w:rFonts w:ascii="黑体" w:eastAsia="黑体" w:hAnsi="宋体"/>
          <w:bCs/>
          <w:sz w:val="30"/>
          <w:szCs w:val="30"/>
        </w:rPr>
        <w:t>安全评价的</w:t>
      </w:r>
      <w:r w:rsidR="00B73905" w:rsidRPr="00A02D02">
        <w:rPr>
          <w:rFonts w:ascii="黑体" w:eastAsia="黑体" w:hAnsi="宋体" w:hint="eastAsia"/>
          <w:bCs/>
          <w:sz w:val="30"/>
          <w:szCs w:val="30"/>
        </w:rPr>
        <w:t>程序</w:t>
      </w:r>
      <w:bookmarkEnd w:id="10"/>
    </w:p>
    <w:p w14:paraId="0BCFDB3E" w14:textId="7E995992" w:rsidR="00780C41" w:rsidRPr="00A02D02" w:rsidRDefault="008D0230" w:rsidP="005A578E">
      <w:pPr>
        <w:spacing w:line="360" w:lineRule="auto"/>
        <w:ind w:firstLineChars="200" w:firstLine="608"/>
        <w:rPr>
          <w:rFonts w:ascii="宋体" w:hAnsi="宋体"/>
          <w:sz w:val="24"/>
          <w:lang w:val="en-GB"/>
        </w:rPr>
      </w:pPr>
      <w:r w:rsidRPr="00A02D02">
        <w:rPr>
          <w:rFonts w:ascii="宋体" w:hAnsi="宋体" w:hint="eastAsia"/>
          <w:sz w:val="28"/>
          <w:szCs w:val="28"/>
          <w:lang w:val="en-GB"/>
        </w:rPr>
        <w:t>根据《安全评价通则》AQ8001-2007和《烟花爆竹企业安全评价规范》AQ4113-2008对烟花爆竹经营企业经营条件进行安全评价，评</w:t>
      </w:r>
      <w:r w:rsidR="00D64DE1" w:rsidRPr="00A02D02">
        <w:rPr>
          <w:rFonts w:ascii="宋体" w:hAnsi="宋体" w:hint="eastAsia"/>
          <w:noProof/>
          <w:sz w:val="28"/>
          <w:szCs w:val="28"/>
        </w:rPr>
        <mc:AlternateContent>
          <mc:Choice Requires="wpc">
            <w:drawing>
              <wp:anchor distT="0" distB="0" distL="114300" distR="114300" simplePos="0" relativeHeight="251659264" behindDoc="0" locked="0" layoutInCell="1" allowOverlap="1" wp14:anchorId="332AC4FF" wp14:editId="4029EA69">
                <wp:simplePos x="0" y="0"/>
                <wp:positionH relativeFrom="character">
                  <wp:posOffset>114638</wp:posOffset>
                </wp:positionH>
                <wp:positionV relativeFrom="line">
                  <wp:posOffset>339282</wp:posOffset>
                </wp:positionV>
                <wp:extent cx="5335398" cy="3431097"/>
                <wp:effectExtent l="0" t="0" r="0" b="0"/>
                <wp:wrapNone/>
                <wp:docPr id="5586" name="画布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5" name="Group 5588"/>
                        <wpg:cNvGrpSpPr>
                          <a:grpSpLocks/>
                        </wpg:cNvGrpSpPr>
                        <wpg:grpSpPr bwMode="auto">
                          <a:xfrm>
                            <a:off x="1631315" y="109635"/>
                            <a:ext cx="1979930" cy="2804795"/>
                            <a:chOff x="4391" y="8475"/>
                            <a:chExt cx="3118" cy="5850"/>
                          </a:xfrm>
                        </wpg:grpSpPr>
                        <wpg:grpSp>
                          <wpg:cNvPr id="16" name="Group 5"/>
                          <wpg:cNvGrpSpPr>
                            <a:grpSpLocks/>
                          </wpg:cNvGrpSpPr>
                          <wpg:grpSpPr bwMode="auto">
                            <a:xfrm>
                              <a:off x="5894" y="8900"/>
                              <a:ext cx="121" cy="489"/>
                              <a:chOff x="5755" y="-8557"/>
                              <a:chExt cx="120" cy="475"/>
                            </a:xfrm>
                          </wpg:grpSpPr>
                          <wps:wsp>
                            <wps:cNvPr id="17" name="Freeform 6"/>
                            <wps:cNvSpPr>
                              <a:spLocks/>
                            </wps:cNvSpPr>
                            <wps:spPr bwMode="auto">
                              <a:xfrm>
                                <a:off x="5755" y="-8557"/>
                                <a:ext cx="120" cy="475"/>
                              </a:xfrm>
                              <a:custGeom>
                                <a:avLst/>
                                <a:gdLst>
                                  <a:gd name="T0" fmla="*/ 53 w 120"/>
                                  <a:gd name="T1" fmla="*/ -8202 h 475"/>
                                  <a:gd name="T2" fmla="*/ 0 w 120"/>
                                  <a:gd name="T3" fmla="*/ -8202 h 475"/>
                                  <a:gd name="T4" fmla="*/ 60 w 120"/>
                                  <a:gd name="T5" fmla="*/ -8082 h 475"/>
                                  <a:gd name="T6" fmla="*/ 107 w 120"/>
                                  <a:gd name="T7" fmla="*/ -8175 h 475"/>
                                  <a:gd name="T8" fmla="*/ 60 w 120"/>
                                  <a:gd name="T9" fmla="*/ -8175 h 475"/>
                                  <a:gd name="T10" fmla="*/ 55 w 120"/>
                                  <a:gd name="T11" fmla="*/ -8178 h 475"/>
                                  <a:gd name="T12" fmla="*/ 53 w 120"/>
                                  <a:gd name="T13" fmla="*/ -8182 h 475"/>
                                  <a:gd name="T14" fmla="*/ 53 w 120"/>
                                  <a:gd name="T15" fmla="*/ -8202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5"/>
                                    </a:lnTo>
                                    <a:lnTo>
                                      <a:pt x="53"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
                            <wps:cNvSpPr>
                              <a:spLocks/>
                            </wps:cNvSpPr>
                            <wps:spPr bwMode="auto">
                              <a:xfrm>
                                <a:off x="5755" y="-8557"/>
                                <a:ext cx="120" cy="475"/>
                              </a:xfrm>
                              <a:custGeom>
                                <a:avLst/>
                                <a:gdLst>
                                  <a:gd name="T0" fmla="*/ 60 w 120"/>
                                  <a:gd name="T1" fmla="*/ -8557 h 475"/>
                                  <a:gd name="T2" fmla="*/ 55 w 120"/>
                                  <a:gd name="T3" fmla="*/ -8554 h 475"/>
                                  <a:gd name="T4" fmla="*/ 53 w 120"/>
                                  <a:gd name="T5" fmla="*/ -8550 h 475"/>
                                  <a:gd name="T6" fmla="*/ 53 w 120"/>
                                  <a:gd name="T7" fmla="*/ -8182 h 475"/>
                                  <a:gd name="T8" fmla="*/ 55 w 120"/>
                                  <a:gd name="T9" fmla="*/ -8178 h 475"/>
                                  <a:gd name="T10" fmla="*/ 60 w 120"/>
                                  <a:gd name="T11" fmla="*/ -8175 h 475"/>
                                  <a:gd name="T12" fmla="*/ 65 w 120"/>
                                  <a:gd name="T13" fmla="*/ -8178 h 475"/>
                                  <a:gd name="T14" fmla="*/ 67 w 120"/>
                                  <a:gd name="T15" fmla="*/ -8182 h 475"/>
                                  <a:gd name="T16" fmla="*/ 67 w 120"/>
                                  <a:gd name="T17" fmla="*/ -8550 h 475"/>
                                  <a:gd name="T18" fmla="*/ 65 w 120"/>
                                  <a:gd name="T19" fmla="*/ -8554 h 475"/>
                                  <a:gd name="T20" fmla="*/ 60 w 120"/>
                                  <a:gd name="T21" fmla="*/ -8557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
                            <wps:cNvSpPr>
                              <a:spLocks/>
                            </wps:cNvSpPr>
                            <wps:spPr bwMode="auto">
                              <a:xfrm>
                                <a:off x="5755" y="-8557"/>
                                <a:ext cx="120" cy="475"/>
                              </a:xfrm>
                              <a:custGeom>
                                <a:avLst/>
                                <a:gdLst>
                                  <a:gd name="T0" fmla="*/ 120 w 120"/>
                                  <a:gd name="T1" fmla="*/ -8202 h 475"/>
                                  <a:gd name="T2" fmla="*/ 67 w 120"/>
                                  <a:gd name="T3" fmla="*/ -8202 h 475"/>
                                  <a:gd name="T4" fmla="*/ 67 w 120"/>
                                  <a:gd name="T5" fmla="*/ -8182 h 475"/>
                                  <a:gd name="T6" fmla="*/ 65 w 120"/>
                                  <a:gd name="T7" fmla="*/ -8178 h 475"/>
                                  <a:gd name="T8" fmla="*/ 60 w 120"/>
                                  <a:gd name="T9" fmla="*/ -8175 h 475"/>
                                  <a:gd name="T10" fmla="*/ 107 w 120"/>
                                  <a:gd name="T11" fmla="*/ -8175 h 475"/>
                                  <a:gd name="T12" fmla="*/ 120 w 120"/>
                                  <a:gd name="T13" fmla="*/ -8202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5"/>
                                    </a:lnTo>
                                    <a:lnTo>
                                      <a:pt x="65" y="379"/>
                                    </a:lnTo>
                                    <a:lnTo>
                                      <a:pt x="60" y="382"/>
                                    </a:lnTo>
                                    <a:lnTo>
                                      <a:pt x="107" y="382"/>
                                    </a:lnTo>
                                    <a:lnTo>
                                      <a:pt x="12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9"/>
                          <wpg:cNvGrpSpPr>
                            <a:grpSpLocks/>
                          </wpg:cNvGrpSpPr>
                          <wpg:grpSpPr bwMode="auto">
                            <a:xfrm>
                              <a:off x="5894" y="9819"/>
                              <a:ext cx="121" cy="490"/>
                              <a:chOff x="5755" y="-7621"/>
                              <a:chExt cx="120" cy="473"/>
                            </a:xfrm>
                          </wpg:grpSpPr>
                          <wps:wsp>
                            <wps:cNvPr id="21" name="Freeform 10"/>
                            <wps:cNvSpPr>
                              <a:spLocks/>
                            </wps:cNvSpPr>
                            <wps:spPr bwMode="auto">
                              <a:xfrm>
                                <a:off x="5755" y="-7621"/>
                                <a:ext cx="120" cy="473"/>
                              </a:xfrm>
                              <a:custGeom>
                                <a:avLst/>
                                <a:gdLst>
                                  <a:gd name="T0" fmla="*/ 53 w 120"/>
                                  <a:gd name="T1" fmla="*/ -7268 h 473"/>
                                  <a:gd name="T2" fmla="*/ 0 w 120"/>
                                  <a:gd name="T3" fmla="*/ -7268 h 473"/>
                                  <a:gd name="T4" fmla="*/ 60 w 120"/>
                                  <a:gd name="T5" fmla="*/ -7148 h 473"/>
                                  <a:gd name="T6" fmla="*/ 105 w 120"/>
                                  <a:gd name="T7" fmla="*/ -7239 h 473"/>
                                  <a:gd name="T8" fmla="*/ 60 w 120"/>
                                  <a:gd name="T9" fmla="*/ -7239 h 473"/>
                                  <a:gd name="T10" fmla="*/ 55 w 120"/>
                                  <a:gd name="T11" fmla="*/ -7242 h 473"/>
                                  <a:gd name="T12" fmla="*/ 53 w 120"/>
                                  <a:gd name="T13" fmla="*/ -7246 h 473"/>
                                  <a:gd name="T14" fmla="*/ 53 w 120"/>
                                  <a:gd name="T15" fmla="*/ -7268 h 47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3">
                                    <a:moveTo>
                                      <a:pt x="53" y="353"/>
                                    </a:moveTo>
                                    <a:lnTo>
                                      <a:pt x="0" y="353"/>
                                    </a:lnTo>
                                    <a:lnTo>
                                      <a:pt x="60" y="473"/>
                                    </a:lnTo>
                                    <a:lnTo>
                                      <a:pt x="105" y="382"/>
                                    </a:lnTo>
                                    <a:lnTo>
                                      <a:pt x="60" y="382"/>
                                    </a:lnTo>
                                    <a:lnTo>
                                      <a:pt x="55" y="379"/>
                                    </a:lnTo>
                                    <a:lnTo>
                                      <a:pt x="53" y="375"/>
                                    </a:lnTo>
                                    <a:lnTo>
                                      <a:pt x="53" y="3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
                            <wps:cNvSpPr>
                              <a:spLocks/>
                            </wps:cNvSpPr>
                            <wps:spPr bwMode="auto">
                              <a:xfrm>
                                <a:off x="5755" y="-7621"/>
                                <a:ext cx="120" cy="473"/>
                              </a:xfrm>
                              <a:custGeom>
                                <a:avLst/>
                                <a:gdLst>
                                  <a:gd name="T0" fmla="*/ 60 w 120"/>
                                  <a:gd name="T1" fmla="*/ -7621 h 473"/>
                                  <a:gd name="T2" fmla="*/ 55 w 120"/>
                                  <a:gd name="T3" fmla="*/ -7618 h 473"/>
                                  <a:gd name="T4" fmla="*/ 53 w 120"/>
                                  <a:gd name="T5" fmla="*/ -7614 h 473"/>
                                  <a:gd name="T6" fmla="*/ 53 w 120"/>
                                  <a:gd name="T7" fmla="*/ -7246 h 473"/>
                                  <a:gd name="T8" fmla="*/ 55 w 120"/>
                                  <a:gd name="T9" fmla="*/ -7242 h 473"/>
                                  <a:gd name="T10" fmla="*/ 60 w 120"/>
                                  <a:gd name="T11" fmla="*/ -7239 h 473"/>
                                  <a:gd name="T12" fmla="*/ 65 w 120"/>
                                  <a:gd name="T13" fmla="*/ -7242 h 473"/>
                                  <a:gd name="T14" fmla="*/ 67 w 120"/>
                                  <a:gd name="T15" fmla="*/ -7246 h 473"/>
                                  <a:gd name="T16" fmla="*/ 67 w 120"/>
                                  <a:gd name="T17" fmla="*/ -7614 h 473"/>
                                  <a:gd name="T18" fmla="*/ 65 w 120"/>
                                  <a:gd name="T19" fmla="*/ -7618 h 473"/>
                                  <a:gd name="T20" fmla="*/ 60 w 120"/>
                                  <a:gd name="T21" fmla="*/ -7621 h 47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3">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2"/>
                            <wps:cNvSpPr>
                              <a:spLocks/>
                            </wps:cNvSpPr>
                            <wps:spPr bwMode="auto">
                              <a:xfrm>
                                <a:off x="5755" y="-7621"/>
                                <a:ext cx="120" cy="473"/>
                              </a:xfrm>
                              <a:custGeom>
                                <a:avLst/>
                                <a:gdLst>
                                  <a:gd name="T0" fmla="*/ 120 w 120"/>
                                  <a:gd name="T1" fmla="*/ -7268 h 473"/>
                                  <a:gd name="T2" fmla="*/ 67 w 120"/>
                                  <a:gd name="T3" fmla="*/ -7268 h 473"/>
                                  <a:gd name="T4" fmla="*/ 67 w 120"/>
                                  <a:gd name="T5" fmla="*/ -7246 h 473"/>
                                  <a:gd name="T6" fmla="*/ 65 w 120"/>
                                  <a:gd name="T7" fmla="*/ -7242 h 473"/>
                                  <a:gd name="T8" fmla="*/ 60 w 120"/>
                                  <a:gd name="T9" fmla="*/ -7239 h 473"/>
                                  <a:gd name="T10" fmla="*/ 105 w 120"/>
                                  <a:gd name="T11" fmla="*/ -7239 h 473"/>
                                  <a:gd name="T12" fmla="*/ 120 w 120"/>
                                  <a:gd name="T13" fmla="*/ -7268 h 47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3">
                                    <a:moveTo>
                                      <a:pt x="120" y="353"/>
                                    </a:moveTo>
                                    <a:lnTo>
                                      <a:pt x="67" y="353"/>
                                    </a:lnTo>
                                    <a:lnTo>
                                      <a:pt x="67" y="375"/>
                                    </a:lnTo>
                                    <a:lnTo>
                                      <a:pt x="65" y="379"/>
                                    </a:lnTo>
                                    <a:lnTo>
                                      <a:pt x="60" y="382"/>
                                    </a:lnTo>
                                    <a:lnTo>
                                      <a:pt x="105" y="382"/>
                                    </a:lnTo>
                                    <a:lnTo>
                                      <a:pt x="120" y="3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3"/>
                          <wpg:cNvGrpSpPr>
                            <a:grpSpLocks/>
                          </wpg:cNvGrpSpPr>
                          <wpg:grpSpPr bwMode="auto">
                            <a:xfrm>
                              <a:off x="5894" y="10751"/>
                              <a:ext cx="121" cy="491"/>
                              <a:chOff x="5755" y="-6685"/>
                              <a:chExt cx="120" cy="475"/>
                            </a:xfrm>
                          </wpg:grpSpPr>
                          <wps:wsp>
                            <wps:cNvPr id="25" name="Freeform 14"/>
                            <wps:cNvSpPr>
                              <a:spLocks/>
                            </wps:cNvSpPr>
                            <wps:spPr bwMode="auto">
                              <a:xfrm>
                                <a:off x="5755" y="-6685"/>
                                <a:ext cx="120" cy="475"/>
                              </a:xfrm>
                              <a:custGeom>
                                <a:avLst/>
                                <a:gdLst>
                                  <a:gd name="T0" fmla="*/ 53 w 120"/>
                                  <a:gd name="T1" fmla="*/ -6330 h 475"/>
                                  <a:gd name="T2" fmla="*/ 0 w 120"/>
                                  <a:gd name="T3" fmla="*/ -6330 h 475"/>
                                  <a:gd name="T4" fmla="*/ 60 w 120"/>
                                  <a:gd name="T5" fmla="*/ -6210 h 475"/>
                                  <a:gd name="T6" fmla="*/ 107 w 120"/>
                                  <a:gd name="T7" fmla="*/ -6303 h 475"/>
                                  <a:gd name="T8" fmla="*/ 60 w 120"/>
                                  <a:gd name="T9" fmla="*/ -6303 h 475"/>
                                  <a:gd name="T10" fmla="*/ 55 w 120"/>
                                  <a:gd name="T11" fmla="*/ -6306 h 475"/>
                                  <a:gd name="T12" fmla="*/ 53 w 120"/>
                                  <a:gd name="T13" fmla="*/ -6311 h 475"/>
                                  <a:gd name="T14" fmla="*/ 53 w 120"/>
                                  <a:gd name="T15" fmla="*/ -6330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wps:cNvSpPr>
                              <a:spLocks/>
                            </wps:cNvSpPr>
                            <wps:spPr bwMode="auto">
                              <a:xfrm>
                                <a:off x="5755" y="-6685"/>
                                <a:ext cx="120" cy="475"/>
                              </a:xfrm>
                              <a:custGeom>
                                <a:avLst/>
                                <a:gdLst>
                                  <a:gd name="T0" fmla="*/ 60 w 120"/>
                                  <a:gd name="T1" fmla="*/ -6685 h 475"/>
                                  <a:gd name="T2" fmla="*/ 55 w 120"/>
                                  <a:gd name="T3" fmla="*/ -6683 h 475"/>
                                  <a:gd name="T4" fmla="*/ 53 w 120"/>
                                  <a:gd name="T5" fmla="*/ -6678 h 475"/>
                                  <a:gd name="T6" fmla="*/ 53 w 120"/>
                                  <a:gd name="T7" fmla="*/ -6311 h 475"/>
                                  <a:gd name="T8" fmla="*/ 55 w 120"/>
                                  <a:gd name="T9" fmla="*/ -6306 h 475"/>
                                  <a:gd name="T10" fmla="*/ 60 w 120"/>
                                  <a:gd name="T11" fmla="*/ -6303 h 475"/>
                                  <a:gd name="T12" fmla="*/ 65 w 120"/>
                                  <a:gd name="T13" fmla="*/ -6306 h 475"/>
                                  <a:gd name="T14" fmla="*/ 67 w 120"/>
                                  <a:gd name="T15" fmla="*/ -6311 h 475"/>
                                  <a:gd name="T16" fmla="*/ 67 w 120"/>
                                  <a:gd name="T17" fmla="*/ -6678 h 475"/>
                                  <a:gd name="T18" fmla="*/ 65 w 120"/>
                                  <a:gd name="T19" fmla="*/ -6683 h 475"/>
                                  <a:gd name="T20" fmla="*/ 60 w 120"/>
                                  <a:gd name="T21" fmla="*/ -6685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
                            <wps:cNvSpPr>
                              <a:spLocks/>
                            </wps:cNvSpPr>
                            <wps:spPr bwMode="auto">
                              <a:xfrm>
                                <a:off x="5755" y="-6685"/>
                                <a:ext cx="120" cy="475"/>
                              </a:xfrm>
                              <a:custGeom>
                                <a:avLst/>
                                <a:gdLst>
                                  <a:gd name="T0" fmla="*/ 120 w 120"/>
                                  <a:gd name="T1" fmla="*/ -6330 h 475"/>
                                  <a:gd name="T2" fmla="*/ 67 w 120"/>
                                  <a:gd name="T3" fmla="*/ -6330 h 475"/>
                                  <a:gd name="T4" fmla="*/ 67 w 120"/>
                                  <a:gd name="T5" fmla="*/ -6311 h 475"/>
                                  <a:gd name="T6" fmla="*/ 65 w 120"/>
                                  <a:gd name="T7" fmla="*/ -6306 h 475"/>
                                  <a:gd name="T8" fmla="*/ 60 w 120"/>
                                  <a:gd name="T9" fmla="*/ -6303 h 475"/>
                                  <a:gd name="T10" fmla="*/ 107 w 120"/>
                                  <a:gd name="T11" fmla="*/ -6303 h 475"/>
                                  <a:gd name="T12" fmla="*/ 120 w 120"/>
                                  <a:gd name="T13" fmla="*/ -6330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7"/>
                          <wpg:cNvGrpSpPr>
                            <a:grpSpLocks/>
                          </wpg:cNvGrpSpPr>
                          <wpg:grpSpPr bwMode="auto">
                            <a:xfrm>
                              <a:off x="5894" y="11673"/>
                              <a:ext cx="121" cy="402"/>
                              <a:chOff x="5755" y="-5749"/>
                              <a:chExt cx="120" cy="475"/>
                            </a:xfrm>
                          </wpg:grpSpPr>
                          <wps:wsp>
                            <wps:cNvPr id="29" name="Freeform 18"/>
                            <wps:cNvSpPr>
                              <a:spLocks/>
                            </wps:cNvSpPr>
                            <wps:spPr bwMode="auto">
                              <a:xfrm>
                                <a:off x="5755" y="-5749"/>
                                <a:ext cx="120" cy="475"/>
                              </a:xfrm>
                              <a:custGeom>
                                <a:avLst/>
                                <a:gdLst>
                                  <a:gd name="T0" fmla="*/ 53 w 120"/>
                                  <a:gd name="T1" fmla="*/ -5394 h 475"/>
                                  <a:gd name="T2" fmla="*/ 0 w 120"/>
                                  <a:gd name="T3" fmla="*/ -5394 h 475"/>
                                  <a:gd name="T4" fmla="*/ 60 w 120"/>
                                  <a:gd name="T5" fmla="*/ -5274 h 475"/>
                                  <a:gd name="T6" fmla="*/ 107 w 120"/>
                                  <a:gd name="T7" fmla="*/ -5367 h 475"/>
                                  <a:gd name="T8" fmla="*/ 60 w 120"/>
                                  <a:gd name="T9" fmla="*/ -5367 h 475"/>
                                  <a:gd name="T10" fmla="*/ 55 w 120"/>
                                  <a:gd name="T11" fmla="*/ -5370 h 475"/>
                                  <a:gd name="T12" fmla="*/ 53 w 120"/>
                                  <a:gd name="T13" fmla="*/ -5375 h 475"/>
                                  <a:gd name="T14" fmla="*/ 53 w 120"/>
                                  <a:gd name="T15" fmla="*/ -5394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9"/>
                            <wps:cNvSpPr>
                              <a:spLocks/>
                            </wps:cNvSpPr>
                            <wps:spPr bwMode="auto">
                              <a:xfrm>
                                <a:off x="5755" y="-5749"/>
                                <a:ext cx="120" cy="475"/>
                              </a:xfrm>
                              <a:custGeom>
                                <a:avLst/>
                                <a:gdLst>
                                  <a:gd name="T0" fmla="*/ 60 w 120"/>
                                  <a:gd name="T1" fmla="*/ -5749 h 475"/>
                                  <a:gd name="T2" fmla="*/ 55 w 120"/>
                                  <a:gd name="T3" fmla="*/ -5747 h 475"/>
                                  <a:gd name="T4" fmla="*/ 53 w 120"/>
                                  <a:gd name="T5" fmla="*/ -5742 h 475"/>
                                  <a:gd name="T6" fmla="*/ 53 w 120"/>
                                  <a:gd name="T7" fmla="*/ -5375 h 475"/>
                                  <a:gd name="T8" fmla="*/ 55 w 120"/>
                                  <a:gd name="T9" fmla="*/ -5370 h 475"/>
                                  <a:gd name="T10" fmla="*/ 60 w 120"/>
                                  <a:gd name="T11" fmla="*/ -5367 h 475"/>
                                  <a:gd name="T12" fmla="*/ 65 w 120"/>
                                  <a:gd name="T13" fmla="*/ -5370 h 475"/>
                                  <a:gd name="T14" fmla="*/ 67 w 120"/>
                                  <a:gd name="T15" fmla="*/ -5375 h 475"/>
                                  <a:gd name="T16" fmla="*/ 67 w 120"/>
                                  <a:gd name="T17" fmla="*/ -5742 h 475"/>
                                  <a:gd name="T18" fmla="*/ 65 w 120"/>
                                  <a:gd name="T19" fmla="*/ -5747 h 475"/>
                                  <a:gd name="T20" fmla="*/ 60 w 120"/>
                                  <a:gd name="T21" fmla="*/ -5749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0"/>
                            <wps:cNvSpPr>
                              <a:spLocks/>
                            </wps:cNvSpPr>
                            <wps:spPr bwMode="auto">
                              <a:xfrm>
                                <a:off x="5755" y="-5749"/>
                                <a:ext cx="120" cy="475"/>
                              </a:xfrm>
                              <a:custGeom>
                                <a:avLst/>
                                <a:gdLst>
                                  <a:gd name="T0" fmla="*/ 120 w 120"/>
                                  <a:gd name="T1" fmla="*/ -5394 h 475"/>
                                  <a:gd name="T2" fmla="*/ 67 w 120"/>
                                  <a:gd name="T3" fmla="*/ -5394 h 475"/>
                                  <a:gd name="T4" fmla="*/ 67 w 120"/>
                                  <a:gd name="T5" fmla="*/ -5375 h 475"/>
                                  <a:gd name="T6" fmla="*/ 65 w 120"/>
                                  <a:gd name="T7" fmla="*/ -5370 h 475"/>
                                  <a:gd name="T8" fmla="*/ 60 w 120"/>
                                  <a:gd name="T9" fmla="*/ -5367 h 475"/>
                                  <a:gd name="T10" fmla="*/ 107 w 120"/>
                                  <a:gd name="T11" fmla="*/ -5367 h 475"/>
                                  <a:gd name="T12" fmla="*/ 120 w 120"/>
                                  <a:gd name="T13" fmla="*/ -5394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6" name="Group 21"/>
                          <wpg:cNvGrpSpPr>
                            <a:grpSpLocks/>
                          </wpg:cNvGrpSpPr>
                          <wpg:grpSpPr bwMode="auto">
                            <a:xfrm>
                              <a:off x="5894" y="12517"/>
                              <a:ext cx="121" cy="491"/>
                              <a:chOff x="5755" y="-4813"/>
                              <a:chExt cx="120" cy="475"/>
                            </a:xfrm>
                          </wpg:grpSpPr>
                          <wps:wsp>
                            <wps:cNvPr id="5538" name="Freeform 22"/>
                            <wps:cNvSpPr>
                              <a:spLocks/>
                            </wps:cNvSpPr>
                            <wps:spPr bwMode="auto">
                              <a:xfrm>
                                <a:off x="5755" y="-4813"/>
                                <a:ext cx="120" cy="475"/>
                              </a:xfrm>
                              <a:custGeom>
                                <a:avLst/>
                                <a:gdLst>
                                  <a:gd name="T0" fmla="*/ 53 w 120"/>
                                  <a:gd name="T1" fmla="*/ -4458 h 475"/>
                                  <a:gd name="T2" fmla="*/ 0 w 120"/>
                                  <a:gd name="T3" fmla="*/ -4458 h 475"/>
                                  <a:gd name="T4" fmla="*/ 60 w 120"/>
                                  <a:gd name="T5" fmla="*/ -4338 h 475"/>
                                  <a:gd name="T6" fmla="*/ 107 w 120"/>
                                  <a:gd name="T7" fmla="*/ -4431 h 475"/>
                                  <a:gd name="T8" fmla="*/ 60 w 120"/>
                                  <a:gd name="T9" fmla="*/ -4431 h 475"/>
                                  <a:gd name="T10" fmla="*/ 55 w 120"/>
                                  <a:gd name="T11" fmla="*/ -4434 h 475"/>
                                  <a:gd name="T12" fmla="*/ 53 w 120"/>
                                  <a:gd name="T13" fmla="*/ -4439 h 475"/>
                                  <a:gd name="T14" fmla="*/ 53 w 120"/>
                                  <a:gd name="T15" fmla="*/ -4458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9" name="Freeform 23"/>
                            <wps:cNvSpPr>
                              <a:spLocks/>
                            </wps:cNvSpPr>
                            <wps:spPr bwMode="auto">
                              <a:xfrm>
                                <a:off x="5755" y="-4813"/>
                                <a:ext cx="120" cy="475"/>
                              </a:xfrm>
                              <a:custGeom>
                                <a:avLst/>
                                <a:gdLst>
                                  <a:gd name="T0" fmla="*/ 60 w 120"/>
                                  <a:gd name="T1" fmla="*/ -4813 h 475"/>
                                  <a:gd name="T2" fmla="*/ 55 w 120"/>
                                  <a:gd name="T3" fmla="*/ -4811 h 475"/>
                                  <a:gd name="T4" fmla="*/ 53 w 120"/>
                                  <a:gd name="T5" fmla="*/ -4806 h 475"/>
                                  <a:gd name="T6" fmla="*/ 53 w 120"/>
                                  <a:gd name="T7" fmla="*/ -4439 h 475"/>
                                  <a:gd name="T8" fmla="*/ 55 w 120"/>
                                  <a:gd name="T9" fmla="*/ -4434 h 475"/>
                                  <a:gd name="T10" fmla="*/ 60 w 120"/>
                                  <a:gd name="T11" fmla="*/ -4431 h 475"/>
                                  <a:gd name="T12" fmla="*/ 65 w 120"/>
                                  <a:gd name="T13" fmla="*/ -4434 h 475"/>
                                  <a:gd name="T14" fmla="*/ 67 w 120"/>
                                  <a:gd name="T15" fmla="*/ -4439 h 475"/>
                                  <a:gd name="T16" fmla="*/ 67 w 120"/>
                                  <a:gd name="T17" fmla="*/ -4806 h 475"/>
                                  <a:gd name="T18" fmla="*/ 65 w 120"/>
                                  <a:gd name="T19" fmla="*/ -4811 h 475"/>
                                  <a:gd name="T20" fmla="*/ 60 w 120"/>
                                  <a:gd name="T21" fmla="*/ -4813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0" name="Freeform 24"/>
                            <wps:cNvSpPr>
                              <a:spLocks/>
                            </wps:cNvSpPr>
                            <wps:spPr bwMode="auto">
                              <a:xfrm>
                                <a:off x="5755" y="-4813"/>
                                <a:ext cx="120" cy="475"/>
                              </a:xfrm>
                              <a:custGeom>
                                <a:avLst/>
                                <a:gdLst>
                                  <a:gd name="T0" fmla="*/ 120 w 120"/>
                                  <a:gd name="T1" fmla="*/ -4458 h 475"/>
                                  <a:gd name="T2" fmla="*/ 67 w 120"/>
                                  <a:gd name="T3" fmla="*/ -4458 h 475"/>
                                  <a:gd name="T4" fmla="*/ 67 w 120"/>
                                  <a:gd name="T5" fmla="*/ -4439 h 475"/>
                                  <a:gd name="T6" fmla="*/ 65 w 120"/>
                                  <a:gd name="T7" fmla="*/ -4434 h 475"/>
                                  <a:gd name="T8" fmla="*/ 60 w 120"/>
                                  <a:gd name="T9" fmla="*/ -4431 h 475"/>
                                  <a:gd name="T10" fmla="*/ 107 w 120"/>
                                  <a:gd name="T11" fmla="*/ -4431 h 475"/>
                                  <a:gd name="T12" fmla="*/ 120 w 120"/>
                                  <a:gd name="T13" fmla="*/ -4458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1" name="Group 25"/>
                          <wpg:cNvGrpSpPr>
                            <a:grpSpLocks/>
                          </wpg:cNvGrpSpPr>
                          <wpg:grpSpPr bwMode="auto">
                            <a:xfrm>
                              <a:off x="5894" y="13431"/>
                              <a:ext cx="121" cy="388"/>
                              <a:chOff x="5755" y="-3877"/>
                              <a:chExt cx="120" cy="475"/>
                            </a:xfrm>
                          </wpg:grpSpPr>
                          <wps:wsp>
                            <wps:cNvPr id="5542" name="Freeform 26"/>
                            <wps:cNvSpPr>
                              <a:spLocks/>
                            </wps:cNvSpPr>
                            <wps:spPr bwMode="auto">
                              <a:xfrm>
                                <a:off x="5755" y="-3877"/>
                                <a:ext cx="120" cy="475"/>
                              </a:xfrm>
                              <a:custGeom>
                                <a:avLst/>
                                <a:gdLst>
                                  <a:gd name="T0" fmla="*/ 53 w 120"/>
                                  <a:gd name="T1" fmla="*/ -3522 h 475"/>
                                  <a:gd name="T2" fmla="*/ 0 w 120"/>
                                  <a:gd name="T3" fmla="*/ -3522 h 475"/>
                                  <a:gd name="T4" fmla="*/ 60 w 120"/>
                                  <a:gd name="T5" fmla="*/ -3402 h 475"/>
                                  <a:gd name="T6" fmla="*/ 107 w 120"/>
                                  <a:gd name="T7" fmla="*/ -3495 h 475"/>
                                  <a:gd name="T8" fmla="*/ 60 w 120"/>
                                  <a:gd name="T9" fmla="*/ -3495 h 475"/>
                                  <a:gd name="T10" fmla="*/ 55 w 120"/>
                                  <a:gd name="T11" fmla="*/ -3498 h 475"/>
                                  <a:gd name="T12" fmla="*/ 53 w 120"/>
                                  <a:gd name="T13" fmla="*/ -3503 h 475"/>
                                  <a:gd name="T14" fmla="*/ 53 w 120"/>
                                  <a:gd name="T15" fmla="*/ -3522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3" name="Freeform 27"/>
                            <wps:cNvSpPr>
                              <a:spLocks/>
                            </wps:cNvSpPr>
                            <wps:spPr bwMode="auto">
                              <a:xfrm>
                                <a:off x="5755" y="-3877"/>
                                <a:ext cx="120" cy="475"/>
                              </a:xfrm>
                              <a:custGeom>
                                <a:avLst/>
                                <a:gdLst>
                                  <a:gd name="T0" fmla="*/ 60 w 120"/>
                                  <a:gd name="T1" fmla="*/ -3877 h 475"/>
                                  <a:gd name="T2" fmla="*/ 55 w 120"/>
                                  <a:gd name="T3" fmla="*/ -3875 h 475"/>
                                  <a:gd name="T4" fmla="*/ 53 w 120"/>
                                  <a:gd name="T5" fmla="*/ -3870 h 475"/>
                                  <a:gd name="T6" fmla="*/ 53 w 120"/>
                                  <a:gd name="T7" fmla="*/ -3503 h 475"/>
                                  <a:gd name="T8" fmla="*/ 55 w 120"/>
                                  <a:gd name="T9" fmla="*/ -3498 h 475"/>
                                  <a:gd name="T10" fmla="*/ 60 w 120"/>
                                  <a:gd name="T11" fmla="*/ -3495 h 475"/>
                                  <a:gd name="T12" fmla="*/ 65 w 120"/>
                                  <a:gd name="T13" fmla="*/ -3498 h 475"/>
                                  <a:gd name="T14" fmla="*/ 67 w 120"/>
                                  <a:gd name="T15" fmla="*/ -3503 h 475"/>
                                  <a:gd name="T16" fmla="*/ 67 w 120"/>
                                  <a:gd name="T17" fmla="*/ -3870 h 475"/>
                                  <a:gd name="T18" fmla="*/ 65 w 120"/>
                                  <a:gd name="T19" fmla="*/ -3875 h 475"/>
                                  <a:gd name="T20" fmla="*/ 60 w 120"/>
                                  <a:gd name="T21" fmla="*/ -3877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4" name="Freeform 28"/>
                            <wps:cNvSpPr>
                              <a:spLocks/>
                            </wps:cNvSpPr>
                            <wps:spPr bwMode="auto">
                              <a:xfrm>
                                <a:off x="5755" y="-3877"/>
                                <a:ext cx="120" cy="475"/>
                              </a:xfrm>
                              <a:custGeom>
                                <a:avLst/>
                                <a:gdLst>
                                  <a:gd name="T0" fmla="*/ 120 w 120"/>
                                  <a:gd name="T1" fmla="*/ -3522 h 475"/>
                                  <a:gd name="T2" fmla="*/ 67 w 120"/>
                                  <a:gd name="T3" fmla="*/ -3522 h 475"/>
                                  <a:gd name="T4" fmla="*/ 67 w 120"/>
                                  <a:gd name="T5" fmla="*/ -3503 h 475"/>
                                  <a:gd name="T6" fmla="*/ 65 w 120"/>
                                  <a:gd name="T7" fmla="*/ -3498 h 475"/>
                                  <a:gd name="T8" fmla="*/ 60 w 120"/>
                                  <a:gd name="T9" fmla="*/ -3495 h 475"/>
                                  <a:gd name="T10" fmla="*/ 107 w 120"/>
                                  <a:gd name="T11" fmla="*/ -3495 h 475"/>
                                  <a:gd name="T12" fmla="*/ 120 w 120"/>
                                  <a:gd name="T13" fmla="*/ -3522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545" name="Rectangle 29"/>
                          <wps:cNvSpPr>
                            <a:spLocks noChangeArrowheads="1"/>
                          </wps:cNvSpPr>
                          <wps:spPr bwMode="auto">
                            <a:xfrm>
                              <a:off x="4391" y="8475"/>
                              <a:ext cx="3118" cy="409"/>
                            </a:xfrm>
                            <a:prstGeom prst="rect">
                              <a:avLst/>
                            </a:prstGeom>
                            <a:solidFill>
                              <a:srgbClr val="FFFFFF"/>
                            </a:solidFill>
                            <a:ln w="9525">
                              <a:solidFill>
                                <a:srgbClr val="000000"/>
                              </a:solidFill>
                              <a:miter lim="800000"/>
                              <a:headEnd/>
                              <a:tailEnd/>
                            </a:ln>
                          </wps:spPr>
                          <wps:txbx>
                            <w:txbxContent>
                              <w:p w14:paraId="6DA5C4D2" w14:textId="77777777" w:rsidR="00E62F7A" w:rsidRPr="00132A98" w:rsidRDefault="00E62F7A" w:rsidP="005A578E">
                                <w:pPr>
                                  <w:jc w:val="center"/>
                                  <w:rPr>
                                    <w:b/>
                                    <w:sz w:val="24"/>
                                  </w:rPr>
                                </w:pPr>
                                <w:r w:rsidRPr="00132A98">
                                  <w:rPr>
                                    <w:rFonts w:hint="eastAsia"/>
                                  </w:rPr>
                                  <w:t>前期准备</w:t>
                                </w:r>
                              </w:p>
                            </w:txbxContent>
                          </wps:txbx>
                          <wps:bodyPr rot="0" vert="horz" wrap="square" lIns="91440" tIns="10800" rIns="91440" bIns="10800" anchor="t" anchorCtr="0" upright="1">
                            <a:noAutofit/>
                          </wps:bodyPr>
                        </wps:wsp>
                        <wps:wsp>
                          <wps:cNvPr id="5546" name="Rectangle 30"/>
                          <wps:cNvSpPr>
                            <a:spLocks noChangeArrowheads="1"/>
                          </wps:cNvSpPr>
                          <wps:spPr bwMode="auto">
                            <a:xfrm>
                              <a:off x="4391" y="9389"/>
                              <a:ext cx="3118" cy="429"/>
                            </a:xfrm>
                            <a:prstGeom prst="rect">
                              <a:avLst/>
                            </a:prstGeom>
                            <a:solidFill>
                              <a:srgbClr val="FFFFFF"/>
                            </a:solidFill>
                            <a:ln w="9525">
                              <a:solidFill>
                                <a:srgbClr val="000000"/>
                              </a:solidFill>
                              <a:miter lim="800000"/>
                              <a:headEnd/>
                              <a:tailEnd/>
                            </a:ln>
                          </wps:spPr>
                          <wps:txbx>
                            <w:txbxContent>
                              <w:p w14:paraId="4914ADF8" w14:textId="77777777" w:rsidR="00E62F7A" w:rsidRPr="00132A98" w:rsidRDefault="00E62F7A" w:rsidP="005A578E">
                                <w:pPr>
                                  <w:jc w:val="center"/>
                                  <w:rPr>
                                    <w:b/>
                                    <w:sz w:val="24"/>
                                  </w:rPr>
                                </w:pPr>
                                <w:r w:rsidRPr="00132A98">
                                  <w:rPr>
                                    <w:rFonts w:hint="eastAsia"/>
                                  </w:rPr>
                                  <w:t>辩识与分析危险、有害因素</w:t>
                                </w:r>
                              </w:p>
                            </w:txbxContent>
                          </wps:txbx>
                          <wps:bodyPr rot="0" vert="horz" wrap="square" lIns="91440" tIns="10800" rIns="91440" bIns="10800" anchor="t" anchorCtr="0" upright="1">
                            <a:noAutofit/>
                          </wps:bodyPr>
                        </wps:wsp>
                        <wps:wsp>
                          <wps:cNvPr id="5547" name="Rectangle 31"/>
                          <wps:cNvSpPr>
                            <a:spLocks noChangeArrowheads="1"/>
                          </wps:cNvSpPr>
                          <wps:spPr bwMode="auto">
                            <a:xfrm>
                              <a:off x="4391" y="10309"/>
                              <a:ext cx="3118" cy="440"/>
                            </a:xfrm>
                            <a:prstGeom prst="rect">
                              <a:avLst/>
                            </a:prstGeom>
                            <a:solidFill>
                              <a:srgbClr val="FFFFFF"/>
                            </a:solidFill>
                            <a:ln w="9525">
                              <a:solidFill>
                                <a:srgbClr val="000000"/>
                              </a:solidFill>
                              <a:miter lim="800000"/>
                              <a:headEnd/>
                              <a:tailEnd/>
                            </a:ln>
                          </wps:spPr>
                          <wps:txbx>
                            <w:txbxContent>
                              <w:p w14:paraId="20133663" w14:textId="77777777" w:rsidR="00E62F7A" w:rsidRPr="00132A98" w:rsidRDefault="00E62F7A" w:rsidP="005A578E">
                                <w:pPr>
                                  <w:jc w:val="center"/>
                                  <w:rPr>
                                    <w:b/>
                                    <w:sz w:val="24"/>
                                  </w:rPr>
                                </w:pPr>
                                <w:r w:rsidRPr="00132A98">
                                  <w:rPr>
                                    <w:rFonts w:hint="eastAsia"/>
                                  </w:rPr>
                                  <w:t>划分评价单元</w:t>
                                </w:r>
                              </w:p>
                            </w:txbxContent>
                          </wps:txbx>
                          <wps:bodyPr rot="0" vert="horz" wrap="square" lIns="91440" tIns="10800" rIns="91440" bIns="10800" anchor="t" anchorCtr="0" upright="1">
                            <a:noAutofit/>
                          </wps:bodyPr>
                        </wps:wsp>
                        <wps:wsp>
                          <wps:cNvPr id="5548" name="Rectangle 32"/>
                          <wps:cNvSpPr>
                            <a:spLocks noChangeArrowheads="1"/>
                          </wps:cNvSpPr>
                          <wps:spPr bwMode="auto">
                            <a:xfrm>
                              <a:off x="4391" y="11220"/>
                              <a:ext cx="3118" cy="462"/>
                            </a:xfrm>
                            <a:prstGeom prst="rect">
                              <a:avLst/>
                            </a:prstGeom>
                            <a:solidFill>
                              <a:srgbClr val="FFFFFF"/>
                            </a:solidFill>
                            <a:ln w="9525">
                              <a:solidFill>
                                <a:srgbClr val="000000"/>
                              </a:solidFill>
                              <a:miter lim="800000"/>
                              <a:headEnd/>
                              <a:tailEnd/>
                            </a:ln>
                          </wps:spPr>
                          <wps:txbx>
                            <w:txbxContent>
                              <w:p w14:paraId="358427E6" w14:textId="77777777" w:rsidR="00E62F7A" w:rsidRPr="00132A98" w:rsidRDefault="00E62F7A" w:rsidP="005A578E">
                                <w:pPr>
                                  <w:jc w:val="center"/>
                                  <w:rPr>
                                    <w:b/>
                                    <w:sz w:val="24"/>
                                  </w:rPr>
                                </w:pPr>
                                <w:r w:rsidRPr="00132A98">
                                  <w:rPr>
                                    <w:rFonts w:hint="eastAsia"/>
                                  </w:rPr>
                                  <w:t>定性、定量评价</w:t>
                                </w:r>
                              </w:p>
                            </w:txbxContent>
                          </wps:txbx>
                          <wps:bodyPr rot="0" vert="horz" wrap="square" lIns="91440" tIns="10800" rIns="91440" bIns="10800" anchor="t" anchorCtr="0" upright="1">
                            <a:noAutofit/>
                          </wps:bodyPr>
                        </wps:wsp>
                        <wps:wsp>
                          <wps:cNvPr id="5549" name="Rectangle 33"/>
                          <wps:cNvSpPr>
                            <a:spLocks noChangeArrowheads="1"/>
                          </wps:cNvSpPr>
                          <wps:spPr bwMode="auto">
                            <a:xfrm>
                              <a:off x="4391" y="12078"/>
                              <a:ext cx="3118" cy="461"/>
                            </a:xfrm>
                            <a:prstGeom prst="rect">
                              <a:avLst/>
                            </a:prstGeom>
                            <a:solidFill>
                              <a:srgbClr val="FFFFFF"/>
                            </a:solidFill>
                            <a:ln w="9525">
                              <a:solidFill>
                                <a:srgbClr val="000000"/>
                              </a:solidFill>
                              <a:miter lim="800000"/>
                              <a:headEnd/>
                              <a:tailEnd/>
                            </a:ln>
                          </wps:spPr>
                          <wps:txbx>
                            <w:txbxContent>
                              <w:p w14:paraId="313610FA" w14:textId="77777777" w:rsidR="00E62F7A" w:rsidRPr="00132A98" w:rsidRDefault="00E62F7A" w:rsidP="005A578E">
                                <w:pPr>
                                  <w:jc w:val="center"/>
                                  <w:rPr>
                                    <w:b/>
                                    <w:szCs w:val="21"/>
                                  </w:rPr>
                                </w:pPr>
                                <w:r w:rsidRPr="00132A98">
                                  <w:rPr>
                                    <w:rFonts w:hint="eastAsia"/>
                                    <w:szCs w:val="21"/>
                                  </w:rPr>
                                  <w:t>提出安全对策措施建议</w:t>
                                </w:r>
                              </w:p>
                            </w:txbxContent>
                          </wps:txbx>
                          <wps:bodyPr rot="0" vert="horz" wrap="square" lIns="91440" tIns="10800" rIns="91440" bIns="10800" anchor="t" anchorCtr="0" upright="1">
                            <a:noAutofit/>
                          </wps:bodyPr>
                        </wps:wsp>
                        <wps:wsp>
                          <wps:cNvPr id="5550" name="Rectangle 34"/>
                          <wps:cNvSpPr>
                            <a:spLocks noChangeArrowheads="1"/>
                          </wps:cNvSpPr>
                          <wps:spPr bwMode="auto">
                            <a:xfrm>
                              <a:off x="4391" y="13020"/>
                              <a:ext cx="3118" cy="409"/>
                            </a:xfrm>
                            <a:prstGeom prst="rect">
                              <a:avLst/>
                            </a:prstGeom>
                            <a:solidFill>
                              <a:srgbClr val="FFFFFF"/>
                            </a:solidFill>
                            <a:ln w="9525">
                              <a:solidFill>
                                <a:srgbClr val="000000"/>
                              </a:solidFill>
                              <a:miter lim="800000"/>
                              <a:headEnd/>
                              <a:tailEnd/>
                            </a:ln>
                          </wps:spPr>
                          <wps:txbx>
                            <w:txbxContent>
                              <w:p w14:paraId="6CFDD9B3" w14:textId="77777777" w:rsidR="00E62F7A" w:rsidRPr="00132A98" w:rsidRDefault="00E62F7A" w:rsidP="005A578E">
                                <w:pPr>
                                  <w:jc w:val="center"/>
                                  <w:rPr>
                                    <w:b/>
                                    <w:szCs w:val="21"/>
                                  </w:rPr>
                                </w:pPr>
                                <w:r w:rsidRPr="00132A98">
                                  <w:rPr>
                                    <w:rFonts w:hint="eastAsia"/>
                                    <w:szCs w:val="21"/>
                                  </w:rPr>
                                  <w:t>做出评价结论</w:t>
                                </w:r>
                              </w:p>
                            </w:txbxContent>
                          </wps:txbx>
                          <wps:bodyPr rot="0" vert="horz" wrap="square" lIns="91440" tIns="10800" rIns="91440" bIns="10800" anchor="t" anchorCtr="0" upright="1">
                            <a:noAutofit/>
                          </wps:bodyPr>
                        </wps:wsp>
                        <wps:wsp>
                          <wps:cNvPr id="5551" name="Rectangle 35"/>
                          <wps:cNvSpPr>
                            <a:spLocks noChangeArrowheads="1"/>
                          </wps:cNvSpPr>
                          <wps:spPr bwMode="auto">
                            <a:xfrm>
                              <a:off x="4391" y="13829"/>
                              <a:ext cx="3118" cy="496"/>
                            </a:xfrm>
                            <a:prstGeom prst="rect">
                              <a:avLst/>
                            </a:prstGeom>
                            <a:solidFill>
                              <a:srgbClr val="FFFFFF"/>
                            </a:solidFill>
                            <a:ln w="9525">
                              <a:solidFill>
                                <a:srgbClr val="000000"/>
                              </a:solidFill>
                              <a:miter lim="800000"/>
                              <a:headEnd/>
                              <a:tailEnd/>
                            </a:ln>
                          </wps:spPr>
                          <wps:txbx>
                            <w:txbxContent>
                              <w:p w14:paraId="43B77B74" w14:textId="77777777" w:rsidR="00E62F7A" w:rsidRPr="00132A98" w:rsidRDefault="00E62F7A" w:rsidP="005A578E">
                                <w:pPr>
                                  <w:jc w:val="center"/>
                                  <w:rPr>
                                    <w:b/>
                                    <w:szCs w:val="21"/>
                                  </w:rPr>
                                </w:pPr>
                                <w:r w:rsidRPr="00132A98">
                                  <w:rPr>
                                    <w:rFonts w:hint="eastAsia"/>
                                    <w:szCs w:val="21"/>
                                  </w:rPr>
                                  <w:t>编制安全评价报告</w:t>
                                </w:r>
                              </w:p>
                            </w:txbxContent>
                          </wps:txbx>
                          <wps:bodyPr rot="0" vert="horz" wrap="square" lIns="91440" tIns="10800" rIns="91440" bIns="10800" anchor="t" anchorCtr="0" upright="1">
                            <a:noAutofit/>
                          </wps:bodyPr>
                        </wps:wsp>
                      </wpg:wgp>
                      <wps:wsp>
                        <wps:cNvPr id="5552" name="Rectangle 35"/>
                        <wps:cNvSpPr>
                          <a:spLocks noChangeArrowheads="1"/>
                        </wps:cNvSpPr>
                        <wps:spPr bwMode="auto">
                          <a:xfrm>
                            <a:off x="1332865" y="3046194"/>
                            <a:ext cx="2571750" cy="304800"/>
                          </a:xfrm>
                          <a:prstGeom prst="rect">
                            <a:avLst/>
                          </a:prstGeom>
                          <a:solidFill>
                            <a:srgbClr val="FFFFFF"/>
                          </a:solidFill>
                          <a:ln w="9525">
                            <a:solidFill>
                              <a:srgbClr val="FFFFFF"/>
                            </a:solidFill>
                            <a:miter lim="800000"/>
                            <a:headEnd/>
                            <a:tailEnd/>
                          </a:ln>
                        </wps:spPr>
                        <wps:txbx>
                          <w:txbxContent>
                            <w:p w14:paraId="577554DD" w14:textId="77777777" w:rsidR="00E62F7A" w:rsidRPr="00132A98" w:rsidRDefault="00E62F7A" w:rsidP="005A578E">
                              <w:pPr>
                                <w:jc w:val="center"/>
                                <w:rPr>
                                  <w:b/>
                                  <w:szCs w:val="21"/>
                                </w:rPr>
                              </w:pPr>
                              <w:r w:rsidRPr="00346782">
                                <w:rPr>
                                  <w:rFonts w:ascii="黑体" w:eastAsia="黑体" w:hAnsi="宋体" w:hint="eastAsia"/>
                                  <w:sz w:val="24"/>
                                </w:rPr>
                                <w:t>图1</w:t>
                              </w:r>
                              <w:r>
                                <w:rPr>
                                  <w:rFonts w:ascii="黑体" w:eastAsia="黑体" w:hAnsi="宋体" w:hint="eastAsia"/>
                                  <w:sz w:val="24"/>
                                </w:rPr>
                                <w:t>.</w:t>
                              </w:r>
                              <w:r w:rsidRPr="00346782">
                                <w:rPr>
                                  <w:rFonts w:ascii="黑体" w:eastAsia="黑体" w:hAnsi="宋体" w:hint="eastAsia"/>
                                  <w:sz w:val="24"/>
                                </w:rPr>
                                <w:t>6</w:t>
                              </w:r>
                              <w:r>
                                <w:rPr>
                                  <w:rFonts w:ascii="黑体" w:eastAsia="黑体" w:hAnsi="宋体" w:hint="eastAsia"/>
                                  <w:sz w:val="24"/>
                                </w:rPr>
                                <w:t xml:space="preserve">-1  </w:t>
                              </w:r>
                              <w:r w:rsidRPr="00346782">
                                <w:rPr>
                                  <w:rFonts w:ascii="黑体" w:eastAsia="黑体" w:hAnsi="宋体" w:hint="eastAsia"/>
                                  <w:sz w:val="24"/>
                                </w:rPr>
                                <w:t>安全评价程序框图</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332AC4FF" id="画布 33" o:spid="_x0000_s1026" editas="canvas" style="position:absolute;margin-left:9.05pt;margin-top:26.7pt;width:420.1pt;height:270.15pt;z-index:251659264;mso-position-horizontal-relative:char;mso-position-vertical-relative:line" coordsize="53352,3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7/KRUAANHhAAAOAAAAZHJzL2Uyb0RvYy54bWzsnW1v20YSx98fcN+B0MsDFIvikyjULdqk&#10;Dg5I74pr7gPQEi0JlUQdKVtJi373m32iZkjOinYsxUY2LyLZGq92Z4fL3wz/XH73w6fN2nvIy2pV&#10;bK8H/pvRwMu3s2K+2i6uB//9eDOcDLxqn23n2brY5teDz3k1+OH7v//tu8Numo+LZbGe56UHjWyr&#10;6WF3PVju97vp1VU1W+abrHpT7PItfHhXlJtsDz+Wi6t5mR2g9c36ajwaxVeHopzvymKWVxX89p36&#10;cPC9bP/uLp/t/313V+V7b309gL7t5f+l/P9W/H/1/XfZdFFmu+VqpruRPaEXm2y1hS+tm3qX7TPv&#10;vly1mtqsZmVRFXf7N7Nic1Xc3a1muRwDjMYfNUbzNts+ZJUczAy8YzoI756x3duF6Pe2uFmt1+CN&#10;K2h9Kn4nXg8wP7n4eL2lRuo30lbbHHaL6WGxq6cSpr8xl48a+vuyuN/JkS+ms389/Fp6qznEVzTw&#10;ttkG4kh+7kXRZCKmUHw5WL0vd7/tfi3VPMDbD8Xs90qNiX4u7BfK2Ls9/FLMocXsfl/IKfx0V25E&#10;EzA53if4zjjwA/HFn+H9KI2DSAVN/mnvzcTnaZKmAcTWDAzGk1GYpNpitoTYE02EQerLv5+ESf3Z&#10;z/rvA9+HY0T8cTSJZEBeZVPVB/Bv3U81SNnperzGK3HDK+d2STRJQzWedKQPodobYxipGEw4SZWf&#10;ai9ESaS8OJxEUWI+NG7wx9qF2kWsE2CdqI5hVn1ZmP22zHa5DLMKh1liHHpT5rlYfLxY+VRamRir&#10;cIChTw67alpBHJ4MrS6PHB3J+CObzu6r/fu8kEGaPXyo9moRm8M7GfpzfYx8hBbuNmtYz/5x5UWB&#10;d/CEk7WxsYHpqm2Gk/Fo7C29OkoXdVNjZDbqbilAJpaWIHLqL4yZpiBOapvhZDRhOgVxX5v5o6S7&#10;WzCXtdFw4idR9wDhGKzNuG6lyMbSlE/8HnV3y6eO95NJd7987Hl2Eqnvfc5hPnY+2xj1PhsSPnb/&#10;yItH8M+LoyiQxwqcCuvg8fEc2C3xNNgt8WRYLcXCUk+t3RLPid0Sz4rdEk9NyxJWuYU5brOlOZRn&#10;n7b6WIZ3XiZQ6iN4Wxzcu6ISZxRxaMMi+9EXhzM0AnbiU2SeEHPorjAPWPMJMVer+0d5rupsPSXm&#10;EAiidbmmd5nDDOC+wxwLc3l+6DT3ibk4nORY2cGOx/QP9Gh9drjjgP6BHi+c5ZE7Vdf0RJRAkk2G&#10;LAceMOStWlF32V7MnxwnvPUOQAYi8pZwKoSTvvj9pnjIPxbSYi8mMYLQgIEFcFpUX3s0WG+xoXLA&#10;0c58al53srlYmR3Pn+Zj86rMYKFUXzsZ6681n5tX0lxwwkyf04PETKdpxbyq1sxYFf+Aa83H5pWa&#10;1S4xH8/WRZUrLwlPy6CvXS5mCp0Tq2K9mgucFa6uysXt23XpPWQiA5D/9LCJWTfgZlM4HetZFSdm&#10;SfR/pv44HP00Toc38SQZhjdhNEyT0WQ48tOf0ngUpuG7m7/EjPvhdLmaz/Pth9U2N9mFH/ZDFp3n&#10;qLxA5hciptJorIKJ9L7nIIGpt3NwYjZd5tn8Z/1+n63W6v0V7bF0MgzbvEpHAJMquhEUWk1vi/ln&#10;IJ2yUJkVZILwZlmUfwy8A2RV14Pqf/dZmQ+89T+3wGqpH4YQpnv5Qxgl4ggp8Se3+JNsO4Omrgf7&#10;ASyC4u3bvUrd7nflarGEb1Irxbb4EeD9biVASPZP9Ur/ALio+np+boSVTaUnNTfKNVE4CtKTV8mN&#10;HAvhU6UE+m58wefJiEEhfIYUTYXdTfVhF4ouUTTqbgqTC4dBmFkA9jikwsDCDRCjiuBGDvXgYKhB&#10;hfU7dTzLs4QbY8bzcIY8fqOtZ9j3MQPaIkeuu2/xGOFGtjHqfnYmRe5cfyk7TDoBbIQRUuQmQCS4&#10;9TfaIh+Hfgv8MB4DjRxbtFviebBb4smwW+KDwW6J58RuiWfFbomnxmopSiy13+2WeIbsltY5Aqzo&#10;CecNAIWeSmDVoNGC8wZ+QieEOU+rIaFViAFhbqCx3boCBJMpnIRzmljAzInWDc21W6eJRQ84p6mF&#10;WJekc/jh0uRC5KzyD9gBQ2RIqNapkVhf5B+w+UjQSDD0mH120AFNMMQ6Ib4BlgKFpNJLZ88XNOCb&#10;GiGXLRgit9K95nHjIoPZ5pXS+Cloh7UG3HEqBdDdP5VQxD1b01nMib7Fysw+TvOVVo81vG885RKT&#10;LaC+S0xedmICZ9lGYqKvm7zexASqK0xlFXGCpQ6NT/0chWIwszSFqYxrCvOYBY4xjHE4izHMAu2Y&#10;wTiYxfQlmmKK46SizVbaWyVtrjXsen4aezqf1LSttEcSFLslnga7JZ4MuyWeD7slnhWrJUlYWpb9&#10;+RV8iAnqFL+CI7H5KX5tlK5P8StcLcCtn+JXyACx+Sl+BcjD5j34tUGXnfx6dvaTtWQBWXVllMM/&#10;TTxHQ0Mq5lWXd3vyU08aUyFziu361p7bozWdd7jlcOtL6sBHSYVFUCGWVSwzkXnhOTUmtaAinagk&#10;VF54UPKSWlCR6mv3HYKKJFapKFwHWf5sdCliFFKJkZhUu1tVcgFBhRhDgz9h4YXc+XyV8aNLxIUb&#10;KdThHEKvHj2voiIZx6raK+eAVP0QpjIkSwiIb4ngJ9MUwc/ED5lOYe7xR0zVGCPPMBkHqSyytwaI&#10;eacXf/JNEf7kquwUP5NxqFQjrX6RyjhX/aeVcWgs7h4koU+2Mep9NiRIZbyFczh4nKJCy5paXnoE&#10;9NLC50nopVh6Enoplp6EXoqlp6AXljJMsaegF9ZfbN4DemnBs0fR9sKKCvV1RwamBUuobqrC7NHA&#10;AKQy1Lha25lPzatmZGUW1idQ87F5VWawUKoC6AmpRM8CqKnfPrOiwrjE9N2RtCPpLyFpgW5nV1TA&#10;hbUWOMqLLq8ZHDkYwpcth4Jfu5EDXFJfB+VYiJJj7DO4h8mRgxfKLrGv1BktqsLkyDXVAEeOqTA4&#10;cgPEJTJgUJb1YAWvncX6nTqeBVoCjlxxtgWOHIVi33NFY1KxFMPkKBR7n22Mup+dySdIKhI2wkTO&#10;dXICRHpYG9kiH4d+i/wwHztJBcfH2EtOUqElA6foXGsunaTCXEdvyUJevKSiO2FoXNTn0gWD5FaB&#10;gJNUFDLJVGJ0nRJZPdbwvstM5D2gTuv9GrTegjCaJW15Q8Vrzkz4i/EE0NgCJuYzDkNpasI21QeP&#10;aWrC0jGB4341bS6fwKkJl040UhOuPE5q2mytvVnUZlvDruensafzSVXbCtokQ7Fb4mmwW+JExW6J&#10;58NuiWfFakkylpblI8rLTlNB5LH47sRG+bq7vPyMmopu+DuqDExtlOO/WlNhDA2qmFddL4bAlUJY&#10;I1U2H5tXbabZ6ESBt2e5uG/1uT1a0ytXCXaV4C+pBPfTVMAJHWsq1M25FxFVgOookktRp6pCf9Kh&#10;qojjiTyQGVWFOci/nqoC1pEmgobnVVUcXdKhqqAOOaeqIg4C5s4+jEGMFIIwEN8SAVCmKQKgULBn&#10;OoXJh1XPYugZxsEo6L51ERNPLwLlmyIEyhXaKYBCY6oErQ8MtMcD9jx3AYAWx2FjHXWJo90Ydj7b&#10;GPU+GxJOVdGnFmyvmD8Ce52qgsfel66qcPtU6CJukMgTKYS9gWTzqhDemNVqbPOxY2nH0l/C0pdR&#10;VQCQNMFRnoPPV7s8PzhyMESuLYtudHMVwRemSEjJMZ4wiNYHXii7xNyWEJgcOQ5qgCPHVBgcOdjD&#10;RTLBoBzr9bmo3wJHxltPUFVYeoZ9z1WgSc0Shsl5jIAj2xh1PzuTT1BVQLAyPiM1Si7wqarCEvk4&#10;9FsFT6wXsDMiscTzYG8THwl2S3ww2C3xnNgt8VFht8THhtXSqSqcqkJumdUWSVDVtlhfxDYSIOZH&#10;20jgOvmLV1V0JwyN6/pcVV2rKuzb0D1OVXGC2mGt+XobVdj79piNKuwea3jfZSZOVfFqdtAbw5m7&#10;mZmceevl82cm/OV4rKrgK9GYzzgMpakJWwvFWMY1hYHMQseYxjgxNOYwSz6BIYyjWYxfoimGjElN&#10;m621Pyk34aexp/OdqoIrRD+ivOxUFXx5uYGXsG5IvDSihcvsUnbUGZjrgRz/1aoKY2hQxbw2VBUn&#10;AOpZ4c7tVOF2LMb7El9+x+J+qgo4dRJVhUwlL6Oq8GN1X2yXqmIkUxQhnNCPQDk+6iJKQrmfxotV&#10;VQBpNBH0zJulHV3yVVUVUZAyWy9jAmWkEISB+JYIgDJNEQCNxgnTKQygLOkRAoVHUyTd1f9HEyjf&#10;FCFQrtBOATQKEkY5Qorj3AUAqqqAxphLHIQ/2cao99mQIMVxaz3U7VXxDNjrVBU89jpVBTxMRFf9&#10;XvjTP+wI71QV9SMB3dM/9CM/Xs/TP8R1vyY46p3jzrXL7vnBkSvHEVWF6EY3V2Fw5FiIkmMSMoiG&#10;yZGDF8ouib6LqyUvxeTINdUAR46pMDhyAySlSwvrPV5VYaFQ7HmuPNsCR45Cse+5sjFVVVgoFHuf&#10;bYy6n53JJ6gqIFiZCHuCqsIS+XgCrHzsVBUcH2NFiVNVOFWFU1VAPb/n4z/sGgGnqmjvVWH3mFNV&#10;6IeVu8zk9WUmQOuNzARYBzRn59N7nz8z4S/HY1UFX4nGfMZhKE1N2FpoHzymqQlboyVwzMjQKRuz&#10;tWOcmnBpXCM14crjpKbN1tqbRW22Nex6fhp7Op9Uta2gTTIUuyWeBrslngy7JZ4PuyWeFaslyVha&#10;lk5VIbW0YlMqkD6Y52jTjZZFZEuRBF9edqqKZ3u2m1NVOFXFK1BVRFBXM8T0Hh6avfPgXhqJSwvx&#10;HOf35c48ynkh3n4oZr9XQsHf1F2In6UFPCH79vBLMc+vBxk8qVpuxq62jcimgNXyYfCTFDACliJ/&#10;HKkbArp0FansR6euIpyoLTVeqq4CnApnwCaGyqTrfBh6dMpXVVaEYcQ88xmjECOHIBzEt0QglGmK&#10;QGgYBEynMP2wtIfBZxiGAbOVA6aeXhTKN0UolCu2UwiFxhj1yBOUFdAYc5mDMCh3RYHgJ3iMCwmn&#10;rOhTD7ZXzR+Bvk5ZwaOvU1Y4ZUW1f58XG5FEVcV6Nb9Zrdfyh3Jx+3Zdeg/ZGmrS8p++i5GYrbfC&#10;eFuIPxOIJDbUEL+B0/GHaq/feffl6nrwZ+qPw9FP43R4E0+SYXgTRsM0GU2GIz/9KY1HYRq+u/lL&#10;sJMfTper+Tzfflg5nv66PH2R/SoAHduiXDgBnLWCeX505HCIaCtEN55JWwFNMZCG2ZHDF8qOE25v&#10;CMyOXFNNdGSoCqMjh3u4VCYolKO9x2srLByKob2ftsLSM+x7rg7dREeWQ7H32cao+9mZfIK2go8w&#10;UqnkAp/uWGGJfDwBrbInVg3YKZFY4nmwt4mPBLslng67JZ4TuyU+KuyW+NiwWjpthdNWOG2F01ZM&#10;H3fDJaxZ4DOzeYm5adO8kr2unbZisNzvd9Orq2q2zDdZ9WazmpVFVdzt38wKp/qurgdhlAhIyOTD&#10;P16P6juKQuh1s6wt73N4zWVt/rI8VlfwRUxMaByIPqWwnXgHT9xhDqkfpjeMZCINYDIKzGMcuGMS&#10;s2QUGMM4nsUAJppisi9S12br7a3CNtcadj0/jT2dTyrbVogkOYrdEk+D3RJPht0Sz4fdEs+K1ZLk&#10;LC3LR5SY3Z4VfInZqSucusJVg6EcLhMwUxYHKUE1rXa/lkqjeVvMP4OGoCz2Qv/tPeQlvFkW5R8D&#10;71Bmu+tB9b/7rMwH3vrrVoN77VkBxFTrUbW6Qm8+fAl1RQCnYUUPR0UAdGcGmUwwkfs8dKorgkki&#10;E52Xq64I4bzfxNAzb512dMrRlxCewpfH+5CNzmV2f7ySlD3AxR+NcPoy0PFJEtBC/TBgroJMSuRB&#10;NFYPWW7d6IdRiJFEEA7iW8LVQQ73CIQG4YjpFKYflvYw+AyDMGW2dMDUw3UL846lKUKhXLmdQij0&#10;i1GQPEFdEUTsnm7Y+WxEUO+zIeHUFU5dUQnB3Uc4DmGh+mjqV63degH/RZJpHvoMh5owl3d0A/u3&#10;zX1i3kNY7NQVTl1xPCcS2UTl1BW10gQEuNu5hIVlns1/1u/32Wqt3l9RPYjhaPMq+eKV8vSF1BUh&#10;QFATHfVGcufaueL86MjhEEVHwPpnUlfAiBhI64MvlF4m3H5gmB05EqLoyFIVRkcO95royNEeRnbW&#10;79TxLNISdOSKtHTnCguHYt9zdWhSuRxaOBR7n22Mup+dySeoK/gII5VKbgKoukIcgEzk06wpFto+&#10;L5b3RDSq7k5d0YelnbrCqSucugJyJ7dzhcg7za7XJ54w6J4H4pTfL7rWf6ncBAiumZuceTvm8+cm&#10;/GV5VPsGEu1T1+ZA9CmF7T7qCp6PCR732buC53acnHA820xOmOyL1LXZenursM21huGYn8aeznfq&#10;Cg6gnbqio8Tsu70r9o9BKCiqAHYGianZG2mqedUSVaheCLOJXaQKS0c/O5GMi/bcs6Gv3F5hz6ln&#10;peqKanqodt6nzXoL73YgoO0jMD4U5fxKPg9PvNuVxSyvqtV28dsy2+Vw/UpAHexwAVqT1fx6AEoN&#10;OIQUff0nn+2z7WKde2PLpsbetni7BLP8x7IsDqJeDx1T4i/dtNo5Q/wg5C0nt8UAKSfUDeFwmmhF&#10;wXFXDHhuL2CCFBuMzBFuxAa7Ul1Y8cSb60EJnZdX54zwAE4vxkRc4+OvvdzIf913tnqH60EajdUz&#10;MPkm+JtjN6t9Xnrr1QaGV99Bm025yxzy1tnGlYz9p9tPUJUT/vwSkZA/gg4MvBLLh27lD/qTVyjL&#10;Bhxthi6U4rSzIMjNHi6V2sDlfKGbBhMZn52hq44miMdvMnTlMiPXBxfB7cUXgKMVwbWzLhnB/ihQ&#10;S2xnCMMNEHBUfdMhXG9j5BZhyg9whm6FcO2si4awPwYwlxewjFgRAURs2P/bXYXr7RRcCNMQhjpT&#10;K4RrZ100hMejRCuUu0JYYfa3DBL1XXcuhEkIR4D2rRCunXXREA5GllX4207jVMptEhQXwjSEoQrQ&#10;CmF920iXRu182ZwPhUI+nUvlLRffNAvXN528lhCWdbXDYqfKKBeoqkX1rTrHqlpwyWD2g2A8iXV5&#10;fBTGPuw9S9B4HCV+Ik4b8r6oUSiqQy83x+OLdM9UYZNLc62I/ZK41rscdBTann//A4jrGZSGZzI3&#10;X8B9gsvV7F22z/DP8P6wm+bjYlms53n5/f8FAAAA//8DAFBLAwQUAAYACAAAACEAUkBWutwAAAAJ&#10;AQAADwAAAGRycy9kb3ducmV2LnhtbEyPwU7DMBBE70j8g7VI3KhT0kIIcSqEAMGRQHt2kyWOsNfB&#10;dpvw9ywnOM7OaPZNtZmdFUcMcfCkYLnIQCC1vhuoV/D+9nhRgIhJU6etJ1TwjRE29elJpcvOT/SK&#10;xyb1gksollqBSWkspYytQafjwo9I7H344HRiGXrZBT1xubPyMsuupNMD8QejR7w32H42B6eAMHto&#10;bJDPqd3uRvNV9E8vq0mp87P57hZEwjn9heEXn9GhZqa9P1AXhWVdLDmpYJ2vQLBfrIscxJ4PN/k1&#10;yLqS/xfUPwAAAP//AwBQSwECLQAUAAYACAAAACEAtoM4kv4AAADhAQAAEwAAAAAAAAAAAAAAAAAA&#10;AAAAW0NvbnRlbnRfVHlwZXNdLnhtbFBLAQItABQABgAIAAAAIQA4/SH/1gAAAJQBAAALAAAAAAAA&#10;AAAAAAAAAC8BAABfcmVscy8ucmVsc1BLAQItABQABgAIAAAAIQA6JF7/KRUAANHhAAAOAAAAAAAA&#10;AAAAAAAAAC4CAABkcnMvZTJvRG9jLnhtbFBLAQItABQABgAIAAAAIQBSQFa63AAAAAkBAAAPAAAA&#10;AAAAAAAAAAAAAIMXAABkcnMvZG93bnJldi54bWxQSwUGAAAAAAQABADzAAAAj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52;height:34309;visibility:visible;mso-wrap-style:square">
                  <v:fill o:detectmouseclick="t"/>
                  <v:path o:connecttype="none"/>
                </v:shape>
                <v:group id="Group 5588" o:spid="_x0000_s1028" style="position:absolute;left:16313;top:1096;width:19799;height:28048" coordorigin="4391,8475" coordsize="3118,5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5" o:spid="_x0000_s1029" style="position:absolute;left:5894;top:8900;width:121;height:489" coordorigin="5755,-8557"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0"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5Wx8AA&#10;AADbAAAADwAAAGRycy9kb3ducmV2LnhtbERPS4vCMBC+L/gfwix4s+kKbqVrlEUR9OYLz2MzfWAz&#10;qU3U6q/fCMLe5uN7zmTWmVrcqHWVZQVfUQyCOLO64kLBYb8cjEE4j6yxtkwKHuRgNu19TDDV9s5b&#10;uu18IUIIuxQVlN43qZQuK8mgi2xDHLjctgZ9gG0hdYv3EG5qOYzjb2mw4tBQYkPzkrLz7moUnDfH&#10;5Dky+aVeFLnN1sfTabNKlOp/dr8/IDx1/l/8dq90mJ/A65dw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5Wx8AAAADbAAAADwAAAAAAAAAAAAAAAACYAgAAZHJzL2Rvd25y&#10;ZXYueG1sUEsFBgAAAAAEAAQA9QAAAIUDAAAAAA==&#10;" path="m53,355l,355,60,475r47,-93l60,382r-5,-3l53,375r,-20xe" fillcolor="black" stroked="f">
                      <v:path arrowok="t" o:connecttype="custom" o:connectlocs="53,-8202;0,-8202;60,-8082;107,-8175;60,-8175;55,-8178;53,-8182;53,-8202" o:connectangles="0,0,0,0,0,0,0,0"/>
                    </v:shape>
                    <v:shape id="Freeform 7" o:spid="_x0000_s1031"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CtcQA&#10;AADbAAAADwAAAGRycy9kb3ducmV2LnhtbESPT2vCQBDF7wW/wzKCt2bTglrSbKRYBHuztnges5M/&#10;mJ2N2VVTP33nUOhthvfmvd/kq9F16kpDaD0beEpSUMSlty3XBr6/No8voEJEtth5JgM/FGBVTB5y&#10;zKy/8Sdd97FWEsIhQwNNjH2mdSgbchgS3xOLVvnBYZR1qLUd8CbhrtPPabrQDluWhgZ7WjdUnvYX&#10;Z+C0Oyzvc1edu/e68uXH4XjcbZfGzKbj2yuoSGP8N/9db63gC6z8IgPo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hwrXEAAAA2wAAAA8AAAAAAAAAAAAAAAAAmAIAAGRycy9k&#10;b3ducmV2LnhtbFBLBQYAAAAABAAEAPUAAACJAwAAAAA=&#10;" path="m60,l55,3,53,7r,368l55,379r5,3l65,379r2,-4l67,7,65,3,60,xe" fillcolor="black" stroked="f">
                      <v:path arrowok="t" o:connecttype="custom" o:connectlocs="60,-8557;55,-8554;53,-8550;53,-8182;55,-8178;60,-8175;65,-8178;67,-8182;67,-8550;65,-8554;60,-8557" o:connectangles="0,0,0,0,0,0,0,0,0,0,0"/>
                    </v:shape>
                    <v:shape id="Freeform 8" o:spid="_x0000_s1032"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LsEA&#10;AADbAAAADwAAAGRycy9kb3ducmV2LnhtbERPS4vCMBC+C/6HMMLebKqwPqpRZEXQm6vieWymD2wm&#10;3SZq9ddvFha8zcf3nPmyNZW4U+NKywoGUQyCOLW65FzB6bjpT0A4j6yxskwKnuRgueh25pho++Bv&#10;uh98LkIIuwQVFN7XiZQuLcigi2xNHLjMNgZ9gE0udYOPEG4qOYzjkTRYcmgosKavgtLr4WYUXPfn&#10;8evTZD/VOs9sujtfLvvtWKmPXruagfDU+rf4373VYf4U/n4JB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Zy7BAAAA2wAAAA8AAAAAAAAAAAAAAAAAmAIAAGRycy9kb3du&#10;cmV2LnhtbFBLBQYAAAAABAAEAPUAAACGAwAAAAA=&#10;" path="m120,355r-53,l67,375r-2,4l60,382r47,l120,355xe" fillcolor="black" stroked="f">
                      <v:path arrowok="t" o:connecttype="custom" o:connectlocs="120,-8202;67,-8202;67,-8182;65,-8178;60,-8175;107,-8175;120,-8202" o:connectangles="0,0,0,0,0,0,0"/>
                    </v:shape>
                  </v:group>
                  <v:group id="Group 9" o:spid="_x0000_s1033" style="position:absolute;left:5894;top:9819;width:121;height:490" coordorigin="5755,-7621" coordsize="120,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 o:spid="_x0000_s1034"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gfMQA&#10;AADbAAAADwAAAGRycy9kb3ducmV2LnhtbESPT2vCQBTE74V+h+UVejMbc6gldRUr9Q8Wwap4fmSf&#10;STD7NuyuGr+9Kwg9DjPzG2Y47kwjLuR8bVlBP0lBEBdW11wq2O9mvU8QPiBrbCyTght5GI9eX4aY&#10;a3vlP7psQykihH2OCqoQ2lxKX1Rk0Ce2JY7e0TqDIUpXSu3wGuGmkVmafkiDNceFCluaVlSctmej&#10;QE5v3+FnPlgsBn6THdz6vGp/San3t27yBSJQF/7Dz/ZSK8j68PgSf4A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lYHzEAAAA2wAAAA8AAAAAAAAAAAAAAAAAmAIAAGRycy9k&#10;b3ducmV2LnhtbFBLBQYAAAAABAAEAPUAAACJAwAAAAA=&#10;" path="m53,353l,353,60,473r45,-91l60,382r-5,-3l53,375r,-22xe" fillcolor="black" stroked="f">
                      <v:path arrowok="t" o:connecttype="custom" o:connectlocs="53,-7268;0,-7268;60,-7148;105,-7239;60,-7239;55,-7242;53,-7246;53,-7268" o:connectangles="0,0,0,0,0,0,0,0"/>
                    </v:shape>
                    <v:shape id="Freeform 11" o:spid="_x0000_s1035"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C8QA&#10;AADbAAAADwAAAGRycy9kb3ducmV2LnhtbESPQWvCQBSE7wX/w/KE3pqNOdSSukoNtikWQa14fmRf&#10;k2D2bdhdNf77rlDocZiZb5jZYjCduJDzrWUFkyQFQVxZ3XKt4PD9/vQCwgdkjZ1lUnAjD4v56GGG&#10;ubZX3tFlH2oRIexzVNCE0OdS+qohgz6xPXH0fqwzGKJ0tdQOrxFuOpml6bM02HJcaLCnoqHqtD8b&#10;BbK4LcPqY1qWU7/Njm5zXvdfpNTjeHh7BRFoCP/hv/anVpBlcP8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3/gvEAAAA2wAAAA8AAAAAAAAAAAAAAAAAmAIAAGRycy9k&#10;b3ducmV2LnhtbFBLBQYAAAAABAAEAPUAAACJAwAAAAA=&#10;" path="m60,l55,3,53,7r,368l55,379r5,3l65,379r2,-4l67,7,65,3,60,xe" fillcolor="black" stroked="f">
                      <v:path arrowok="t" o:connecttype="custom" o:connectlocs="60,-7621;55,-7618;53,-7614;53,-7246;55,-7242;60,-7239;65,-7242;67,-7246;67,-7614;65,-7618;60,-7621" o:connectangles="0,0,0,0,0,0,0,0,0,0,0"/>
                    </v:shape>
                    <v:shape id="Freeform 12" o:spid="_x0000_s1036"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bkMQA&#10;AADbAAAADwAAAGRycy9kb3ducmV2LnhtbESP3WoCMRSE74W+QzgF7zTrCrWsRlFpq1SE+kOvD5vT&#10;3cXNyZJEXd/eFAQvh5n5hpnMWlOLCzlfWVYw6CcgiHOrKy4UHA+fvXcQPiBrrC2Tght5mE1fOhPM&#10;tL3yji77UIgIYZ+hgjKEJpPS5yUZ9H3bEEfvzzqDIUpXSO3wGuGmlmmSvEmDFceFEhtalpSf9mej&#10;QC5vi/DxNVqtRv4n/XXb83ezIaW6r+18DCJQG57hR3utFaRD+P8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7W5DEAAAA2wAAAA8AAAAAAAAAAAAAAAAAmAIAAGRycy9k&#10;b3ducmV2LnhtbFBLBQYAAAAABAAEAPUAAACJAwAAAAA=&#10;" path="m120,353r-53,l67,375r-2,4l60,382r45,l120,353xe" fillcolor="black" stroked="f">
                      <v:path arrowok="t" o:connecttype="custom" o:connectlocs="120,-7268;67,-7268;67,-7246;65,-7242;60,-7239;105,-7239;120,-7268" o:connectangles="0,0,0,0,0,0,0"/>
                    </v:shape>
                  </v:group>
                  <v:group id="Group 13" o:spid="_x0000_s1037" style="position:absolute;left:5894;top:10751;width:121;height:491" coordorigin="5755,-6685"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4" o:spid="_x0000_s1038"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nlsMA&#10;AADbAAAADwAAAGRycy9kb3ducmV2LnhtbESPS4vCQBCE7wv+h6EFbzpR8EF0IuKyoDdfeG4znQfJ&#10;9GQzs5rdX+8Iwh6LqvqKWq07U4s7ta60rGA8ikAQp1aXnCu4nL+GCxDOI2usLZOCX3KwTnofK4y1&#10;ffCR7iefiwBhF6OCwvsmltKlBRl0I9sQBy+zrUEfZJtL3eIjwE0tJ1E0kwZLDgsFNrQtKK1OP0ZB&#10;dbjO/6Ym+64/88ym++vtdtjNlRr0u80ShKfO/4ff7Z1WMJnC60v4A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ynlsMAAADbAAAADwAAAAAAAAAAAAAAAACYAgAAZHJzL2Rv&#10;d25yZXYueG1sUEsFBgAAAAAEAAQA9QAAAIgDAAAAAA==&#10;" path="m53,355l,355,60,475r47,-93l60,382r-5,-3l53,374r,-19xe" fillcolor="black" stroked="f">
                      <v:path arrowok="t" o:connecttype="custom" o:connectlocs="53,-6330;0,-6330;60,-6210;107,-6303;60,-6303;55,-6306;53,-6311;53,-6330" o:connectangles="0,0,0,0,0,0,0,0"/>
                    </v:shape>
                    <v:shape id="Freeform 15" o:spid="_x0000_s1039"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454cMA&#10;AADbAAAADwAAAGRycy9kb3ducmV2LnhtbESPS4vCQBCE74L/YWjB2zpR8EF0IuIiuDdfeG4znQfJ&#10;9GQzo2b31+8ICx6LqvqKWq07U4sHta60rGA8ikAQp1aXnCu4nHcfCxDOI2usLZOCH3KwTvq9Fcba&#10;PvlIj5PPRYCwi1FB4X0TS+nSggy6kW2Ig5fZ1qAPss2lbvEZ4KaWkyiaSYMlh4UCG9oWlFanu1FQ&#10;Ha7z36nJvuvPPLPp1/V2O+znSg0H3WYJwlPn3+H/9l4rmMzg9S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454cMAAADbAAAADwAAAAAAAAAAAAAAAACYAgAAZHJzL2Rv&#10;d25yZXYueG1sUEsFBgAAAAAEAAQA9QAAAIgDAAAAAA==&#10;" path="m60,l55,2,53,7r,367l55,379r5,3l65,379r2,-5l67,7,65,2,60,xe" fillcolor="black" stroked="f">
                      <v:path arrowok="t" o:connecttype="custom" o:connectlocs="60,-6685;55,-6683;53,-6678;53,-6311;55,-6306;60,-6303;65,-6306;67,-6311;67,-6678;65,-6683;60,-6685" o:connectangles="0,0,0,0,0,0,0,0,0,0,0"/>
                    </v:shape>
                    <v:shape id="Freeform 16" o:spid="_x0000_s1040"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KcesMA&#10;AADbAAAADwAAAGRycy9kb3ducmV2LnhtbESPT4vCMBTE74LfITzBm00V1i5do4gi6M1V8fxsXv9g&#10;81KbrHb305sFweMwM79hZovO1OJOrassKxhHMQjizOqKCwWn42b0CcJ5ZI21ZVLwSw4W835vhqm2&#10;D/6m+8EXIkDYpaig9L5JpXRZSQZdZBvi4OW2NeiDbAupW3wEuKnlJI6n0mDFYaHEhlYlZdfDj1Fw&#10;3Z+Tvw+T3+p1kdtsd75c9ttEqeGgW36B8NT5d/jV3moFkwT+v4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KcesMAAADbAAAADwAAAAAAAAAAAAAAAACYAgAAZHJzL2Rv&#10;d25yZXYueG1sUEsFBgAAAAAEAAQA9QAAAIgDAAAAAA==&#10;" path="m120,355r-53,l67,374r-2,5l60,382r47,l120,355xe" fillcolor="black" stroked="f">
                      <v:path arrowok="t" o:connecttype="custom" o:connectlocs="120,-6330;67,-6330;67,-6311;65,-6306;60,-6303;107,-6303;120,-6330" o:connectangles="0,0,0,0,0,0,0"/>
                    </v:shape>
                  </v:group>
                  <v:group id="Group 17" o:spid="_x0000_s1041" style="position:absolute;left:5894;top:11673;width:121;height:402" coordorigin="5755,-5749"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2"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tk8MA&#10;AADbAAAADwAAAGRycy9kb3ducmV2LnhtbESPS4sCMRCE78L+h9AL3pyMgo8djSK7LOjNx+K5nfQ8&#10;cNIZJ1kd/fVGEDwWVfUVNVu0phIXalxpWUE/ikEQp1aXnCv42//2JiCcR9ZYWSYFN3KwmH90Zpho&#10;e+UtXXY+FwHCLkEFhfd1IqVLCzLoIlsTBy+zjUEfZJNL3eA1wE0lB3E8kgZLDgsF1vRdUHra/RsF&#10;p81hfB+a7Fz95JlN14fjcbMaK9X9bJdTEJ5a/w6/2iutYPAF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tk8MAAADbAAAADwAAAAAAAAAAAAAAAACYAgAAZHJzL2Rv&#10;d25yZXYueG1sUEsFBgAAAAAEAAQA9QAAAIgDAAAAAA==&#10;" path="m53,355l,355,60,475r47,-93l60,382r-5,-3l53,374r,-19xe" fillcolor="black" stroked="f">
                      <v:path arrowok="t" o:connecttype="custom" o:connectlocs="53,-5394;0,-5394;60,-5274;107,-5367;60,-5367;55,-5370;53,-5375;53,-5394" o:connectangles="0,0,0,0,0,0,0,0"/>
                    </v:shape>
                    <v:shape id="Freeform 19" o:spid="_x0000_s1043"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S074A&#10;AADbAAAADwAAAGRycy9kb3ducmV2LnhtbERPS68BMRTeS/yH5kjs6CAuGUrkioSdi1gf0zOPmJ7O&#10;nRbDr9eFxPLL954vG1OKO9WusKxg0I9AECdWF5wpOB03vSkI55E1lpZJwZMcLBft1hxjbR/8R/eD&#10;z0QIYRejgtz7KpbSJTkZdH1bEQcutbVBH2CdSV3jI4SbUg6j6EcaLDg05FjRb07J9XAzCq778+Q1&#10;Nul/uc5Sm+zOl8t+O1Gq22lWMxCeGv8Vf9xbrWAU1ocv4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iktO+AAAA2wAAAA8AAAAAAAAAAAAAAAAAmAIAAGRycy9kb3ducmV2&#10;LnhtbFBLBQYAAAAABAAEAPUAAACDAwAAAAA=&#10;" path="m60,l55,2,53,7r,367l55,379r5,3l65,379r2,-5l67,7,65,2,60,xe" fillcolor="black" stroked="f">
                      <v:path arrowok="t" o:connecttype="custom" o:connectlocs="60,-5749;55,-5747;53,-5742;53,-5375;55,-5370;60,-5367;65,-5370;67,-5375;67,-5742;65,-5747;60,-5749" o:connectangles="0,0,0,0,0,0,0,0,0,0,0"/>
                    </v:shape>
                    <v:shape id="Freeform 20" o:spid="_x0000_s1044"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3SMUA&#10;AADbAAAADwAAAGRycy9kb3ducmV2LnhtbESPT2vCQBTE74V+h+UVvDWbtNSU1DVIS8HerErOz+zL&#10;H8y+jdmtRj+9WxA8DjPzG2aWj6YTRxpca1lBEsUgiEurW64VbDffz+8gnEfW2FkmBWdykM8fH2aY&#10;aXviXzqufS0ChF2GChrv+0xKVzZk0EW2Jw5eZQeDPsihlnrAU4CbTr7E8VQabDksNNjTZ0Plfv1n&#10;FOxXRXp5M9Wh+6orW/4Uu91qmSo1eRoXHyA8jf4evrWXWsFrAv9fw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jdIxQAAANsAAAAPAAAAAAAAAAAAAAAAAJgCAABkcnMv&#10;ZG93bnJldi54bWxQSwUGAAAAAAQABAD1AAAAigMAAAAA&#10;" path="m120,355r-53,l67,374r-2,5l60,382r47,l120,355xe" fillcolor="black" stroked="f">
                      <v:path arrowok="t" o:connecttype="custom" o:connectlocs="120,-5394;67,-5394;67,-5375;65,-5370;60,-5367;107,-5367;120,-5394" o:connectangles="0,0,0,0,0,0,0"/>
                    </v:shape>
                  </v:group>
                  <v:group id="Group 21" o:spid="_x0000_s1045" style="position:absolute;left:5894;top:12517;width:121;height:491" coordorigin="5755,-4813"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hBP8UAAADdAAAADwAAAGRycy9kb3ducmV2LnhtbESPQYvCMBSE7wv+h/CE&#10;va1plYpUo4io7EGEVUG8PZpnW2xeShPb+u83C8Ieh5n5hlmselOJlhpXWlYQjyIQxJnVJecKLufd&#10;1wyE88gaK8uk4EUOVsvBxwJTbTv+ofbkcxEg7FJUUHhfp1K6rCCDbmRr4uDdbWPQB9nkUjfYBbip&#10;5DiKptJgyWGhwJo2BWWP09Mo2HfYrSfxtj087pvX7Zwcr4eYlPoc9us5CE+9/w+/299aQZJM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9YQT/FAAAA3QAA&#10;AA8AAAAAAAAAAAAAAAAAqgIAAGRycy9kb3ducmV2LnhtbFBLBQYAAAAABAAEAPoAAACcAwAAAAA=&#10;">
                    <v:shape id="Freeform 22" o:spid="_x0000_s1046"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6PMMA&#10;AADdAAAADwAAAGRycy9kb3ducmV2LnhtbERPy2rCQBTdC/2H4RbcmUkr0ZI6hlIR7E5tyfqauXlg&#10;5k6aGU3s1zsLocvDea+y0bTiSr1rLCt4iWIQxIXVDVcKfr63szcQziNrbC2Tghs5yNZPkxWm2g58&#10;oOvRVyKEsEtRQe19l0rpipoMush2xIErbW/QB9hXUvc4hHDTytc4XkiDDYeGGjv6rKk4Hy9GwXmf&#10;L/8SU/62m6q0xVd+Ou13S6Wmz+PHOwhPo/8XP9w7rSBJ5mFueBOe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6PMMAAADdAAAADwAAAAAAAAAAAAAAAACYAgAAZHJzL2Rv&#10;d25yZXYueG1sUEsFBgAAAAAEAAQA9QAAAIgDAAAAAA==&#10;" path="m53,355l,355,60,475r47,-93l60,382r-5,-3l53,374r,-19xe" fillcolor="black" stroked="f">
                      <v:path arrowok="t" o:connecttype="custom" o:connectlocs="53,-4458;0,-4458;60,-4338;107,-4431;60,-4431;55,-4434;53,-4439;53,-4458" o:connectangles="0,0,0,0,0,0,0,0"/>
                    </v:shape>
                    <v:shape id="Freeform 23" o:spid="_x0000_s1047"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fp8YA&#10;AADdAAAADwAAAGRycy9kb3ducmV2LnhtbESPS2sCQRCE70L+w9ABbzqbyPrYOEpQBHNTEzy3O70P&#10;3OlZd0Zd8+sdQfBYVNVX1HTemkpcqHGlZQUf/QgEcWp1ybmCv99VbwzCeWSNlWVScCMH89lbZ4qJ&#10;tlfe0mXncxEg7BJUUHhfJ1K6tCCDrm9r4uBltjHog2xyqRu8Brip5GcUDaXBksNCgTUtCkqPu7NR&#10;cNzsR/+xyU7VMs9s+rM/HDbrkVLd9/b7C4Sn1r/Cz/ZaK4jjw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Mfp8YAAADdAAAADwAAAAAAAAAAAAAAAACYAgAAZHJz&#10;L2Rvd25yZXYueG1sUEsFBgAAAAAEAAQA9QAAAIsDAAAAAA==&#10;" path="m60,l55,2,53,7r,367l55,379r5,3l65,379r2,-5l67,7,65,2,60,xe" fillcolor="black" stroked="f">
                      <v:path arrowok="t" o:connecttype="custom" o:connectlocs="60,-4813;55,-4811;53,-4806;53,-4439;55,-4434;60,-4431;65,-4434;67,-4439;67,-4806;65,-4811;60,-4813" o:connectangles="0,0,0,0,0,0,0,0,0,0,0"/>
                    </v:shape>
                    <v:shape id="Freeform 24" o:spid="_x0000_s1048"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R8MA&#10;AADdAAAADwAAAGRycy9kb3ducmV2LnhtbERPy2rCQBTdC/2H4RbcmUmL0ZI6hlIR7E5tyfqauXlg&#10;5k6aGU3s1zsLocvDea+y0bTiSr1rLCt4iWIQxIXVDVcKfr63szcQziNrbC2Tghs5yNZPkxWm2g58&#10;oOvRVyKEsEtRQe19l0rpipoMush2xIErbW/QB9hXUvc4hHDTytc4XkiDDYeGGjv6rKk4Hy9GwXmf&#10;L/8SU/62m6q0xVd+Ou13S6Wmz+PHOwhPo/8XP9w7rSBJ5mF/eBOe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FR8MAAADdAAAADwAAAAAAAAAAAAAAAACYAgAAZHJzL2Rv&#10;d25yZXYueG1sUEsFBgAAAAAEAAQA9QAAAIgDAAAAAA==&#10;" path="m120,355r-53,l67,374r-2,5l60,382r47,l120,355xe" fillcolor="black" stroked="f">
                      <v:path arrowok="t" o:connecttype="custom" o:connectlocs="120,-4458;67,-4458;67,-4439;65,-4434;60,-4431;107,-4431;120,-4458" o:connectangles="0,0,0,0,0,0,0"/>
                    </v:shape>
                  </v:group>
                  <v:group id="Group 25" o:spid="_x0000_s1049" style="position:absolute;left:5894;top:13431;width:121;height:388" coordorigin="5755,-3877"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eqNsYAAADdAAAADwAAAGRycy9kb3ducmV2LnhtbESPT2vCQBTE7wW/w/KE&#10;3uomthGJriKi4kEK/gHx9sg+k2D2bciuSfz23UKhx2FmfsPMl72pREuNKy0riEcRCOLM6pJzBZfz&#10;9mMKwnlkjZVlUvAiB8vF4G2OqbYdH6k9+VwECLsUFRTe16mULivIoBvZmjh4d9sY9EE2udQNdgFu&#10;KjmOook0WHJYKLCmdUHZ4/Q0CnYddqvPeNMeHvf163ZOvq+HmJR6H/arGQhPvf8P/7X3WkGSfMX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6o2xgAAAN0A&#10;AAAPAAAAAAAAAAAAAAAAAKoCAABkcnMvZG93bnJldi54bWxQSwUGAAAAAAQABAD6AAAAnQMAAAAA&#10;">
                    <v:shape id="Freeform 26" o:spid="_x0000_s1050"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q8UA&#10;AADdAAAADwAAAGRycy9kb3ducmV2LnhtbESPS4sCMRCE78L+h9AL3jSz4ugya5RFEfTmY/HcTnoe&#10;OOnMTqKO/nojCB6LqvqKmsxaU4kLNa60rOCrH4EgTq0uOVfwt1/2vkE4j6yxskwKbuRgNv3oTDDR&#10;9spbuux8LgKEXYIKCu/rREqXFmTQ9W1NHLzMNgZ9kE0udYPXADeVHETRSBosOSwUWNO8oPS0OxsF&#10;p81hfI9N9l8t8sym68PxuFmNlep+tr8/IDy1/h1+tVdaQRwPB/B8E5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f6rxQAAAN0AAAAPAAAAAAAAAAAAAAAAAJgCAABkcnMv&#10;ZG93bnJldi54bWxQSwUGAAAAAAQABAD1AAAAigMAAAAA&#10;" path="m53,355l,355,60,475r47,-93l60,382r-5,-3l53,374r,-19xe" fillcolor="black" stroked="f">
                      <v:path arrowok="t" o:connecttype="custom" o:connectlocs="53,-3522;0,-3522;60,-3402;107,-3495;60,-3495;55,-3498;53,-3503;53,-3522" o:connectangles="0,0,0,0,0,0,0,0"/>
                    </v:shape>
                    <v:shape id="Freeform 27" o:spid="_x0000_s1051"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1bMMYA&#10;AADdAAAADwAAAGRycy9kb3ducmV2LnhtbESPT2vCQBTE74LfYXlCb2ajNlqiq0ilYG9Wi+dn9uUP&#10;Zt+m2a1GP71bEHocZuY3zGLVmVpcqHWVZQWjKAZBnFldcaHg+/AxfAPhPLLG2jIpuJGD1bLfW2Cq&#10;7ZW/6LL3hQgQdikqKL1vUildVpJBF9mGOHi5bQ36INtC6havAW5qOY7jqTRYcVgosaH3krLz/tco&#10;OO+Os3ti8p96U+Q2+zyeTrvtTKmXQbeeg/DU+f/ws73VCpLkdQJ/b8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1bMMYAAADdAAAADwAAAAAAAAAAAAAAAACYAgAAZHJz&#10;L2Rvd25yZXYueG1sUEsFBgAAAAAEAAQA9QAAAIsDAAAAAA==&#10;" path="m60,l55,2,53,7r,367l55,379r5,3l65,379r2,-5l67,7,65,2,60,xe" fillcolor="black" stroked="f">
                      <v:path arrowok="t" o:connecttype="custom" o:connectlocs="60,-3877;55,-3875;53,-3870;53,-3503;55,-3498;60,-3495;65,-3498;67,-3503;67,-3870;65,-3875;60,-3877" o:connectangles="0,0,0,0,0,0,0,0,0,0,0"/>
                    </v:shape>
                    <v:shape id="Freeform 28" o:spid="_x0000_s1052"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DRMUA&#10;AADdAAAADwAAAGRycy9kb3ducmV2LnhtbESPS4sCMRCE78L+h9AL3jSz4ugya5RFEfTmY/HcTnoe&#10;OOnMTqKO/nojCB6LqvqKmsxaU4kLNa60rOCrH4EgTq0uOVfwt1/2vkE4j6yxskwKbuRgNv3oTDDR&#10;9spbuux8LgKEXYIKCu/rREqXFmTQ9W1NHLzMNgZ9kE0udYPXADeVHETRSBosOSwUWNO8oPS0OxsF&#10;p81hfI9N9l8t8sym68PxuFmNlep+tr8/IDy1/h1+tVdaQRwPh/B8E5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NExQAAAN0AAAAPAAAAAAAAAAAAAAAAAJgCAABkcnMv&#10;ZG93bnJldi54bWxQSwUGAAAAAAQABAD1AAAAigMAAAAA&#10;" path="m120,355r-53,l67,374r-2,5l60,382r47,l120,355xe" fillcolor="black" stroked="f">
                      <v:path arrowok="t" o:connecttype="custom" o:connectlocs="120,-3522;67,-3522;67,-3503;65,-3498;60,-3495;107,-3495;120,-3522" o:connectangles="0,0,0,0,0,0,0"/>
                    </v:shape>
                  </v:group>
                  <v:rect id="Rectangle 29" o:spid="_x0000_s1053" style="position:absolute;left:4391;top:8475;width:3118;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62sYA&#10;AADdAAAADwAAAGRycy9kb3ducmV2LnhtbESPQWvCQBSE7wX/w/IEb3WjNmKjqwRB2oMe1NJeH9ln&#10;Es2+DdmNxn/fFQSPw8x8wyxWnanElRpXWlYwGkYgiDOrS84V/Bw37zMQziNrrCyTgjs5WC17bwtM&#10;tL3xnq4Hn4sAYZeggsL7OpHSZQUZdENbEwfvZBuDPsgml7rBW4CbSo6jaCoNlhwWCqxpXVB2ObRG&#10;wWf6O2u//tp0e75vJqN0r491vlNq0O/SOQhPnX+Fn+1vrSCOP2J4vA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R62sYAAADdAAAADwAAAAAAAAAAAAAAAACYAgAAZHJz&#10;L2Rvd25yZXYueG1sUEsFBgAAAAAEAAQA9QAAAIsDAAAAAA==&#10;">
                    <v:textbox inset=",.3mm,,.3mm">
                      <w:txbxContent>
                        <w:p w14:paraId="6DA5C4D2" w14:textId="77777777" w:rsidR="00E62F7A" w:rsidRPr="00132A98" w:rsidRDefault="00E62F7A" w:rsidP="005A578E">
                          <w:pPr>
                            <w:jc w:val="center"/>
                            <w:rPr>
                              <w:b/>
                              <w:sz w:val="24"/>
                            </w:rPr>
                          </w:pPr>
                          <w:r w:rsidRPr="00132A98">
                            <w:rPr>
                              <w:rFonts w:hint="eastAsia"/>
                            </w:rPr>
                            <w:t>前期准备</w:t>
                          </w:r>
                        </w:p>
                      </w:txbxContent>
                    </v:textbox>
                  </v:rect>
                  <v:rect id="Rectangle 30" o:spid="_x0000_s1054" style="position:absolute;left:4391;top:9389;width:311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rcYA&#10;AADdAAAADwAAAGRycy9kb3ducmV2LnhtbESPS4vCQBCE78L+h6EXvOnE9YGbdZQgiB704IPda5Np&#10;k7iZnpCZaPz3jiB4LKrqK2q2aE0prlS7wrKCQT8CQZxaXXCm4HRc9aYgnEfWWFomBXdysJh/dGYY&#10;a3vjPV0PPhMBwi5GBbn3VSylS3My6Pq2Ig7e2dYGfZB1JnWNtwA3pfyKook0WHBYyLGiZU7p/6Ex&#10;Cr6T32mz/muS7eW+Gg6SvT5W2U6p7meb/IDw1Pp3+NXeaAXj8WgCz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krcYAAADdAAAADwAAAAAAAAAAAAAAAACYAgAAZHJz&#10;L2Rvd25yZXYueG1sUEsFBgAAAAAEAAQA9QAAAIsDAAAAAA==&#10;">
                    <v:textbox inset=",.3mm,,.3mm">
                      <w:txbxContent>
                        <w:p w14:paraId="4914ADF8" w14:textId="77777777" w:rsidR="00E62F7A" w:rsidRPr="00132A98" w:rsidRDefault="00E62F7A" w:rsidP="005A578E">
                          <w:pPr>
                            <w:jc w:val="center"/>
                            <w:rPr>
                              <w:b/>
                              <w:sz w:val="24"/>
                            </w:rPr>
                          </w:pPr>
                          <w:r w:rsidRPr="00132A98">
                            <w:rPr>
                              <w:rFonts w:hint="eastAsia"/>
                            </w:rPr>
                            <w:t>辩识与分析危险、有害因素</w:t>
                          </w:r>
                        </w:p>
                      </w:txbxContent>
                    </v:textbox>
                  </v:rect>
                  <v:rect id="Rectangle 31" o:spid="_x0000_s1055" style="position:absolute;left:4391;top:10309;width:311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BNscA&#10;AADdAAAADwAAAGRycy9kb3ducmV2LnhtbESPQWvCQBSE70L/w/IKvekmVatN3UgQpB7qwSh6fWRf&#10;k7TZtyG70fjvu4VCj8PMfMOs1oNpxJU6V1tWEE8iEMSF1TWXCk7H7XgJwnlkjY1lUnAnB+v0YbTC&#10;RNsbH+ia+1IECLsEFVTet4mUrqjIoJvYljh4n7Yz6IPsSqk7vAW4aeRzFL1IgzWHhQpb2lRUfOe9&#10;UfCanZf9+6XPPr7u22mcHfSxLfdKPT0O2RsIT4P/D/+1d1rBfD5bwO+b8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KQTbHAAAA3QAAAA8AAAAAAAAAAAAAAAAAmAIAAGRy&#10;cy9kb3ducmV2LnhtbFBLBQYAAAAABAAEAPUAAACMAwAAAAA=&#10;">
                    <v:textbox inset=",.3mm,,.3mm">
                      <w:txbxContent>
                        <w:p w14:paraId="20133663" w14:textId="77777777" w:rsidR="00E62F7A" w:rsidRPr="00132A98" w:rsidRDefault="00E62F7A" w:rsidP="005A578E">
                          <w:pPr>
                            <w:jc w:val="center"/>
                            <w:rPr>
                              <w:b/>
                              <w:sz w:val="24"/>
                            </w:rPr>
                          </w:pPr>
                          <w:r w:rsidRPr="00132A98">
                            <w:rPr>
                              <w:rFonts w:hint="eastAsia"/>
                            </w:rPr>
                            <w:t>划分评价单元</w:t>
                          </w:r>
                        </w:p>
                      </w:txbxContent>
                    </v:textbox>
                  </v:rect>
                  <v:rect id="Rectangle 32" o:spid="_x0000_s1056" style="position:absolute;left:4391;top:11220;width:311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XVRMQA&#10;AADdAAAADwAAAGRycy9kb3ducmV2LnhtbERPTWvCQBC9F/wPywi91Y22lhhdQyiE9tAeNEWvQ3ZM&#10;otnZkN1o/PfdQ8Hj431v0tG04kq9aywrmM8iEMSl1Q1XCn6L/CUG4TyyxtYyKbiTg3Q7edpgou2N&#10;d3Td+0qEEHYJKqi97xIpXVmTQTezHXHgTrY36APsK6l7vIVw08pFFL1Lgw2Hhho7+qipvOwHo2CV&#10;HeLh8zhk3+d7/jrPdrroqh+lnqdjtgbhafQP8b/7SytYLt/C3PAmP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V1UTEAAAA3QAAAA8AAAAAAAAAAAAAAAAAmAIAAGRycy9k&#10;b3ducmV2LnhtbFBLBQYAAAAABAAEAPUAAACJAwAAAAA=&#10;">
                    <v:textbox inset=",.3mm,,.3mm">
                      <w:txbxContent>
                        <w:p w14:paraId="358427E6" w14:textId="77777777" w:rsidR="00E62F7A" w:rsidRPr="00132A98" w:rsidRDefault="00E62F7A" w:rsidP="005A578E">
                          <w:pPr>
                            <w:jc w:val="center"/>
                            <w:rPr>
                              <w:b/>
                              <w:sz w:val="24"/>
                            </w:rPr>
                          </w:pPr>
                          <w:r w:rsidRPr="00132A98">
                            <w:rPr>
                              <w:rFonts w:hint="eastAsia"/>
                            </w:rPr>
                            <w:t>定性、定量评价</w:t>
                          </w:r>
                        </w:p>
                      </w:txbxContent>
                    </v:textbox>
                  </v:rect>
                  <v:rect id="Rectangle 33" o:spid="_x0000_s1057" style="position:absolute;left:4391;top:12078;width:3118;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w38YA&#10;AADdAAAADwAAAGRycy9kb3ducmV2LnhtbESPS4vCQBCE7wv+h6EFb+vEJ5p1lCDI7kEPPti9Npne&#10;JJrpCZmJxn/vCILHoqq+ohar1pTiSrUrLCsY9CMQxKnVBWcKTsfN5wyE88gaS8uk4E4OVsvOxwJj&#10;bW+8p+vBZyJA2MWoIPe+iqV0aU4GXd9WxMH7t7VBH2SdSV3jLcBNKYdRNJUGCw4LOVa0zim9HBqj&#10;YJ78zprvvybZnu+b0SDZ62OV7ZTqddvkC4Sn1r/Dr/aPVjCZjOfwfBOe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lw38YAAADdAAAADwAAAAAAAAAAAAAAAACYAgAAZHJz&#10;L2Rvd25yZXYueG1sUEsFBgAAAAAEAAQA9QAAAIsDAAAAAA==&#10;">
                    <v:textbox inset=",.3mm,,.3mm">
                      <w:txbxContent>
                        <w:p w14:paraId="313610FA" w14:textId="77777777" w:rsidR="00E62F7A" w:rsidRPr="00132A98" w:rsidRDefault="00E62F7A" w:rsidP="005A578E">
                          <w:pPr>
                            <w:jc w:val="center"/>
                            <w:rPr>
                              <w:b/>
                              <w:szCs w:val="21"/>
                            </w:rPr>
                          </w:pPr>
                          <w:r w:rsidRPr="00132A98">
                            <w:rPr>
                              <w:rFonts w:hint="eastAsia"/>
                              <w:szCs w:val="21"/>
                            </w:rPr>
                            <w:t>提出安全对策措施建议</w:t>
                          </w:r>
                        </w:p>
                      </w:txbxContent>
                    </v:textbox>
                  </v:rect>
                  <v:rect id="Rectangle 34" o:spid="_x0000_s1058" style="position:absolute;left:4391;top:13020;width:3118;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n8MA&#10;AADdAAAADwAAAGRycy9kb3ducmV2LnhtbERPTYvCMBC9C/sfwix409SVinaNUhZED3qwil6HZrbt&#10;bjMpTar135uD4PHxvpfr3tTiRq2rLCuYjCMQxLnVFRcKzqfNaA7CeWSNtWVS8CAH69XHYImJtnc+&#10;0i3zhQgh7BJUUHrfJFK6vCSDbmwb4sD92tagD7AtpG7xHsJNLb+iaCYNVhwaSmzop6T8P+uMgkV6&#10;mXfba5fu/x6b6SQ96lNTHJQafvbpNwhPvX+LX+6dVhDHcdgf3oQn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pPn8MAAADdAAAADwAAAAAAAAAAAAAAAACYAgAAZHJzL2Rv&#10;d25yZXYueG1sUEsFBgAAAAAEAAQA9QAAAIgDAAAAAA==&#10;">
                    <v:textbox inset=",.3mm,,.3mm">
                      <w:txbxContent>
                        <w:p w14:paraId="6CFDD9B3" w14:textId="77777777" w:rsidR="00E62F7A" w:rsidRPr="00132A98" w:rsidRDefault="00E62F7A" w:rsidP="005A578E">
                          <w:pPr>
                            <w:jc w:val="center"/>
                            <w:rPr>
                              <w:b/>
                              <w:szCs w:val="21"/>
                            </w:rPr>
                          </w:pPr>
                          <w:r w:rsidRPr="00132A98">
                            <w:rPr>
                              <w:rFonts w:hint="eastAsia"/>
                              <w:szCs w:val="21"/>
                            </w:rPr>
                            <w:t>做出评价结论</w:t>
                          </w:r>
                        </w:p>
                      </w:txbxContent>
                    </v:textbox>
                  </v:rect>
                  <v:rect id="Rectangle 35" o:spid="_x0000_s1059" style="position:absolute;left:4391;top:13829;width:3118;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bqBMYA&#10;AADdAAAADwAAAGRycy9kb3ducmV2LnhtbESPT2vCQBTE7wW/w/IEb3UTS4pGVwmC1EN78A96fWSf&#10;STT7NmQ3Gr99t1DwOMzMb5jFqje1uFPrKssK4nEEgji3uuJCwfGweZ+CcB5ZY22ZFDzJwWo5eFtg&#10;qu2Dd3Tf+0IECLsUFZTeN6mULi/JoBvbhjh4F9sa9EG2hdQtPgLc1HISRZ/SYMVhocSG1iXlt31n&#10;FMyy07T7OnfZ9/W5+YiznT40xY9So2GfzUF46v0r/N/eagVJksT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bqBMYAAADdAAAADwAAAAAAAAAAAAAAAACYAgAAZHJz&#10;L2Rvd25yZXYueG1sUEsFBgAAAAAEAAQA9QAAAIsDAAAAAA==&#10;">
                    <v:textbox inset=",.3mm,,.3mm">
                      <w:txbxContent>
                        <w:p w14:paraId="43B77B74" w14:textId="77777777" w:rsidR="00E62F7A" w:rsidRPr="00132A98" w:rsidRDefault="00E62F7A" w:rsidP="005A578E">
                          <w:pPr>
                            <w:jc w:val="center"/>
                            <w:rPr>
                              <w:b/>
                              <w:szCs w:val="21"/>
                            </w:rPr>
                          </w:pPr>
                          <w:r w:rsidRPr="00132A98">
                            <w:rPr>
                              <w:rFonts w:hint="eastAsia"/>
                              <w:szCs w:val="21"/>
                            </w:rPr>
                            <w:t>编制安全评价报告</w:t>
                          </w:r>
                        </w:p>
                      </w:txbxContent>
                    </v:textbox>
                  </v:rect>
                </v:group>
                <v:rect id="Rectangle 35" o:spid="_x0000_s1060" style="position:absolute;left:13328;top:30461;width:2571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X2O8UA&#10;AADdAAAADwAAAGRycy9kb3ducmV2LnhtbESPT2vCQBTE70K/w/IK3nSjmFKiq1gbqQcP1j/3x+5r&#10;Epp9G7Krxn56Vyh4HGbmN8xs0dlaXKj1lWMFo2ECglg7U3Gh4HhYD95B+IBssHZMCm7kYTF/6c0w&#10;M+7K33TZh0JECPsMFZQhNJmUXpdk0Q9dQxy9H9daDFG2hTQtXiPc1nKcJG/SYsVxocSGViXp3/3Z&#10;Ktghfu7+vrT+yG/bSU6rU06uVqr/2i2nIAJ14Rn+b2+MgjRNx/B4E5+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fY7xQAAAN0AAAAPAAAAAAAAAAAAAAAAAJgCAABkcnMv&#10;ZG93bnJldi54bWxQSwUGAAAAAAQABAD1AAAAigMAAAAA&#10;" strokecolor="white">
                  <v:textbox>
                    <w:txbxContent>
                      <w:p w14:paraId="577554DD" w14:textId="77777777" w:rsidR="00E62F7A" w:rsidRPr="00132A98" w:rsidRDefault="00E62F7A" w:rsidP="005A578E">
                        <w:pPr>
                          <w:jc w:val="center"/>
                          <w:rPr>
                            <w:b/>
                            <w:szCs w:val="21"/>
                          </w:rPr>
                        </w:pPr>
                        <w:r w:rsidRPr="00346782">
                          <w:rPr>
                            <w:rFonts w:ascii="黑体" w:eastAsia="黑体" w:hAnsi="宋体" w:hint="eastAsia"/>
                            <w:sz w:val="24"/>
                          </w:rPr>
                          <w:t>图1</w:t>
                        </w:r>
                        <w:r>
                          <w:rPr>
                            <w:rFonts w:ascii="黑体" w:eastAsia="黑体" w:hAnsi="宋体" w:hint="eastAsia"/>
                            <w:sz w:val="24"/>
                          </w:rPr>
                          <w:t>.</w:t>
                        </w:r>
                        <w:r w:rsidRPr="00346782">
                          <w:rPr>
                            <w:rFonts w:ascii="黑体" w:eastAsia="黑体" w:hAnsi="宋体" w:hint="eastAsia"/>
                            <w:sz w:val="24"/>
                          </w:rPr>
                          <w:t>6</w:t>
                        </w:r>
                        <w:r>
                          <w:rPr>
                            <w:rFonts w:ascii="黑体" w:eastAsia="黑体" w:hAnsi="宋体" w:hint="eastAsia"/>
                            <w:sz w:val="24"/>
                          </w:rPr>
                          <w:t xml:space="preserve">-1  </w:t>
                        </w:r>
                        <w:r w:rsidRPr="00346782">
                          <w:rPr>
                            <w:rFonts w:ascii="黑体" w:eastAsia="黑体" w:hAnsi="宋体" w:hint="eastAsia"/>
                            <w:sz w:val="24"/>
                          </w:rPr>
                          <w:t>安全评价程序框图</w:t>
                        </w:r>
                      </w:p>
                    </w:txbxContent>
                  </v:textbox>
                </v:rect>
                <w10:wrap anchory="line"/>
              </v:group>
            </w:pict>
          </mc:Fallback>
        </mc:AlternateContent>
      </w:r>
      <w:r w:rsidRPr="00A02D02">
        <w:rPr>
          <w:rFonts w:ascii="宋体" w:hAnsi="宋体" w:hint="eastAsia"/>
          <w:sz w:val="28"/>
          <w:szCs w:val="28"/>
          <w:lang w:val="en-GB"/>
        </w:rPr>
        <w:t>价程序具体如</w:t>
      </w:r>
      <w:r w:rsidRPr="00A02D02">
        <w:rPr>
          <w:rFonts w:ascii="宋体" w:hAnsi="宋体"/>
          <w:sz w:val="28"/>
          <w:szCs w:val="28"/>
          <w:lang w:val="en-GB"/>
        </w:rPr>
        <w:t>图1</w:t>
      </w:r>
      <w:r w:rsidRPr="00A02D02">
        <w:rPr>
          <w:rFonts w:ascii="宋体" w:hAnsi="宋体" w:hint="eastAsia"/>
          <w:sz w:val="28"/>
          <w:szCs w:val="28"/>
          <w:lang w:val="en-GB"/>
        </w:rPr>
        <w:t>.6-1。</w:t>
      </w:r>
    </w:p>
    <w:p w14:paraId="401A82CF" w14:textId="77777777" w:rsidR="00D81FF4" w:rsidRPr="00A02D02" w:rsidRDefault="00956A07" w:rsidP="008D0230">
      <w:pPr>
        <w:spacing w:beforeLines="50" w:before="156" w:afterLines="50" w:after="156" w:line="360" w:lineRule="auto"/>
        <w:jc w:val="center"/>
        <w:outlineLvl w:val="0"/>
        <w:rPr>
          <w:rFonts w:ascii="黑体" w:eastAsia="黑体" w:hAnsi="宋体"/>
          <w:kern w:val="0"/>
          <w:sz w:val="44"/>
          <w:szCs w:val="44"/>
        </w:rPr>
      </w:pPr>
      <w:r w:rsidRPr="00A02D02">
        <w:rPr>
          <w:rFonts w:ascii="黑体" w:eastAsia="黑体" w:hAnsi="宋体"/>
          <w:kern w:val="0"/>
          <w:sz w:val="44"/>
          <w:szCs w:val="44"/>
        </w:rPr>
        <w:br w:type="page"/>
      </w:r>
      <w:bookmarkStart w:id="11" w:name="_Toc154741310"/>
      <w:r w:rsidR="00D81FF4" w:rsidRPr="00A02D02">
        <w:rPr>
          <w:rFonts w:ascii="黑体" w:eastAsia="黑体" w:hAnsi="宋体" w:hint="eastAsia"/>
          <w:kern w:val="0"/>
          <w:sz w:val="44"/>
          <w:szCs w:val="44"/>
        </w:rPr>
        <w:lastRenderedPageBreak/>
        <w:t xml:space="preserve">第二章  </w:t>
      </w:r>
      <w:r w:rsidR="00D02BA5" w:rsidRPr="00A02D02">
        <w:rPr>
          <w:rFonts w:ascii="黑体" w:eastAsia="黑体" w:hAnsi="宋体" w:hint="eastAsia"/>
          <w:kern w:val="0"/>
          <w:sz w:val="44"/>
          <w:szCs w:val="44"/>
        </w:rPr>
        <w:t>企业</w:t>
      </w:r>
      <w:r w:rsidR="00D81FF4" w:rsidRPr="00A02D02">
        <w:rPr>
          <w:rFonts w:ascii="黑体" w:eastAsia="黑体" w:hAnsi="宋体"/>
          <w:kern w:val="0"/>
          <w:sz w:val="44"/>
          <w:szCs w:val="44"/>
        </w:rPr>
        <w:t>情况</w:t>
      </w:r>
      <w:bookmarkEnd w:id="11"/>
    </w:p>
    <w:p w14:paraId="54191C42" w14:textId="77777777" w:rsidR="00A819DD" w:rsidRPr="00A02D02" w:rsidRDefault="00F956E5" w:rsidP="004B3560">
      <w:pPr>
        <w:keepNext/>
        <w:keepLines/>
        <w:spacing w:beforeLines="50" w:before="156" w:line="360" w:lineRule="auto"/>
        <w:outlineLvl w:val="1"/>
        <w:rPr>
          <w:rFonts w:ascii="黑体" w:eastAsia="黑体" w:hAnsi="宋体"/>
          <w:bCs/>
          <w:sz w:val="30"/>
          <w:szCs w:val="30"/>
        </w:rPr>
      </w:pPr>
      <w:bookmarkStart w:id="12" w:name="_Toc154741311"/>
      <w:bookmarkStart w:id="13" w:name="_Toc209925189"/>
      <w:r w:rsidRPr="00A02D02">
        <w:rPr>
          <w:rFonts w:ascii="黑体" w:eastAsia="黑体" w:hAnsi="宋体" w:hint="eastAsia"/>
          <w:bCs/>
          <w:sz w:val="30"/>
          <w:szCs w:val="30"/>
        </w:rPr>
        <w:t>2</w:t>
      </w:r>
      <w:r w:rsidR="00A203F5" w:rsidRPr="00A02D02">
        <w:rPr>
          <w:rFonts w:ascii="黑体" w:eastAsia="黑体" w:hAnsi="宋体" w:hint="eastAsia"/>
          <w:bCs/>
          <w:sz w:val="30"/>
          <w:szCs w:val="30"/>
        </w:rPr>
        <w:t>.1</w:t>
      </w:r>
      <w:r w:rsidR="00A819DD" w:rsidRPr="00A02D02">
        <w:rPr>
          <w:rFonts w:ascii="黑体" w:eastAsia="黑体" w:hAnsi="宋体" w:hint="eastAsia"/>
          <w:bCs/>
          <w:sz w:val="30"/>
          <w:szCs w:val="30"/>
        </w:rPr>
        <w:t xml:space="preserve"> 企业概况</w:t>
      </w:r>
      <w:bookmarkEnd w:id="12"/>
    </w:p>
    <w:p w14:paraId="586E1FEB" w14:textId="11BC800F" w:rsidR="00CB74C4" w:rsidRPr="00A02D02" w:rsidRDefault="000A0B68" w:rsidP="003E46D7">
      <w:pPr>
        <w:spacing w:line="360" w:lineRule="auto"/>
        <w:ind w:firstLineChars="200" w:firstLine="608"/>
        <w:rPr>
          <w:rFonts w:ascii="宋体" w:hAnsi="宋体"/>
          <w:sz w:val="28"/>
          <w:szCs w:val="28"/>
        </w:rPr>
      </w:pPr>
      <w:r>
        <w:rPr>
          <w:rFonts w:ascii="宋体" w:hAnsi="宋体" w:hint="eastAsia"/>
          <w:sz w:val="28"/>
          <w:szCs w:val="28"/>
        </w:rPr>
        <w:t>湖南三分情烟花贸易有限公司</w:t>
      </w:r>
      <w:r w:rsidR="00CB74C4" w:rsidRPr="00A02D02">
        <w:rPr>
          <w:rFonts w:ascii="宋体" w:hAnsi="宋体" w:hint="eastAsia"/>
          <w:sz w:val="28"/>
          <w:szCs w:val="28"/>
        </w:rPr>
        <w:t>成立于</w:t>
      </w:r>
      <w:r w:rsidR="00E62F7A">
        <w:rPr>
          <w:rFonts w:ascii="宋体" w:hAnsi="宋体" w:hint="eastAsia"/>
          <w:sz w:val="28"/>
          <w:szCs w:val="28"/>
        </w:rPr>
        <w:t>2023年10月20日</w:t>
      </w:r>
      <w:r w:rsidR="00CB74C4" w:rsidRPr="00A02D02">
        <w:rPr>
          <w:rFonts w:ascii="宋体" w:hAnsi="宋体" w:hint="eastAsia"/>
          <w:sz w:val="28"/>
          <w:szCs w:val="28"/>
        </w:rPr>
        <w:t>，</w:t>
      </w:r>
      <w:r w:rsidR="005945C8" w:rsidRPr="00A02D02">
        <w:rPr>
          <w:rFonts w:ascii="宋体" w:hAnsi="宋体" w:hint="eastAsia"/>
          <w:sz w:val="28"/>
          <w:szCs w:val="28"/>
        </w:rPr>
        <w:t>同期</w:t>
      </w:r>
      <w:r w:rsidR="00CB74C4" w:rsidRPr="00A02D02">
        <w:rPr>
          <w:rFonts w:ascii="宋体" w:hAnsi="宋体" w:hint="eastAsia"/>
          <w:sz w:val="28"/>
          <w:szCs w:val="28"/>
        </w:rPr>
        <w:t>取得</w:t>
      </w:r>
      <w:r w:rsidR="009E0B4C">
        <w:rPr>
          <w:rFonts w:ascii="宋体" w:hAnsi="宋体" w:hint="eastAsia"/>
          <w:sz w:val="28"/>
          <w:szCs w:val="28"/>
        </w:rPr>
        <w:t>长沙市望城区市场监督管理局</w:t>
      </w:r>
      <w:r w:rsidR="00CB74C4" w:rsidRPr="00A02D02">
        <w:rPr>
          <w:rFonts w:ascii="宋体" w:hAnsi="宋体" w:hint="eastAsia"/>
          <w:sz w:val="28"/>
          <w:szCs w:val="28"/>
        </w:rPr>
        <w:t>颁发的营业执照，统一社会信用代码：</w:t>
      </w:r>
      <w:r w:rsidR="00E62F7A">
        <w:rPr>
          <w:rFonts w:ascii="宋体" w:hAnsi="宋体" w:hint="eastAsia"/>
          <w:sz w:val="28"/>
          <w:szCs w:val="28"/>
        </w:rPr>
        <w:t>91430112MAD2A4UU41</w:t>
      </w:r>
      <w:r w:rsidR="00CB74C4" w:rsidRPr="00A02D02">
        <w:rPr>
          <w:rFonts w:ascii="宋体" w:hAnsi="宋体" w:hint="eastAsia"/>
          <w:sz w:val="28"/>
          <w:szCs w:val="28"/>
        </w:rPr>
        <w:t>，注册地址：</w:t>
      </w:r>
      <w:r w:rsidR="00E62F7A">
        <w:rPr>
          <w:rFonts w:ascii="宋体" w:hAnsi="宋体" w:hint="eastAsia"/>
          <w:sz w:val="28"/>
          <w:szCs w:val="28"/>
        </w:rPr>
        <w:t>湖南省长沙市望城区乔口镇田心坪村六组126号1、2层</w:t>
      </w:r>
      <w:r w:rsidR="00CB74C4" w:rsidRPr="00A02D02">
        <w:rPr>
          <w:rFonts w:ascii="宋体" w:hAnsi="宋体" w:hint="eastAsia"/>
          <w:sz w:val="28"/>
          <w:szCs w:val="28"/>
        </w:rPr>
        <w:t>，</w:t>
      </w:r>
      <w:r w:rsidR="00CE4105" w:rsidRPr="00A02D02">
        <w:rPr>
          <w:rFonts w:ascii="宋体" w:hAnsi="宋体" w:hint="eastAsia"/>
          <w:sz w:val="28"/>
          <w:szCs w:val="28"/>
        </w:rPr>
        <w:t>法定代表人</w:t>
      </w:r>
      <w:r w:rsidR="00CB74C4" w:rsidRPr="00A02D02">
        <w:rPr>
          <w:rFonts w:ascii="宋体" w:hAnsi="宋体" w:hint="eastAsia"/>
          <w:sz w:val="28"/>
          <w:szCs w:val="28"/>
        </w:rPr>
        <w:t>为</w:t>
      </w:r>
      <w:r w:rsidR="006F18F9">
        <w:rPr>
          <w:rFonts w:ascii="宋体" w:hAnsi="宋体" w:hint="eastAsia"/>
          <w:sz w:val="28"/>
          <w:szCs w:val="28"/>
        </w:rPr>
        <w:t>陶欢</w:t>
      </w:r>
      <w:r w:rsidR="00CB74C4" w:rsidRPr="00A02D02">
        <w:rPr>
          <w:rFonts w:ascii="宋体" w:hAnsi="宋体" w:hint="eastAsia"/>
          <w:sz w:val="28"/>
          <w:szCs w:val="28"/>
        </w:rPr>
        <w:t>。该公司经相关部门同意，于</w:t>
      </w:r>
      <w:r w:rsidR="004C57B2">
        <w:rPr>
          <w:rFonts w:ascii="宋体" w:hAnsi="宋体" w:hint="eastAsia"/>
          <w:sz w:val="28"/>
          <w:szCs w:val="28"/>
        </w:rPr>
        <w:t>202</w:t>
      </w:r>
      <w:r w:rsidR="00F47FB3">
        <w:rPr>
          <w:rFonts w:ascii="宋体" w:hAnsi="宋体"/>
          <w:sz w:val="28"/>
          <w:szCs w:val="28"/>
        </w:rPr>
        <w:t>3</w:t>
      </w:r>
      <w:r w:rsidR="004C57B2">
        <w:rPr>
          <w:rFonts w:ascii="宋体" w:hAnsi="宋体" w:hint="eastAsia"/>
          <w:sz w:val="28"/>
          <w:szCs w:val="28"/>
        </w:rPr>
        <w:t>年</w:t>
      </w:r>
      <w:r w:rsidR="00F47FB3">
        <w:rPr>
          <w:rFonts w:ascii="宋体" w:hAnsi="宋体"/>
          <w:sz w:val="28"/>
          <w:szCs w:val="28"/>
        </w:rPr>
        <w:t>12</w:t>
      </w:r>
      <w:r w:rsidR="004C57B2">
        <w:rPr>
          <w:rFonts w:ascii="宋体" w:hAnsi="宋体" w:hint="eastAsia"/>
          <w:sz w:val="28"/>
          <w:szCs w:val="28"/>
        </w:rPr>
        <w:t>月</w:t>
      </w:r>
      <w:r w:rsidR="000070AD" w:rsidRPr="00A02D02">
        <w:rPr>
          <w:rFonts w:ascii="宋体" w:hAnsi="宋体" w:hint="eastAsia"/>
          <w:sz w:val="28"/>
          <w:szCs w:val="28"/>
        </w:rPr>
        <w:t>通过</w:t>
      </w:r>
      <w:r w:rsidR="00F47FB3">
        <w:rPr>
          <w:rFonts w:ascii="宋体" w:hAnsi="宋体" w:hint="eastAsia"/>
          <w:sz w:val="28"/>
          <w:szCs w:val="28"/>
        </w:rPr>
        <w:t>长沙</w:t>
      </w:r>
      <w:r w:rsidR="000070AD" w:rsidRPr="00A02D02">
        <w:rPr>
          <w:rFonts w:ascii="宋体" w:hAnsi="宋体" w:hint="eastAsia"/>
          <w:sz w:val="28"/>
          <w:szCs w:val="28"/>
        </w:rPr>
        <w:t>市烟花爆竹批发经营单位设立布点审批（见附件《</w:t>
      </w:r>
      <w:r w:rsidR="00F47FB3">
        <w:rPr>
          <w:rFonts w:ascii="宋体" w:hAnsi="宋体" w:hint="eastAsia"/>
          <w:sz w:val="28"/>
          <w:szCs w:val="28"/>
        </w:rPr>
        <w:t>长沙</w:t>
      </w:r>
      <w:r w:rsidR="000070AD" w:rsidRPr="00A02D02">
        <w:rPr>
          <w:rFonts w:ascii="宋体" w:hAnsi="宋体" w:hint="eastAsia"/>
          <w:sz w:val="28"/>
          <w:szCs w:val="28"/>
        </w:rPr>
        <w:t>市烟花爆竹批发经营单位设立布点审批表》），</w:t>
      </w:r>
      <w:r w:rsidR="00A10699" w:rsidRPr="00A02D02">
        <w:rPr>
          <w:rFonts w:ascii="宋体" w:hAnsi="宋体" w:hint="eastAsia"/>
          <w:sz w:val="28"/>
          <w:szCs w:val="28"/>
        </w:rPr>
        <w:t>申请</w:t>
      </w:r>
      <w:r w:rsidR="00F47FB3" w:rsidRPr="00F47FB3">
        <w:rPr>
          <w:rFonts w:ascii="宋体" w:hAnsi="宋体" w:hint="eastAsia"/>
          <w:sz w:val="28"/>
          <w:szCs w:val="28"/>
        </w:rPr>
        <w:t>组合烟花类（C、D级）、喷花类（C、D级）、旋转类（C、D级）、升空类（C级)、吐珠类(C级）、玩具类（C、D级）、爆竹类（C级）</w:t>
      </w:r>
      <w:r w:rsidR="00A10699" w:rsidRPr="00A02D02">
        <w:rPr>
          <w:rFonts w:ascii="宋体" w:hAnsi="宋体" w:hint="eastAsia"/>
          <w:sz w:val="28"/>
          <w:szCs w:val="28"/>
        </w:rPr>
        <w:t>产品经营（批发）</w:t>
      </w:r>
      <w:r w:rsidR="00CB74C4" w:rsidRPr="00A02D02">
        <w:rPr>
          <w:rFonts w:ascii="宋体" w:hAnsi="宋体" w:hint="eastAsia"/>
          <w:sz w:val="28"/>
          <w:szCs w:val="28"/>
        </w:rPr>
        <w:t>。</w:t>
      </w:r>
    </w:p>
    <w:p w14:paraId="6D4CE0DD" w14:textId="2C525747" w:rsidR="00165D8B" w:rsidRPr="00A02D02" w:rsidRDefault="005D78A5" w:rsidP="005D78A5">
      <w:pPr>
        <w:spacing w:line="360" w:lineRule="auto"/>
        <w:ind w:firstLineChars="200" w:firstLine="608"/>
        <w:rPr>
          <w:rFonts w:ascii="宋体" w:hAnsi="宋体"/>
          <w:sz w:val="28"/>
          <w:szCs w:val="28"/>
        </w:rPr>
      </w:pPr>
      <w:r w:rsidRPr="005D78A5">
        <w:rPr>
          <w:rFonts w:ascii="宋体" w:hAnsi="宋体" w:hint="eastAsia"/>
          <w:sz w:val="28"/>
          <w:szCs w:val="28"/>
        </w:rPr>
        <w:t>该企业现有主要负责人1人、分管安全负责人1人、专职安全生产管理人员1人、财务人员1人、仓库保管员1人、守护员1人、装卸员</w:t>
      </w:r>
      <w:r w:rsidR="00F47FB3">
        <w:rPr>
          <w:rFonts w:ascii="宋体" w:hAnsi="宋体"/>
          <w:sz w:val="28"/>
          <w:szCs w:val="28"/>
        </w:rPr>
        <w:t>1</w:t>
      </w:r>
      <w:r w:rsidRPr="005D78A5">
        <w:rPr>
          <w:rFonts w:ascii="宋体" w:hAnsi="宋体" w:hint="eastAsia"/>
          <w:sz w:val="28"/>
          <w:szCs w:val="28"/>
        </w:rPr>
        <w:t>人（保管员、守护员、装卸员</w:t>
      </w:r>
      <w:r w:rsidR="00F47FB3">
        <w:rPr>
          <w:rFonts w:ascii="宋体" w:hAnsi="宋体" w:hint="eastAsia"/>
          <w:sz w:val="28"/>
          <w:szCs w:val="28"/>
        </w:rPr>
        <w:t>持烟花爆竹储存作业证</w:t>
      </w:r>
      <w:r w:rsidRPr="005D78A5">
        <w:rPr>
          <w:rFonts w:ascii="宋体" w:hAnsi="宋体" w:hint="eastAsia"/>
          <w:sz w:val="28"/>
          <w:szCs w:val="28"/>
        </w:rPr>
        <w:t>）。企业安全管理机构健全，建立了以主要负责人陶欢为主的安全管理组织机构和应急救援机构，并相应地配制了所必须的器材、设备</w:t>
      </w:r>
      <w:r w:rsidR="0039224C">
        <w:rPr>
          <w:rFonts w:ascii="宋体" w:hAnsi="宋体" w:hint="eastAsia"/>
          <w:sz w:val="28"/>
          <w:szCs w:val="28"/>
        </w:rPr>
        <w:t>。</w:t>
      </w:r>
    </w:p>
    <w:p w14:paraId="395B5CEC" w14:textId="77777777" w:rsidR="00A819DD" w:rsidRPr="00A02D02" w:rsidRDefault="00F956E5" w:rsidP="00664F32">
      <w:pPr>
        <w:keepNext/>
        <w:keepLines/>
        <w:spacing w:beforeLines="50" w:before="156" w:line="360" w:lineRule="auto"/>
        <w:outlineLvl w:val="1"/>
        <w:rPr>
          <w:rFonts w:ascii="黑体" w:eastAsia="黑体" w:hAnsi="宋体"/>
          <w:bCs/>
          <w:sz w:val="30"/>
          <w:szCs w:val="30"/>
        </w:rPr>
      </w:pPr>
      <w:bookmarkStart w:id="14" w:name="_Toc154741312"/>
      <w:r w:rsidRPr="00A02D02">
        <w:rPr>
          <w:rFonts w:ascii="黑体" w:eastAsia="黑体" w:hAnsi="宋体" w:hint="eastAsia"/>
          <w:bCs/>
          <w:sz w:val="30"/>
          <w:szCs w:val="30"/>
        </w:rPr>
        <w:t>2</w:t>
      </w:r>
      <w:r w:rsidR="005E6475" w:rsidRPr="00A02D02">
        <w:rPr>
          <w:rFonts w:ascii="黑体" w:eastAsia="黑体" w:hAnsi="宋体" w:hint="eastAsia"/>
          <w:bCs/>
          <w:sz w:val="30"/>
          <w:szCs w:val="30"/>
        </w:rPr>
        <w:t>.2</w:t>
      </w:r>
      <w:r w:rsidR="00A819DD" w:rsidRPr="00A02D02">
        <w:rPr>
          <w:rFonts w:ascii="黑体" w:eastAsia="黑体" w:hAnsi="宋体" w:hint="eastAsia"/>
          <w:bCs/>
          <w:sz w:val="30"/>
          <w:szCs w:val="30"/>
        </w:rPr>
        <w:t xml:space="preserve"> 项目概况</w:t>
      </w:r>
      <w:bookmarkEnd w:id="14"/>
    </w:p>
    <w:p w14:paraId="63963552" w14:textId="1BFAF2DD" w:rsidR="00FD56D4" w:rsidRPr="00A02D02" w:rsidRDefault="000A0B68" w:rsidP="00FD56D4">
      <w:pPr>
        <w:spacing w:line="360" w:lineRule="auto"/>
        <w:ind w:firstLineChars="200" w:firstLine="608"/>
        <w:rPr>
          <w:rFonts w:ascii="宋体" w:hAnsi="宋体"/>
          <w:sz w:val="28"/>
          <w:szCs w:val="28"/>
        </w:rPr>
      </w:pPr>
      <w:r>
        <w:rPr>
          <w:rFonts w:ascii="宋体" w:hAnsi="宋体" w:hint="eastAsia"/>
          <w:sz w:val="28"/>
          <w:szCs w:val="28"/>
        </w:rPr>
        <w:t>湖南三分情烟花贸易有限公司</w:t>
      </w:r>
      <w:r w:rsidR="003B6B09" w:rsidRPr="00A02D02">
        <w:rPr>
          <w:rFonts w:ascii="宋体" w:hAnsi="宋体" w:hint="eastAsia"/>
          <w:sz w:val="28"/>
          <w:szCs w:val="28"/>
          <w:lang w:val="en-GB"/>
        </w:rPr>
        <w:t>租赁</w:t>
      </w:r>
      <w:r w:rsidR="00C11FE1" w:rsidRPr="00A02D02">
        <w:rPr>
          <w:rFonts w:ascii="宋体" w:hAnsi="宋体" w:hint="eastAsia"/>
          <w:sz w:val="28"/>
          <w:szCs w:val="28"/>
          <w:lang w:val="en-GB"/>
        </w:rPr>
        <w:t>仓库</w:t>
      </w:r>
      <w:r w:rsidR="003B6B09" w:rsidRPr="00A02D02">
        <w:rPr>
          <w:rFonts w:ascii="宋体" w:hAnsi="宋体" w:hint="eastAsia"/>
          <w:sz w:val="28"/>
          <w:szCs w:val="28"/>
          <w:lang w:val="en-GB"/>
        </w:rPr>
        <w:t>的</w:t>
      </w:r>
      <w:r w:rsidR="00C11FE1" w:rsidRPr="00A02D02">
        <w:rPr>
          <w:rFonts w:ascii="宋体" w:hAnsi="宋体" w:hint="eastAsia"/>
          <w:sz w:val="28"/>
          <w:szCs w:val="28"/>
          <w:lang w:val="en-GB"/>
        </w:rPr>
        <w:t>所属</w:t>
      </w:r>
      <w:r w:rsidR="003B6B09" w:rsidRPr="00A02D02">
        <w:rPr>
          <w:rFonts w:ascii="宋体" w:hAnsi="宋体" w:hint="eastAsia"/>
          <w:sz w:val="28"/>
          <w:szCs w:val="28"/>
          <w:lang w:val="en-GB"/>
        </w:rPr>
        <w:t>仓储地址</w:t>
      </w:r>
      <w:r w:rsidR="00E5462E" w:rsidRPr="00A02D02">
        <w:rPr>
          <w:rFonts w:ascii="宋体" w:hAnsi="宋体" w:hint="eastAsia"/>
          <w:sz w:val="28"/>
          <w:szCs w:val="28"/>
        </w:rPr>
        <w:t>位于</w:t>
      </w:r>
      <w:r w:rsidR="00544F3E">
        <w:rPr>
          <w:rFonts w:ascii="宋体" w:hAnsi="宋体" w:hint="eastAsia"/>
          <w:sz w:val="28"/>
          <w:szCs w:val="28"/>
        </w:rPr>
        <w:t>浏阳市澄潭江镇槐树社区凤形组</w:t>
      </w:r>
      <w:r w:rsidR="00E5462E" w:rsidRPr="00A02D02">
        <w:rPr>
          <w:rFonts w:ascii="宋体" w:hAnsi="宋体" w:hint="eastAsia"/>
          <w:sz w:val="28"/>
          <w:szCs w:val="28"/>
        </w:rPr>
        <w:t>，系租赁</w:t>
      </w:r>
      <w:r w:rsidR="00544F3E">
        <w:rPr>
          <w:rFonts w:ascii="宋体" w:hAnsi="宋体" w:hint="eastAsia"/>
          <w:sz w:val="28"/>
          <w:szCs w:val="28"/>
        </w:rPr>
        <w:t>浏阳市祥安仓储有限公司</w:t>
      </w:r>
      <w:r w:rsidR="00E5462E" w:rsidRPr="00A02D02">
        <w:rPr>
          <w:rFonts w:ascii="宋体" w:hAnsi="宋体" w:hint="eastAsia"/>
          <w:sz w:val="28"/>
          <w:szCs w:val="28"/>
        </w:rPr>
        <w:t>仓储基地的</w:t>
      </w:r>
      <w:r w:rsidR="00E62F7A">
        <w:rPr>
          <w:rFonts w:ascii="宋体" w:hAnsi="宋体" w:hint="eastAsia"/>
          <w:sz w:val="28"/>
          <w:szCs w:val="28"/>
        </w:rPr>
        <w:t>10号</w:t>
      </w:r>
      <w:r w:rsidR="00544F3E">
        <w:rPr>
          <w:rFonts w:ascii="宋体" w:hAnsi="宋体" w:hint="eastAsia"/>
          <w:sz w:val="28"/>
          <w:szCs w:val="28"/>
        </w:rPr>
        <w:t>烟花爆竹仓库</w:t>
      </w:r>
      <w:r w:rsidR="00E5462E" w:rsidRPr="00A02D02">
        <w:rPr>
          <w:rFonts w:ascii="宋体" w:hAnsi="宋体" w:hint="eastAsia"/>
          <w:sz w:val="28"/>
          <w:szCs w:val="28"/>
        </w:rPr>
        <w:t>（1.3级）。</w:t>
      </w:r>
      <w:r w:rsidR="00544F3E">
        <w:rPr>
          <w:rFonts w:ascii="宋体" w:hAnsi="宋体" w:hint="eastAsia"/>
          <w:spacing w:val="-2"/>
          <w:sz w:val="28"/>
          <w:szCs w:val="28"/>
          <w:lang w:val="en-GB"/>
        </w:rPr>
        <w:t>浏阳市祥安仓储有限公司</w:t>
      </w:r>
      <w:r w:rsidR="0077058C" w:rsidRPr="00A02D02">
        <w:rPr>
          <w:rFonts w:ascii="宋体" w:hAnsi="宋体" w:hint="eastAsia"/>
          <w:spacing w:val="-2"/>
          <w:sz w:val="28"/>
          <w:szCs w:val="28"/>
          <w:lang w:val="en-GB"/>
        </w:rPr>
        <w:t>已于</w:t>
      </w:r>
      <w:r w:rsidR="008B7823">
        <w:rPr>
          <w:rFonts w:ascii="宋体" w:hAnsi="宋体" w:hint="eastAsia"/>
          <w:spacing w:val="-2"/>
          <w:sz w:val="28"/>
          <w:szCs w:val="28"/>
        </w:rPr>
        <w:t>2022年7月12日</w:t>
      </w:r>
      <w:r w:rsidR="0077058C" w:rsidRPr="00A02D02">
        <w:rPr>
          <w:rFonts w:ascii="宋体" w:hAnsi="宋体" w:hint="eastAsia"/>
          <w:spacing w:val="-2"/>
          <w:sz w:val="28"/>
          <w:szCs w:val="28"/>
          <w:lang w:val="en-GB"/>
        </w:rPr>
        <w:t>取得</w:t>
      </w:r>
      <w:r w:rsidR="0077058C" w:rsidRPr="00A02D02">
        <w:rPr>
          <w:rFonts w:ascii="宋体" w:hAnsi="宋体" w:hint="eastAsia"/>
          <w:spacing w:val="-2"/>
          <w:sz w:val="28"/>
          <w:szCs w:val="28"/>
        </w:rPr>
        <w:t>浏阳市应急管理局</w:t>
      </w:r>
      <w:r w:rsidR="0077058C" w:rsidRPr="00A02D02">
        <w:rPr>
          <w:rFonts w:ascii="宋体" w:hAnsi="宋体" w:hint="eastAsia"/>
          <w:spacing w:val="-2"/>
          <w:sz w:val="28"/>
          <w:szCs w:val="28"/>
          <w:lang w:val="en-GB"/>
        </w:rPr>
        <w:t>核发的</w:t>
      </w:r>
      <w:r w:rsidR="0077058C" w:rsidRPr="00A02D02">
        <w:rPr>
          <w:rFonts w:ascii="宋体" w:hAnsi="宋体" w:hint="eastAsia"/>
          <w:spacing w:val="-2"/>
          <w:sz w:val="28"/>
          <w:szCs w:val="28"/>
        </w:rPr>
        <w:t>《烟花爆竹经营（批</w:t>
      </w:r>
      <w:r w:rsidR="0077058C" w:rsidRPr="00A02D02">
        <w:rPr>
          <w:rFonts w:ascii="宋体" w:hAnsi="宋体" w:hint="eastAsia"/>
          <w:spacing w:val="-2"/>
          <w:sz w:val="28"/>
          <w:szCs w:val="28"/>
        </w:rPr>
        <w:lastRenderedPageBreak/>
        <w:t>发）许可证》</w:t>
      </w:r>
      <w:r w:rsidR="00EC1F69" w:rsidRPr="00A02D02">
        <w:rPr>
          <w:rFonts w:ascii="宋体" w:hAnsi="宋体" w:hint="eastAsia"/>
          <w:spacing w:val="-2"/>
          <w:sz w:val="28"/>
          <w:szCs w:val="28"/>
        </w:rPr>
        <w:t>，</w:t>
      </w:r>
      <w:r w:rsidR="005945C8" w:rsidRPr="00A02D02">
        <w:rPr>
          <w:rFonts w:ascii="宋体" w:hAnsi="宋体" w:hint="eastAsia"/>
          <w:spacing w:val="-2"/>
          <w:sz w:val="28"/>
          <w:szCs w:val="28"/>
        </w:rPr>
        <w:t>有效期至</w:t>
      </w:r>
      <w:r w:rsidR="008B7823">
        <w:rPr>
          <w:rFonts w:ascii="宋体" w:hAnsi="宋体" w:hint="eastAsia"/>
          <w:spacing w:val="-2"/>
          <w:sz w:val="28"/>
          <w:szCs w:val="28"/>
        </w:rPr>
        <w:t>2025年7月11日</w:t>
      </w:r>
      <w:r w:rsidR="0077058C" w:rsidRPr="00A02D02">
        <w:rPr>
          <w:rFonts w:ascii="宋体" w:hAnsi="宋体" w:hint="eastAsia"/>
          <w:sz w:val="28"/>
          <w:szCs w:val="28"/>
          <w:lang w:val="en-GB"/>
        </w:rPr>
        <w:t>，</w:t>
      </w:r>
      <w:r w:rsidR="004C57B2" w:rsidRPr="004C57B2">
        <w:rPr>
          <w:rFonts w:ascii="宋体" w:hAnsi="宋体" w:hint="eastAsia"/>
          <w:sz w:val="28"/>
          <w:szCs w:val="28"/>
        </w:rPr>
        <w:t>浏阳市祥安仓储有限公司仓储基地共有烟花爆竹仓库、值班室及相应配套工房共25栋，其中1.3级烟花爆竹仓库17栋，1.1级烟花爆竹仓库1栋</w:t>
      </w:r>
      <w:r w:rsidR="004C57B2" w:rsidRPr="004C57B2">
        <w:rPr>
          <w:rFonts w:ascii="宋体" w:hAnsi="宋体" w:hint="eastAsia"/>
          <w:sz w:val="28"/>
          <w:szCs w:val="28"/>
          <w:lang w:val="en-GB"/>
        </w:rPr>
        <w:t>。该单位仓库区经相关部门验收合格，其具备储存烟花爆竹产品的安全条件。</w:t>
      </w:r>
    </w:p>
    <w:p w14:paraId="01088D19" w14:textId="0A8DDC67" w:rsidR="007B2608" w:rsidRPr="00A02D02" w:rsidRDefault="007B2608" w:rsidP="0003146F">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此次评价是针对</w:t>
      </w:r>
      <w:r w:rsidR="000A0B68">
        <w:rPr>
          <w:rFonts w:ascii="宋体" w:hAnsi="宋体" w:hint="eastAsia"/>
          <w:sz w:val="28"/>
          <w:szCs w:val="28"/>
          <w:lang w:val="en-GB"/>
        </w:rPr>
        <w:t>湖南三分情烟花贸易有限公司</w:t>
      </w:r>
      <w:r w:rsidRPr="00A02D02">
        <w:rPr>
          <w:rFonts w:ascii="宋体" w:hAnsi="宋体" w:hint="eastAsia"/>
          <w:sz w:val="28"/>
          <w:szCs w:val="28"/>
          <w:lang w:val="en-GB"/>
        </w:rPr>
        <w:t>现有经营、储存场所进行安全评价，租赁的库房作中转装车用，即到即装即走。储存仓库使用情况见表2.2-1：</w:t>
      </w:r>
    </w:p>
    <w:p w14:paraId="4019B6DF" w14:textId="4B9A2958" w:rsidR="00563632" w:rsidRPr="00A02D02" w:rsidRDefault="007B2608" w:rsidP="00637754">
      <w:pPr>
        <w:spacing w:line="360" w:lineRule="auto"/>
        <w:jc w:val="center"/>
        <w:rPr>
          <w:rFonts w:ascii="宋体" w:hAnsi="宋体" w:cs="宋体"/>
          <w:b/>
          <w:bCs/>
          <w:kern w:val="0"/>
          <w:sz w:val="24"/>
          <w:szCs w:val="22"/>
        </w:rPr>
      </w:pPr>
      <w:r w:rsidRPr="00A02D02">
        <w:rPr>
          <w:rFonts w:ascii="黑体" w:eastAsia="黑体" w:hAnsi="宋体" w:cs="宋体" w:hint="eastAsia"/>
          <w:kern w:val="0"/>
          <w:sz w:val="24"/>
          <w:szCs w:val="22"/>
          <w:lang w:val="en-GB"/>
        </w:rPr>
        <w:t xml:space="preserve">表2.2-1  </w:t>
      </w:r>
      <w:r w:rsidR="000A0B68">
        <w:rPr>
          <w:rFonts w:ascii="黑体" w:eastAsia="黑体" w:hAnsi="宋体" w:cs="宋体" w:hint="eastAsia"/>
          <w:kern w:val="0"/>
          <w:sz w:val="24"/>
          <w:szCs w:val="22"/>
        </w:rPr>
        <w:t>湖南三分情烟花贸易有限公司</w:t>
      </w:r>
      <w:r w:rsidRPr="00A02D02">
        <w:rPr>
          <w:rFonts w:ascii="黑体" w:eastAsia="黑体" w:hAnsi="宋体" w:cs="宋体" w:hint="eastAsia"/>
          <w:kern w:val="0"/>
          <w:sz w:val="24"/>
          <w:szCs w:val="22"/>
        </w:rPr>
        <w:t>储存仓库情况表</w:t>
      </w:r>
    </w:p>
    <w:tbl>
      <w:tblPr>
        <w:tblW w:w="512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93"/>
        <w:gridCol w:w="853"/>
        <w:gridCol w:w="708"/>
        <w:gridCol w:w="992"/>
        <w:gridCol w:w="915"/>
        <w:gridCol w:w="3251"/>
      </w:tblGrid>
      <w:tr w:rsidR="00A76DD0" w:rsidRPr="00A02D02" w14:paraId="41D95D36" w14:textId="77777777" w:rsidTr="00CE6674">
        <w:trPr>
          <w:cantSplit/>
          <w:trHeight w:val="851"/>
          <w:jc w:val="center"/>
        </w:trPr>
        <w:tc>
          <w:tcPr>
            <w:tcW w:w="1431" w:type="pct"/>
            <w:vAlign w:val="center"/>
          </w:tcPr>
          <w:p w14:paraId="35896B18" w14:textId="77777777" w:rsidR="00563632" w:rsidRPr="00A02D02" w:rsidRDefault="00563632" w:rsidP="00D240CF">
            <w:pPr>
              <w:jc w:val="center"/>
              <w:rPr>
                <w:rFonts w:ascii="宋体" w:hAnsi="宋体"/>
              </w:rPr>
            </w:pPr>
            <w:r w:rsidRPr="00A02D02">
              <w:rPr>
                <w:rFonts w:ascii="宋体" w:hAnsi="宋体" w:hint="eastAsia"/>
              </w:rPr>
              <w:t>库房名称</w:t>
            </w:r>
          </w:p>
        </w:tc>
        <w:tc>
          <w:tcPr>
            <w:tcW w:w="453" w:type="pct"/>
            <w:vAlign w:val="center"/>
          </w:tcPr>
          <w:p w14:paraId="73DE541A" w14:textId="520D6CC6" w:rsidR="00563632" w:rsidRPr="00A02D02" w:rsidRDefault="00563632" w:rsidP="00D240CF">
            <w:pPr>
              <w:jc w:val="center"/>
              <w:rPr>
                <w:rFonts w:ascii="宋体" w:hAnsi="宋体"/>
              </w:rPr>
            </w:pPr>
            <w:r w:rsidRPr="00A02D02">
              <w:rPr>
                <w:rFonts w:ascii="宋体" w:hAnsi="宋体" w:hint="eastAsia"/>
              </w:rPr>
              <w:t>面积（m</w:t>
            </w:r>
            <w:r w:rsidRPr="00A02D02">
              <w:rPr>
                <w:rFonts w:ascii="宋体" w:hAnsi="宋体" w:hint="eastAsia"/>
                <w:vertAlign w:val="superscript"/>
              </w:rPr>
              <w:t>2</w:t>
            </w:r>
            <w:r w:rsidRPr="00A02D02">
              <w:rPr>
                <w:rFonts w:ascii="宋体" w:hAnsi="宋体" w:hint="eastAsia"/>
              </w:rPr>
              <w:t>）</w:t>
            </w:r>
          </w:p>
        </w:tc>
        <w:tc>
          <w:tcPr>
            <w:tcW w:w="376" w:type="pct"/>
            <w:vAlign w:val="center"/>
          </w:tcPr>
          <w:p w14:paraId="334D683A" w14:textId="77777777" w:rsidR="00563632" w:rsidRPr="00A02D02" w:rsidRDefault="00563632" w:rsidP="00D240CF">
            <w:pPr>
              <w:jc w:val="center"/>
              <w:rPr>
                <w:rFonts w:ascii="宋体" w:hAnsi="宋体"/>
              </w:rPr>
            </w:pPr>
            <w:r w:rsidRPr="00A02D02">
              <w:rPr>
                <w:rFonts w:ascii="宋体" w:hAnsi="宋体" w:hint="eastAsia"/>
              </w:rPr>
              <w:t>危险等级</w:t>
            </w:r>
          </w:p>
        </w:tc>
        <w:tc>
          <w:tcPr>
            <w:tcW w:w="527" w:type="pct"/>
            <w:vAlign w:val="center"/>
          </w:tcPr>
          <w:p w14:paraId="3BA4396F" w14:textId="0B49A2D8" w:rsidR="00563632" w:rsidRPr="00A02D02" w:rsidRDefault="00D64DE1" w:rsidP="00D240CF">
            <w:pPr>
              <w:jc w:val="center"/>
              <w:rPr>
                <w:rFonts w:ascii="宋体" w:hAnsi="宋体"/>
              </w:rPr>
            </w:pPr>
            <w:r w:rsidRPr="00A02D02">
              <w:rPr>
                <w:rFonts w:ascii="宋体" w:hAnsi="宋体" w:hint="eastAsia"/>
              </w:rPr>
              <w:t>限</w:t>
            </w:r>
            <w:r w:rsidR="00563632" w:rsidRPr="00A02D02">
              <w:rPr>
                <w:rFonts w:ascii="宋体" w:hAnsi="宋体" w:hint="eastAsia"/>
              </w:rPr>
              <w:t>药量（</w:t>
            </w:r>
            <w:r w:rsidR="00C172CB" w:rsidRPr="00A02D02">
              <w:rPr>
                <w:rFonts w:ascii="宋体" w:hAnsi="宋体" w:hint="eastAsia"/>
              </w:rPr>
              <w:t>kg</w:t>
            </w:r>
            <w:r w:rsidR="00563632" w:rsidRPr="00A02D02">
              <w:rPr>
                <w:rFonts w:ascii="宋体" w:hAnsi="宋体" w:hint="eastAsia"/>
              </w:rPr>
              <w:t>）</w:t>
            </w:r>
          </w:p>
        </w:tc>
        <w:tc>
          <w:tcPr>
            <w:tcW w:w="486" w:type="pct"/>
            <w:vAlign w:val="center"/>
          </w:tcPr>
          <w:p w14:paraId="263C324A" w14:textId="52CD3E93" w:rsidR="00563632" w:rsidRPr="00A02D02" w:rsidRDefault="00D64DE1" w:rsidP="00D240CF">
            <w:pPr>
              <w:jc w:val="center"/>
              <w:rPr>
                <w:rFonts w:ascii="宋体" w:hAnsi="宋体"/>
              </w:rPr>
            </w:pPr>
            <w:r w:rsidRPr="00A02D02">
              <w:rPr>
                <w:rFonts w:ascii="宋体" w:hAnsi="宋体" w:hint="eastAsia"/>
              </w:rPr>
              <w:t>定员</w:t>
            </w:r>
            <w:r w:rsidR="00CA676E" w:rsidRPr="00A02D02">
              <w:rPr>
                <w:rFonts w:ascii="宋体" w:hAnsi="宋体" w:hint="eastAsia"/>
              </w:rPr>
              <w:t>（人）</w:t>
            </w:r>
          </w:p>
        </w:tc>
        <w:tc>
          <w:tcPr>
            <w:tcW w:w="1727" w:type="pct"/>
            <w:vAlign w:val="center"/>
          </w:tcPr>
          <w:p w14:paraId="6E6207FD" w14:textId="7C0CDD92" w:rsidR="00563632" w:rsidRPr="00A02D02" w:rsidRDefault="004C1193" w:rsidP="00D240CF">
            <w:pPr>
              <w:jc w:val="center"/>
              <w:rPr>
                <w:rFonts w:ascii="宋体" w:hAnsi="宋体"/>
                <w:b/>
              </w:rPr>
            </w:pPr>
            <w:r w:rsidRPr="00A02D02">
              <w:rPr>
                <w:rFonts w:ascii="宋体" w:hAnsi="宋体" w:hint="eastAsia"/>
                <w:bCs/>
                <w:szCs w:val="21"/>
              </w:rPr>
              <w:t>租赁面积（</w:t>
            </w:r>
            <w:r w:rsidRPr="00A02D02">
              <w:rPr>
                <w:rFonts w:ascii="宋体" w:hAnsi="宋体"/>
                <w:bCs/>
                <w:szCs w:val="21"/>
              </w:rPr>
              <w:t>m</w:t>
            </w:r>
            <w:r w:rsidRPr="00A02D02">
              <w:rPr>
                <w:rFonts w:ascii="宋体" w:hAnsi="宋体"/>
                <w:bCs/>
                <w:szCs w:val="21"/>
                <w:vertAlign w:val="superscript"/>
              </w:rPr>
              <w:t>2</w:t>
            </w:r>
            <w:r w:rsidRPr="00A02D02">
              <w:rPr>
                <w:rFonts w:ascii="宋体" w:hAnsi="宋体" w:hint="eastAsia"/>
                <w:bCs/>
                <w:szCs w:val="21"/>
              </w:rPr>
              <w:t>）</w:t>
            </w:r>
          </w:p>
        </w:tc>
      </w:tr>
      <w:tr w:rsidR="00A76DD0" w:rsidRPr="00A02D02" w14:paraId="06E24152" w14:textId="77777777" w:rsidTr="00CE6674">
        <w:trPr>
          <w:cantSplit/>
          <w:trHeight w:val="851"/>
          <w:jc w:val="center"/>
        </w:trPr>
        <w:tc>
          <w:tcPr>
            <w:tcW w:w="1431" w:type="pct"/>
            <w:vAlign w:val="center"/>
          </w:tcPr>
          <w:p w14:paraId="4AD9B476" w14:textId="16AE89AA" w:rsidR="00646B15" w:rsidRPr="00A02D02" w:rsidRDefault="00E62F7A" w:rsidP="00887ECC">
            <w:pPr>
              <w:jc w:val="center"/>
              <w:rPr>
                <w:rFonts w:ascii="宋体" w:hAnsi="宋体" w:cs="宋体"/>
                <w:szCs w:val="21"/>
              </w:rPr>
            </w:pPr>
            <w:r>
              <w:rPr>
                <w:rFonts w:ascii="宋体" w:hAnsi="宋体" w:hint="eastAsia"/>
                <w:szCs w:val="21"/>
              </w:rPr>
              <w:t>10号</w:t>
            </w:r>
            <w:r w:rsidR="00544F3E">
              <w:rPr>
                <w:rFonts w:ascii="宋体" w:hAnsi="宋体" w:hint="eastAsia"/>
                <w:szCs w:val="21"/>
              </w:rPr>
              <w:t>烟花爆竹仓库</w:t>
            </w:r>
          </w:p>
        </w:tc>
        <w:tc>
          <w:tcPr>
            <w:tcW w:w="453" w:type="pct"/>
            <w:vAlign w:val="center"/>
          </w:tcPr>
          <w:p w14:paraId="1CECF686" w14:textId="7DEEB784" w:rsidR="00646B15" w:rsidRPr="00A02D02" w:rsidRDefault="00EE4ABD" w:rsidP="00D64DE1">
            <w:pPr>
              <w:jc w:val="center"/>
              <w:rPr>
                <w:rFonts w:ascii="宋体" w:hAnsi="宋体"/>
                <w:szCs w:val="21"/>
              </w:rPr>
            </w:pPr>
            <w:r>
              <w:rPr>
                <w:rFonts w:ascii="宋体" w:hAnsi="宋体" w:hint="eastAsia"/>
                <w:szCs w:val="21"/>
              </w:rPr>
              <w:t>1000</w:t>
            </w:r>
          </w:p>
        </w:tc>
        <w:tc>
          <w:tcPr>
            <w:tcW w:w="376" w:type="pct"/>
            <w:vAlign w:val="center"/>
          </w:tcPr>
          <w:p w14:paraId="49BA3C7C" w14:textId="5451A5EC" w:rsidR="00646B15" w:rsidRPr="00A02D02" w:rsidRDefault="00646B15" w:rsidP="00887ECC">
            <w:pPr>
              <w:jc w:val="center"/>
              <w:rPr>
                <w:rFonts w:ascii="宋体" w:hAnsi="宋体"/>
                <w:szCs w:val="21"/>
              </w:rPr>
            </w:pPr>
            <w:r w:rsidRPr="00A02D02">
              <w:rPr>
                <w:rFonts w:ascii="宋体" w:hAnsi="宋体" w:hint="eastAsia"/>
                <w:szCs w:val="21"/>
              </w:rPr>
              <w:t>1.3</w:t>
            </w:r>
          </w:p>
        </w:tc>
        <w:tc>
          <w:tcPr>
            <w:tcW w:w="527" w:type="pct"/>
            <w:vAlign w:val="center"/>
          </w:tcPr>
          <w:p w14:paraId="08AF37AB" w14:textId="7C64ADFB" w:rsidR="00646B15" w:rsidRPr="00A02D02" w:rsidRDefault="00EE4ABD" w:rsidP="00887ECC">
            <w:pPr>
              <w:jc w:val="center"/>
              <w:rPr>
                <w:rFonts w:ascii="宋体" w:hAnsi="宋体"/>
                <w:szCs w:val="21"/>
              </w:rPr>
            </w:pPr>
            <w:r>
              <w:rPr>
                <w:rFonts w:ascii="宋体" w:hAnsi="宋体" w:hint="eastAsia"/>
                <w:szCs w:val="21"/>
              </w:rPr>
              <w:t>5</w:t>
            </w:r>
            <w:r w:rsidR="0077058C" w:rsidRPr="00A02D02">
              <w:rPr>
                <w:rFonts w:ascii="宋体" w:hAnsi="宋体" w:hint="eastAsia"/>
                <w:szCs w:val="21"/>
              </w:rPr>
              <w:t>000</w:t>
            </w:r>
          </w:p>
        </w:tc>
        <w:tc>
          <w:tcPr>
            <w:tcW w:w="486" w:type="pct"/>
            <w:vAlign w:val="center"/>
          </w:tcPr>
          <w:p w14:paraId="44F74DB3" w14:textId="5B6D1D0B" w:rsidR="00646B15" w:rsidRPr="00A02D02" w:rsidRDefault="0077058C" w:rsidP="00887ECC">
            <w:pPr>
              <w:jc w:val="center"/>
              <w:rPr>
                <w:rFonts w:ascii="宋体" w:hAnsi="宋体"/>
                <w:szCs w:val="21"/>
              </w:rPr>
            </w:pPr>
            <w:r w:rsidRPr="00A02D02">
              <w:rPr>
                <w:rFonts w:ascii="宋体" w:hAnsi="宋体" w:hint="eastAsia"/>
                <w:szCs w:val="21"/>
              </w:rPr>
              <w:t>8</w:t>
            </w:r>
          </w:p>
        </w:tc>
        <w:tc>
          <w:tcPr>
            <w:tcW w:w="1727" w:type="pct"/>
            <w:vAlign w:val="center"/>
          </w:tcPr>
          <w:p w14:paraId="5E6C96CE" w14:textId="4E1DAFD6" w:rsidR="00646B15" w:rsidRPr="00A02D02" w:rsidRDefault="00646B15" w:rsidP="00646B15">
            <w:pPr>
              <w:pStyle w:val="22"/>
              <w:jc w:val="left"/>
              <w:rPr>
                <w:rFonts w:ascii="宋体" w:hAnsi="宋体"/>
                <w:color w:val="auto"/>
                <w:sz w:val="21"/>
                <w:szCs w:val="21"/>
              </w:rPr>
            </w:pPr>
            <w:r w:rsidRPr="00A02D02">
              <w:rPr>
                <w:rFonts w:ascii="宋体" w:hAnsi="宋体" w:hint="eastAsia"/>
                <w:bCs w:val="0"/>
                <w:color w:val="auto"/>
                <w:sz w:val="21"/>
                <w:szCs w:val="21"/>
              </w:rPr>
              <w:t>租赁自</w:t>
            </w:r>
            <w:r w:rsidR="00544F3E">
              <w:rPr>
                <w:rFonts w:ascii="宋体" w:hAnsi="宋体" w:hint="eastAsia"/>
                <w:bCs w:val="0"/>
                <w:color w:val="auto"/>
                <w:sz w:val="21"/>
                <w:szCs w:val="21"/>
              </w:rPr>
              <w:t>浏阳市祥安仓储有限公司</w:t>
            </w:r>
            <w:r w:rsidRPr="00A02D02">
              <w:rPr>
                <w:rFonts w:ascii="宋体" w:hAnsi="宋体" w:hint="eastAsia"/>
                <w:bCs w:val="0"/>
                <w:color w:val="auto"/>
                <w:sz w:val="21"/>
                <w:szCs w:val="21"/>
              </w:rPr>
              <w:t>，租赁面积为</w:t>
            </w:r>
            <w:r w:rsidR="00544F3E">
              <w:rPr>
                <w:rFonts w:ascii="宋体" w:hAnsi="宋体" w:hint="eastAsia"/>
                <w:bCs w:val="0"/>
                <w:color w:val="auto"/>
                <w:sz w:val="21"/>
                <w:szCs w:val="21"/>
              </w:rPr>
              <w:t>500</w:t>
            </w:r>
            <w:r w:rsidRPr="00A02D02">
              <w:rPr>
                <w:rFonts w:ascii="宋体" w:hAnsi="宋体" w:hint="eastAsia"/>
                <w:bCs w:val="0"/>
                <w:color w:val="auto"/>
                <w:sz w:val="21"/>
                <w:szCs w:val="21"/>
              </w:rPr>
              <w:t>㎡</w:t>
            </w:r>
          </w:p>
        </w:tc>
      </w:tr>
    </w:tbl>
    <w:p w14:paraId="60CFC2EB" w14:textId="05E5FD89" w:rsidR="00927322" w:rsidRPr="00A02D02" w:rsidRDefault="000A0B68" w:rsidP="00927322">
      <w:pPr>
        <w:spacing w:line="360" w:lineRule="auto"/>
        <w:ind w:right="-2" w:firstLineChars="200" w:firstLine="608"/>
        <w:rPr>
          <w:rFonts w:ascii="宋体" w:hAnsi="宋体"/>
          <w:sz w:val="28"/>
          <w:szCs w:val="28"/>
          <w:lang w:val="en-GB"/>
        </w:rPr>
      </w:pPr>
      <w:r>
        <w:rPr>
          <w:rFonts w:ascii="宋体" w:hAnsi="宋体" w:hint="eastAsia"/>
          <w:sz w:val="28"/>
          <w:szCs w:val="28"/>
          <w:lang w:val="en-GB"/>
        </w:rPr>
        <w:t>湖南三分情烟花贸易有限公司</w:t>
      </w:r>
      <w:r w:rsidR="00927322" w:rsidRPr="00A02D02">
        <w:rPr>
          <w:rFonts w:ascii="宋体" w:hAnsi="宋体" w:hint="eastAsia"/>
          <w:sz w:val="28"/>
          <w:szCs w:val="28"/>
          <w:lang w:val="en-GB"/>
        </w:rPr>
        <w:t>的主要负责人、安全管理人员经培训合格，取得相应上岗资格证。</w:t>
      </w:r>
      <w:r w:rsidR="000070AD" w:rsidRPr="00A02D02">
        <w:rPr>
          <w:rFonts w:ascii="宋体" w:hAnsi="宋体" w:hint="eastAsia"/>
          <w:sz w:val="28"/>
          <w:szCs w:val="28"/>
          <w:lang w:val="en-GB"/>
        </w:rPr>
        <w:t>该企业</w:t>
      </w:r>
      <w:r w:rsidR="005945C8" w:rsidRPr="00A02D02">
        <w:rPr>
          <w:rFonts w:ascii="宋体" w:hAnsi="宋体" w:hint="eastAsia"/>
          <w:sz w:val="28"/>
          <w:szCs w:val="28"/>
          <w:lang w:val="en-GB"/>
        </w:rPr>
        <w:t>经营办公场所</w:t>
      </w:r>
      <w:r w:rsidR="000070AD" w:rsidRPr="00A02D02">
        <w:rPr>
          <w:rFonts w:ascii="宋体" w:hAnsi="宋体" w:hint="eastAsia"/>
          <w:sz w:val="28"/>
          <w:szCs w:val="28"/>
          <w:lang w:val="en-GB"/>
        </w:rPr>
        <w:t>位于</w:t>
      </w:r>
      <w:r w:rsidR="00F47FB3">
        <w:rPr>
          <w:rFonts w:ascii="宋体" w:hAnsi="宋体" w:hint="eastAsia"/>
          <w:sz w:val="28"/>
          <w:szCs w:val="28"/>
          <w:lang w:val="en-GB"/>
        </w:rPr>
        <w:t>湖南省长沙市望城区乔口镇田心坪村六组126号1、2层</w:t>
      </w:r>
      <w:r w:rsidR="000070AD" w:rsidRPr="00A02D02">
        <w:rPr>
          <w:rFonts w:ascii="宋体" w:hAnsi="宋体" w:hint="eastAsia"/>
          <w:sz w:val="28"/>
          <w:szCs w:val="28"/>
          <w:lang w:val="en-GB"/>
        </w:rPr>
        <w:t>，</w:t>
      </w:r>
      <w:r w:rsidR="00F47FB3">
        <w:rPr>
          <w:rFonts w:ascii="宋体" w:hAnsi="宋体" w:hint="eastAsia"/>
          <w:sz w:val="28"/>
          <w:lang w:val="en-GB"/>
        </w:rPr>
        <w:t>交通便利</w:t>
      </w:r>
      <w:r w:rsidR="00930464" w:rsidRPr="00A02D02">
        <w:rPr>
          <w:rFonts w:ascii="宋体" w:hAnsi="宋体" w:hint="eastAsia"/>
          <w:sz w:val="28"/>
          <w:lang w:val="en-GB"/>
        </w:rPr>
        <w:t>。</w:t>
      </w:r>
    </w:p>
    <w:p w14:paraId="11F02BBC" w14:textId="79AB4828" w:rsidR="00BC5B85" w:rsidRPr="00A02D02" w:rsidRDefault="000A0B68" w:rsidP="00BC5B85">
      <w:pPr>
        <w:spacing w:line="360" w:lineRule="auto"/>
        <w:ind w:right="-2" w:firstLineChars="200" w:firstLine="608"/>
        <w:rPr>
          <w:rFonts w:ascii="宋体" w:hAnsi="宋体"/>
          <w:sz w:val="28"/>
          <w:szCs w:val="28"/>
          <w:lang w:val="en-GB"/>
        </w:rPr>
      </w:pPr>
      <w:r>
        <w:rPr>
          <w:rFonts w:ascii="宋体" w:hAnsi="宋体" w:hint="eastAsia"/>
          <w:sz w:val="28"/>
          <w:szCs w:val="28"/>
          <w:lang w:val="en-GB"/>
        </w:rPr>
        <w:t>湖南三分情烟花贸易有限公司</w:t>
      </w:r>
      <w:r w:rsidR="00927322" w:rsidRPr="00A02D02">
        <w:rPr>
          <w:rFonts w:ascii="宋体" w:hAnsi="宋体" w:hint="eastAsia"/>
          <w:sz w:val="28"/>
          <w:szCs w:val="28"/>
          <w:lang w:val="en-GB"/>
        </w:rPr>
        <w:t>的</w:t>
      </w:r>
      <w:r w:rsidR="00BC5B85" w:rsidRPr="00A02D02">
        <w:rPr>
          <w:rFonts w:ascii="宋体" w:hAnsi="宋体" w:hint="eastAsia"/>
          <w:sz w:val="28"/>
          <w:szCs w:val="28"/>
          <w:lang w:val="en-GB"/>
        </w:rPr>
        <w:t>货物委托</w:t>
      </w:r>
      <w:r w:rsidR="00EE4ABD">
        <w:rPr>
          <w:rFonts w:ascii="宋体" w:hAnsi="宋体" w:hint="eastAsia"/>
          <w:sz w:val="28"/>
          <w:szCs w:val="28"/>
          <w:lang w:val="en-GB"/>
        </w:rPr>
        <w:t>浏阳市鼎顺物流集团有限公司</w:t>
      </w:r>
      <w:r w:rsidR="00BC5B85" w:rsidRPr="00A02D02">
        <w:rPr>
          <w:rFonts w:ascii="宋体" w:hAnsi="宋体" w:hint="eastAsia"/>
          <w:sz w:val="28"/>
          <w:szCs w:val="28"/>
          <w:lang w:val="en-GB"/>
        </w:rPr>
        <w:t>运输</w:t>
      </w:r>
      <w:r w:rsidR="00637754" w:rsidRPr="00A02D02">
        <w:rPr>
          <w:rFonts w:ascii="宋体" w:hAnsi="宋体" w:hint="eastAsia"/>
          <w:sz w:val="28"/>
          <w:szCs w:val="28"/>
          <w:lang w:val="en-GB"/>
        </w:rPr>
        <w:t>（资质证书及证明材料详见附件）</w:t>
      </w:r>
      <w:r w:rsidR="00BC5B85" w:rsidRPr="00A02D02">
        <w:rPr>
          <w:rFonts w:ascii="宋体" w:hAnsi="宋体" w:hint="eastAsia"/>
          <w:sz w:val="28"/>
          <w:szCs w:val="28"/>
          <w:lang w:val="en-GB"/>
        </w:rPr>
        <w:t>，</w:t>
      </w:r>
      <w:r w:rsidR="00EE4ABD">
        <w:rPr>
          <w:rFonts w:ascii="宋体" w:hAnsi="宋体" w:cs="宋体" w:hint="eastAsia"/>
          <w:sz w:val="28"/>
          <w:szCs w:val="28"/>
          <w:lang w:val="en-GB"/>
        </w:rPr>
        <w:t>浏阳市鼎顺物流集团有限公司</w:t>
      </w:r>
      <w:r w:rsidR="0077058C" w:rsidRPr="00A02D02">
        <w:rPr>
          <w:rFonts w:ascii="宋体" w:hAnsi="宋体" w:cs="宋体" w:hint="eastAsia"/>
          <w:sz w:val="28"/>
          <w:szCs w:val="28"/>
          <w:lang w:val="en-GB"/>
        </w:rPr>
        <w:t>通过了有关部门的资质审验，已取得了道路运输经营许可证（证号:</w:t>
      </w:r>
      <w:r w:rsidR="00EE4ABD">
        <w:rPr>
          <w:rFonts w:ascii="宋体" w:hAnsi="宋体" w:cs="宋体" w:hint="eastAsia"/>
          <w:sz w:val="28"/>
          <w:szCs w:val="28"/>
          <w:lang w:val="en-GB"/>
        </w:rPr>
        <w:t>湘交运管许可长字430100004187号</w:t>
      </w:r>
      <w:r w:rsidR="0077058C" w:rsidRPr="00A02D02">
        <w:rPr>
          <w:rFonts w:ascii="宋体" w:hAnsi="宋体" w:cs="宋体" w:hint="eastAsia"/>
          <w:sz w:val="28"/>
          <w:szCs w:val="28"/>
          <w:lang w:val="en-GB"/>
        </w:rPr>
        <w:t>），</w:t>
      </w:r>
      <w:r w:rsidR="00EE4ABD">
        <w:rPr>
          <w:rFonts w:ascii="宋体" w:hAnsi="宋体" w:cs="宋体" w:hint="eastAsia"/>
          <w:sz w:val="28"/>
          <w:szCs w:val="28"/>
          <w:lang w:val="en-GB"/>
        </w:rPr>
        <w:t>证件有效期至2026年04月03日</w:t>
      </w:r>
      <w:r w:rsidR="0077058C" w:rsidRPr="00A02D02">
        <w:rPr>
          <w:rFonts w:ascii="宋体" w:hAnsi="宋体" w:cs="宋体" w:hint="eastAsia"/>
          <w:sz w:val="28"/>
          <w:szCs w:val="28"/>
          <w:lang w:val="en-GB"/>
        </w:rPr>
        <w:t>，</w:t>
      </w:r>
      <w:r w:rsidR="0077058C" w:rsidRPr="00A02D02">
        <w:rPr>
          <w:rFonts w:ascii="宋体" w:hAnsi="宋体" w:cs="宋体" w:hint="eastAsia"/>
          <w:bCs/>
          <w:sz w:val="28"/>
          <w:szCs w:val="28"/>
        </w:rPr>
        <w:t>其经营范围包括</w:t>
      </w:r>
      <w:r w:rsidR="00EE4ABD">
        <w:rPr>
          <w:rFonts w:ascii="宋体" w:hAnsi="宋体" w:cs="宋体" w:hint="eastAsia"/>
          <w:bCs/>
          <w:sz w:val="28"/>
          <w:szCs w:val="28"/>
        </w:rPr>
        <w:t>危险货物运输（医疗废物、危险废物、3类、8类、9类、1类1项、1类3项、1类4项、2类2项、4类1项、4类3项、5类1项、5类2项、6类1项、6类2项）剧毒化学品除外，道路普通货物运输，货物专用运输（集装箱），大</w:t>
      </w:r>
      <w:r w:rsidR="00EE4ABD">
        <w:rPr>
          <w:rFonts w:ascii="宋体" w:hAnsi="宋体" w:cs="宋体" w:hint="eastAsia"/>
          <w:bCs/>
          <w:sz w:val="28"/>
          <w:szCs w:val="28"/>
        </w:rPr>
        <w:lastRenderedPageBreak/>
        <w:t>型物件运输（一类），大型物件运输（二类），大型物件运输（三类）运输资质</w:t>
      </w:r>
      <w:r w:rsidR="0077058C" w:rsidRPr="00A02D02">
        <w:rPr>
          <w:rFonts w:ascii="宋体" w:hAnsi="宋体" w:cs="宋体" w:hint="eastAsia"/>
          <w:sz w:val="28"/>
          <w:szCs w:val="28"/>
          <w:lang w:val="en-GB"/>
        </w:rPr>
        <w:t>（资质证书及证明材料见附件）。</w:t>
      </w:r>
    </w:p>
    <w:p w14:paraId="62EA71A2" w14:textId="35D41E66" w:rsidR="00FE5FF7" w:rsidRPr="00A02D02" w:rsidRDefault="00FE5FF7" w:rsidP="004C7B6D">
      <w:pPr>
        <w:keepNext/>
        <w:keepLines/>
        <w:tabs>
          <w:tab w:val="left" w:pos="5850"/>
        </w:tabs>
        <w:spacing w:beforeLines="50" w:before="156" w:line="360" w:lineRule="auto"/>
        <w:outlineLvl w:val="1"/>
        <w:rPr>
          <w:rFonts w:ascii="黑体" w:eastAsia="黑体" w:hAnsi="宋体"/>
          <w:bCs/>
          <w:sz w:val="30"/>
          <w:szCs w:val="30"/>
        </w:rPr>
      </w:pPr>
      <w:bookmarkStart w:id="15" w:name="_Toc154741313"/>
      <w:bookmarkEnd w:id="13"/>
      <w:r w:rsidRPr="00A02D02">
        <w:rPr>
          <w:rFonts w:ascii="黑体" w:eastAsia="黑体" w:hAnsi="宋体" w:hint="eastAsia"/>
          <w:bCs/>
          <w:sz w:val="30"/>
          <w:szCs w:val="30"/>
        </w:rPr>
        <w:t>2.3 地区气象、水文、地质情况</w:t>
      </w:r>
      <w:bookmarkEnd w:id="15"/>
    </w:p>
    <w:p w14:paraId="57164D9C" w14:textId="01BCECA8" w:rsidR="00FE5FF7" w:rsidRPr="00A02D02" w:rsidRDefault="00FE5FF7" w:rsidP="00FE5FF7">
      <w:pPr>
        <w:spacing w:line="360" w:lineRule="auto"/>
        <w:ind w:firstLine="584"/>
        <w:rPr>
          <w:rFonts w:ascii="宋体" w:hAnsi="宋体"/>
          <w:bCs/>
          <w:sz w:val="28"/>
          <w:szCs w:val="28"/>
        </w:rPr>
      </w:pPr>
      <w:r w:rsidRPr="00A02D02">
        <w:rPr>
          <w:rFonts w:ascii="宋体" w:hAnsi="宋体"/>
          <w:bCs/>
          <w:sz w:val="28"/>
          <w:szCs w:val="28"/>
        </w:rPr>
        <w:t>浏阳地处湖南省东部罗霄山脉北段，东邻江西省铜鼓、万载、宜春；南接江西省萍乡和湖南省醴陵、株洲；西倚长沙；北靠平江。市区距长沙61公里。106和319国道贯穿全境。北纬27°51′</w:t>
      </w:r>
      <w:r w:rsidR="007D0297">
        <w:rPr>
          <w:rFonts w:ascii="宋体" w:hAnsi="宋体"/>
          <w:bCs/>
          <w:sz w:val="28"/>
          <w:szCs w:val="28"/>
        </w:rPr>
        <w:t>-</w:t>
      </w:r>
      <w:r w:rsidRPr="00A02D02">
        <w:rPr>
          <w:rFonts w:ascii="宋体" w:hAnsi="宋体"/>
          <w:bCs/>
          <w:sz w:val="28"/>
          <w:szCs w:val="28"/>
        </w:rPr>
        <w:t>28°34′，东经113°10′</w:t>
      </w:r>
      <w:r w:rsidR="007D0297">
        <w:rPr>
          <w:rFonts w:ascii="宋体" w:hAnsi="宋体"/>
          <w:bCs/>
          <w:sz w:val="28"/>
          <w:szCs w:val="28"/>
        </w:rPr>
        <w:t>-</w:t>
      </w:r>
      <w:r w:rsidRPr="00A02D02">
        <w:rPr>
          <w:rFonts w:ascii="宋体" w:hAnsi="宋体"/>
          <w:bCs/>
          <w:sz w:val="28"/>
          <w:szCs w:val="28"/>
        </w:rPr>
        <w:t>114°15′，全市东西宽105.8公里，南北长80.9公里，土地总面积5007.75平方公里。山地占土地面积52.6%，丘陵25.1%，岗地占7.9%，平原占13.1%，水面约占1%。</w:t>
      </w:r>
    </w:p>
    <w:p w14:paraId="0DAC39E2" w14:textId="00D3EE81" w:rsidR="00FE5FF7" w:rsidRPr="00A02D02" w:rsidRDefault="00FE5FF7" w:rsidP="00FE5FF7">
      <w:pPr>
        <w:spacing w:line="360" w:lineRule="auto"/>
        <w:ind w:firstLine="584"/>
        <w:rPr>
          <w:rFonts w:ascii="宋体" w:hAnsi="宋体"/>
          <w:bCs/>
          <w:sz w:val="28"/>
          <w:szCs w:val="28"/>
        </w:rPr>
      </w:pPr>
      <w:r w:rsidRPr="00A02D02">
        <w:rPr>
          <w:rFonts w:ascii="宋体" w:hAnsi="宋体"/>
          <w:bCs/>
          <w:sz w:val="28"/>
          <w:szCs w:val="28"/>
        </w:rPr>
        <w:t>浏阳属亚热带季风湿润气候，四季分明，春夏潮湿多雨，秋冬寒冷干爽。夏季多为东南风，冬季转偏北风，热量充足，无霜期长，雨量充沛，年平均气温16.7-18.2</w:t>
      </w:r>
      <w:r w:rsidRPr="00A02D02">
        <w:rPr>
          <w:rFonts w:ascii="宋体" w:hAnsi="宋体" w:hint="eastAsia"/>
          <w:bCs/>
          <w:sz w:val="28"/>
          <w:szCs w:val="28"/>
        </w:rPr>
        <w:t>℃</w:t>
      </w:r>
      <w:r w:rsidRPr="00A02D02">
        <w:rPr>
          <w:rFonts w:ascii="宋体" w:hAnsi="宋体"/>
          <w:bCs/>
          <w:sz w:val="28"/>
          <w:szCs w:val="28"/>
        </w:rPr>
        <w:t>，≥10</w:t>
      </w:r>
      <w:r w:rsidRPr="00A02D02">
        <w:rPr>
          <w:rFonts w:ascii="宋体" w:hAnsi="宋体" w:hint="eastAsia"/>
          <w:bCs/>
          <w:sz w:val="28"/>
          <w:szCs w:val="28"/>
        </w:rPr>
        <w:t>℃</w:t>
      </w:r>
      <w:r w:rsidRPr="00A02D02">
        <w:rPr>
          <w:rFonts w:ascii="宋体" w:hAnsi="宋体"/>
          <w:bCs/>
          <w:sz w:val="28"/>
          <w:szCs w:val="28"/>
        </w:rPr>
        <w:t>活动积温5030</w:t>
      </w:r>
      <w:r w:rsidR="007D0297">
        <w:rPr>
          <w:rFonts w:ascii="宋体" w:hAnsi="宋体"/>
          <w:bCs/>
          <w:sz w:val="28"/>
          <w:szCs w:val="28"/>
        </w:rPr>
        <w:t>-</w:t>
      </w:r>
      <w:r w:rsidRPr="00A02D02">
        <w:rPr>
          <w:rFonts w:ascii="宋体" w:hAnsi="宋体"/>
          <w:bCs/>
          <w:sz w:val="28"/>
          <w:szCs w:val="28"/>
        </w:rPr>
        <w:t>5353</w:t>
      </w:r>
      <w:r w:rsidRPr="00A02D02">
        <w:rPr>
          <w:rFonts w:ascii="宋体" w:hAnsi="宋体" w:hint="eastAsia"/>
          <w:bCs/>
          <w:sz w:val="28"/>
          <w:szCs w:val="28"/>
        </w:rPr>
        <w:t>℃</w:t>
      </w:r>
      <w:r w:rsidRPr="00A02D02">
        <w:rPr>
          <w:rFonts w:ascii="宋体" w:hAnsi="宋体"/>
          <w:bCs/>
          <w:sz w:val="28"/>
          <w:szCs w:val="28"/>
        </w:rPr>
        <w:t>，年日照时数1490-1850小时，年辐射量为100-112千卡/㎡，全年无霜期235</w:t>
      </w:r>
      <w:r w:rsidR="007D0297">
        <w:rPr>
          <w:rFonts w:ascii="宋体" w:hAnsi="宋体"/>
          <w:bCs/>
          <w:sz w:val="28"/>
          <w:szCs w:val="28"/>
        </w:rPr>
        <w:t>-</w:t>
      </w:r>
      <w:r w:rsidRPr="00A02D02">
        <w:rPr>
          <w:rFonts w:ascii="宋体" w:hAnsi="宋体"/>
          <w:bCs/>
          <w:sz w:val="28"/>
          <w:szCs w:val="28"/>
        </w:rPr>
        <w:t>293天，年降水量1457</w:t>
      </w:r>
      <w:r w:rsidR="007D0297">
        <w:rPr>
          <w:rFonts w:ascii="宋体" w:hAnsi="宋体"/>
          <w:bCs/>
          <w:sz w:val="28"/>
          <w:szCs w:val="28"/>
        </w:rPr>
        <w:t>-</w:t>
      </w:r>
      <w:r w:rsidRPr="00A02D02">
        <w:rPr>
          <w:rFonts w:ascii="宋体" w:hAnsi="宋体"/>
          <w:bCs/>
          <w:sz w:val="28"/>
          <w:szCs w:val="28"/>
        </w:rPr>
        <w:t>2247㎜，平均风速20米/秒。</w:t>
      </w:r>
    </w:p>
    <w:p w14:paraId="23354F45" w14:textId="77777777" w:rsidR="00FE5FF7" w:rsidRPr="00A02D02" w:rsidRDefault="00FE5FF7" w:rsidP="00FE5FF7">
      <w:pPr>
        <w:spacing w:line="360" w:lineRule="auto"/>
        <w:ind w:firstLine="584"/>
        <w:rPr>
          <w:rFonts w:ascii="宋体" w:hAnsi="宋体"/>
          <w:bCs/>
          <w:sz w:val="24"/>
        </w:rPr>
      </w:pPr>
      <w:r w:rsidRPr="00A02D02">
        <w:rPr>
          <w:rFonts w:ascii="宋体" w:hAnsi="宋体"/>
          <w:bCs/>
          <w:sz w:val="28"/>
          <w:szCs w:val="28"/>
        </w:rPr>
        <w:t>境内山丘绵亘，西南稍平衍，东北半山谷，浏阳河横贯其中，萦回百折，西流注入湘江。有浏阳河、捞刀河、南川河三条主要河流，支流139条，全市多年平均径流总量43.85亿立方米。境内以红壤为主，因地形不同而有非地带性土壤，如黄壤、黄棕壤及冲积土等。主要成土母质为板页岩、第四纪红色粘土，河流冲积物等，且各类土壤呈地域性分布。浏阳河、捞刀河、南川河谷地以冲积土</w:t>
      </w:r>
      <w:r w:rsidRPr="00A02D02">
        <w:rPr>
          <w:rFonts w:ascii="宋体" w:hAnsi="宋体"/>
          <w:bCs/>
          <w:sz w:val="28"/>
          <w:szCs w:val="28"/>
        </w:rPr>
        <w:lastRenderedPageBreak/>
        <w:t>为主。大围、连云、九山山脉以松散的紫色土为主。丘陵地带以粘重的红壤、黄壤为主。</w:t>
      </w:r>
    </w:p>
    <w:p w14:paraId="4142DFF7" w14:textId="77777777" w:rsidR="00CA4EDE" w:rsidRPr="00A02D02" w:rsidRDefault="00F956E5" w:rsidP="00574426">
      <w:pPr>
        <w:keepNext/>
        <w:keepLines/>
        <w:spacing w:beforeLines="50" w:before="156" w:line="360" w:lineRule="auto"/>
        <w:outlineLvl w:val="1"/>
        <w:rPr>
          <w:rFonts w:ascii="黑体" w:eastAsia="黑体" w:hAnsi="宋体"/>
          <w:bCs/>
          <w:sz w:val="30"/>
          <w:szCs w:val="30"/>
        </w:rPr>
      </w:pPr>
      <w:bookmarkStart w:id="16" w:name="_Toc154741314"/>
      <w:r w:rsidRPr="00A02D02">
        <w:rPr>
          <w:rFonts w:ascii="黑体" w:eastAsia="黑体" w:hAnsi="宋体" w:hint="eastAsia"/>
          <w:bCs/>
          <w:sz w:val="30"/>
          <w:szCs w:val="30"/>
        </w:rPr>
        <w:t>2</w:t>
      </w:r>
      <w:r w:rsidR="00302379" w:rsidRPr="00A02D02">
        <w:rPr>
          <w:rFonts w:ascii="黑体" w:eastAsia="黑体" w:hAnsi="宋体" w:hint="eastAsia"/>
          <w:bCs/>
          <w:sz w:val="30"/>
          <w:szCs w:val="30"/>
        </w:rPr>
        <w:t>.4</w:t>
      </w:r>
      <w:r w:rsidR="00C31325" w:rsidRPr="00A02D02">
        <w:rPr>
          <w:rFonts w:ascii="黑体" w:eastAsia="黑体" w:hAnsi="宋体" w:hint="eastAsia"/>
          <w:bCs/>
          <w:sz w:val="30"/>
          <w:szCs w:val="30"/>
        </w:rPr>
        <w:t xml:space="preserve"> </w:t>
      </w:r>
      <w:r w:rsidR="008707E0" w:rsidRPr="00A02D02">
        <w:rPr>
          <w:rFonts w:ascii="黑体" w:eastAsia="黑体" w:hAnsi="宋体" w:hint="eastAsia"/>
          <w:bCs/>
          <w:sz w:val="30"/>
          <w:szCs w:val="30"/>
        </w:rPr>
        <w:t>经营</w:t>
      </w:r>
      <w:r w:rsidR="00CA4EDE" w:rsidRPr="00A02D02">
        <w:rPr>
          <w:rFonts w:ascii="黑体" w:eastAsia="黑体" w:hAnsi="宋体" w:hint="eastAsia"/>
          <w:bCs/>
          <w:sz w:val="30"/>
          <w:szCs w:val="30"/>
        </w:rPr>
        <w:t>流程</w:t>
      </w:r>
      <w:bookmarkEnd w:id="16"/>
    </w:p>
    <w:p w14:paraId="3D96ECEF" w14:textId="61B41FF7" w:rsidR="00C31325" w:rsidRPr="00A02D02" w:rsidRDefault="000A0B68" w:rsidP="007B2608">
      <w:pPr>
        <w:spacing w:line="360" w:lineRule="auto"/>
        <w:ind w:firstLineChars="200" w:firstLine="608"/>
        <w:rPr>
          <w:rFonts w:ascii="宋体" w:hAnsi="宋体"/>
          <w:bCs/>
          <w:sz w:val="28"/>
          <w:szCs w:val="28"/>
        </w:rPr>
      </w:pPr>
      <w:r>
        <w:rPr>
          <w:rFonts w:ascii="宋体" w:hAnsi="宋体" w:hint="eastAsia"/>
          <w:sz w:val="28"/>
          <w:szCs w:val="28"/>
          <w:lang w:val="en-GB"/>
        </w:rPr>
        <w:t>湖南三分情烟花贸易有限公司</w:t>
      </w:r>
      <w:r w:rsidR="007B2608" w:rsidRPr="00A02D02">
        <w:rPr>
          <w:rFonts w:ascii="宋体" w:hAnsi="宋体" w:hint="eastAsia"/>
          <w:sz w:val="28"/>
          <w:szCs w:val="28"/>
          <w:lang w:val="en-GB"/>
        </w:rPr>
        <w:t>主营业务为烟花爆竹产品销售，销售范围为</w:t>
      </w:r>
      <w:r w:rsidR="00930464" w:rsidRPr="00A02D02">
        <w:rPr>
          <w:rFonts w:ascii="宋体" w:hAnsi="宋体" w:hint="eastAsia"/>
          <w:sz w:val="28"/>
          <w:szCs w:val="28"/>
          <w:lang w:val="en-GB"/>
        </w:rPr>
        <w:t>国内外</w:t>
      </w:r>
      <w:r w:rsidR="007B2608" w:rsidRPr="00A02D02">
        <w:rPr>
          <w:rFonts w:ascii="宋体" w:hAnsi="宋体" w:hint="eastAsia"/>
          <w:sz w:val="28"/>
          <w:szCs w:val="28"/>
          <w:lang w:val="en-GB"/>
        </w:rPr>
        <w:t>销售，其租赁仓库目的为烟花爆竹产品的中转和集</w:t>
      </w:r>
      <w:r w:rsidR="00E052DC" w:rsidRPr="00A02D02">
        <w:rPr>
          <w:rFonts w:ascii="宋体" w:hAnsi="宋体" w:hint="eastAsia"/>
          <w:bCs/>
          <w:noProof/>
          <w:sz w:val="28"/>
          <w:szCs w:val="28"/>
        </w:rPr>
        <mc:AlternateContent>
          <mc:Choice Requires="wpc">
            <w:drawing>
              <wp:anchor distT="0" distB="0" distL="114300" distR="114300" simplePos="0" relativeHeight="251656192" behindDoc="0" locked="0" layoutInCell="1" allowOverlap="1" wp14:anchorId="0B3A1AAB" wp14:editId="4006F250">
                <wp:simplePos x="0" y="0"/>
                <wp:positionH relativeFrom="character">
                  <wp:posOffset>-108585</wp:posOffset>
                </wp:positionH>
                <wp:positionV relativeFrom="line">
                  <wp:posOffset>364490</wp:posOffset>
                </wp:positionV>
                <wp:extent cx="5943600" cy="1390650"/>
                <wp:effectExtent l="0" t="0" r="0" b="0"/>
                <wp:wrapNone/>
                <wp:docPr id="5537" name="画布 5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539"/>
                        <wps:cNvCnPr>
                          <a:cxnSpLocks noChangeShapeType="1"/>
                        </wps:cNvCnPr>
                        <wps:spPr bwMode="auto">
                          <a:xfrm>
                            <a:off x="763098" y="321305"/>
                            <a:ext cx="4281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 name="Rectangle 5540"/>
                        <wps:cNvSpPr>
                          <a:spLocks noChangeArrowheads="1"/>
                        </wps:cNvSpPr>
                        <wps:spPr bwMode="auto">
                          <a:xfrm>
                            <a:off x="40424" y="209100"/>
                            <a:ext cx="724324"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F1416" w14:textId="77777777" w:rsidR="00E62F7A" w:rsidRDefault="00E62F7A" w:rsidP="00C31325">
                              <w:pPr>
                                <w:jc w:val="center"/>
                              </w:pPr>
                              <w:r>
                                <w:rPr>
                                  <w:rFonts w:hint="eastAsia"/>
                                </w:rPr>
                                <w:t>客户群</w:t>
                              </w:r>
                            </w:p>
                          </w:txbxContent>
                        </wps:txbx>
                        <wps:bodyPr rot="0" vert="horz" wrap="square" lIns="91440" tIns="45720" rIns="91440" bIns="45720" anchor="t" anchorCtr="0" upright="1">
                          <a:noAutofit/>
                        </wps:bodyPr>
                      </wps:wsp>
                      <wps:wsp>
                        <wps:cNvPr id="3" name="Line 5541"/>
                        <wps:cNvCnPr>
                          <a:cxnSpLocks noChangeShapeType="1"/>
                        </wps:cNvCnPr>
                        <wps:spPr bwMode="auto">
                          <a:xfrm>
                            <a:off x="2659706" y="341106"/>
                            <a:ext cx="42733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 name="Rectangle 5542"/>
                        <wps:cNvSpPr>
                          <a:spLocks noChangeArrowheads="1"/>
                        </wps:cNvSpPr>
                        <wps:spPr bwMode="auto">
                          <a:xfrm>
                            <a:off x="1202807" y="209100"/>
                            <a:ext cx="1428849"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C5097C" w14:textId="77777777" w:rsidR="00E62F7A" w:rsidRDefault="00E62F7A" w:rsidP="00C31325">
                              <w:pPr>
                                <w:jc w:val="center"/>
                              </w:pPr>
                              <w:r>
                                <w:rPr>
                                  <w:rFonts w:hint="eastAsia"/>
                                </w:rPr>
                                <w:t>签订产品购销合同</w:t>
                              </w:r>
                            </w:p>
                          </w:txbxContent>
                        </wps:txbx>
                        <wps:bodyPr rot="0" vert="horz" wrap="square" lIns="91440" tIns="45720" rIns="91440" bIns="45720" anchor="t" anchorCtr="0" upright="1">
                          <a:noAutofit/>
                        </wps:bodyPr>
                      </wps:wsp>
                      <wps:wsp>
                        <wps:cNvPr id="6" name="Rectangle 5543"/>
                        <wps:cNvSpPr>
                          <a:spLocks noChangeArrowheads="1"/>
                        </wps:cNvSpPr>
                        <wps:spPr bwMode="auto">
                          <a:xfrm>
                            <a:off x="3078791" y="200025"/>
                            <a:ext cx="1533621"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1A3B49" w14:textId="77777777" w:rsidR="00E62F7A" w:rsidRDefault="00E62F7A" w:rsidP="00C31325">
                              <w:pPr>
                                <w:jc w:val="center"/>
                              </w:pPr>
                              <w:r>
                                <w:rPr>
                                  <w:rFonts w:hint="eastAsia"/>
                                </w:rPr>
                                <w:t>下定单到各生产企业</w:t>
                              </w:r>
                            </w:p>
                          </w:txbxContent>
                        </wps:txbx>
                        <wps:bodyPr rot="0" vert="horz" wrap="square" lIns="91440" tIns="45720" rIns="91440" bIns="45720" anchor="t" anchorCtr="0" upright="1">
                          <a:noAutofit/>
                        </wps:bodyPr>
                      </wps:wsp>
                      <wps:wsp>
                        <wps:cNvPr id="7" name="Line 5544"/>
                        <wps:cNvCnPr>
                          <a:cxnSpLocks noChangeShapeType="1"/>
                        </wps:cNvCnPr>
                        <wps:spPr bwMode="auto">
                          <a:xfrm flipH="1">
                            <a:off x="4345946" y="959884"/>
                            <a:ext cx="447959"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 name="Rectangle 5545"/>
                        <wps:cNvSpPr>
                          <a:spLocks noChangeArrowheads="1"/>
                        </wps:cNvSpPr>
                        <wps:spPr bwMode="auto">
                          <a:xfrm>
                            <a:off x="4802980" y="809727"/>
                            <a:ext cx="1096386"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6E7BB8" w14:textId="77777777" w:rsidR="00E62F7A" w:rsidRDefault="00E62F7A" w:rsidP="00C31325">
                              <w:pPr>
                                <w:jc w:val="center"/>
                              </w:pPr>
                              <w:r>
                                <w:rPr>
                                  <w:rFonts w:hint="eastAsia"/>
                                </w:rPr>
                                <w:t>合格产品购买</w:t>
                              </w:r>
                            </w:p>
                          </w:txbxContent>
                        </wps:txbx>
                        <wps:bodyPr rot="0" vert="horz" wrap="square" lIns="91440" tIns="45720" rIns="91440" bIns="45720" anchor="t" anchorCtr="0" upright="1">
                          <a:noAutofit/>
                        </wps:bodyPr>
                      </wps:wsp>
                      <wps:wsp>
                        <wps:cNvPr id="9" name="Line 5546"/>
                        <wps:cNvCnPr>
                          <a:cxnSpLocks noChangeShapeType="1"/>
                        </wps:cNvCnPr>
                        <wps:spPr bwMode="auto">
                          <a:xfrm flipH="1">
                            <a:off x="3088691" y="950808"/>
                            <a:ext cx="447959"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 name="Rectangle 5547"/>
                        <wps:cNvSpPr>
                          <a:spLocks noChangeArrowheads="1"/>
                        </wps:cNvSpPr>
                        <wps:spPr bwMode="auto">
                          <a:xfrm>
                            <a:off x="3555624" y="818802"/>
                            <a:ext cx="791972"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721C85" w14:textId="77777777" w:rsidR="00E62F7A" w:rsidRDefault="00E62F7A" w:rsidP="00C31325">
                              <w:pPr>
                                <w:jc w:val="center"/>
                              </w:pPr>
                              <w:r>
                                <w:rPr>
                                  <w:rFonts w:hint="eastAsia"/>
                                </w:rPr>
                                <w:t>产品入库</w:t>
                              </w:r>
                            </w:p>
                          </w:txbxContent>
                        </wps:txbx>
                        <wps:bodyPr rot="0" vert="horz" wrap="square" lIns="91440" tIns="45720" rIns="91440" bIns="45720" anchor="t" anchorCtr="0" upright="1">
                          <a:noAutofit/>
                        </wps:bodyPr>
                      </wps:wsp>
                      <wps:wsp>
                        <wps:cNvPr id="11" name="Rectangle 5548"/>
                        <wps:cNvSpPr>
                          <a:spLocks noChangeArrowheads="1"/>
                        </wps:cNvSpPr>
                        <wps:spPr bwMode="auto">
                          <a:xfrm>
                            <a:off x="2279394" y="818802"/>
                            <a:ext cx="791147"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CD784A" w14:textId="77777777" w:rsidR="00E62F7A" w:rsidRDefault="00E62F7A" w:rsidP="00C31325">
                              <w:pPr>
                                <w:jc w:val="center"/>
                              </w:pPr>
                              <w:r>
                                <w:rPr>
                                  <w:rFonts w:hint="eastAsia"/>
                                </w:rPr>
                                <w:t>产品运输</w:t>
                              </w:r>
                            </w:p>
                          </w:txbxContent>
                        </wps:txbx>
                        <wps:bodyPr rot="0" vert="horz" wrap="square" lIns="91440" tIns="45720" rIns="91440" bIns="45720" anchor="t" anchorCtr="0" upright="1">
                          <a:noAutofit/>
                        </wps:bodyPr>
                      </wps:wsp>
                      <wps:wsp>
                        <wps:cNvPr id="12" name="Rectangle 5549"/>
                        <wps:cNvSpPr>
                          <a:spLocks noChangeArrowheads="1"/>
                        </wps:cNvSpPr>
                        <wps:spPr bwMode="auto">
                          <a:xfrm>
                            <a:off x="1126085" y="809727"/>
                            <a:ext cx="658327" cy="27638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69D7D0" w14:textId="77777777" w:rsidR="00E62F7A" w:rsidRDefault="00E62F7A" w:rsidP="00C31325">
                              <w:pPr>
                                <w:jc w:val="center"/>
                              </w:pPr>
                              <w:r>
                                <w:rPr>
                                  <w:rFonts w:hint="eastAsia"/>
                                </w:rPr>
                                <w:t>客户群</w:t>
                              </w:r>
                            </w:p>
                          </w:txbxContent>
                        </wps:txbx>
                        <wps:bodyPr rot="0" vert="horz" wrap="square" lIns="91440" tIns="45720" rIns="91440" bIns="45720" anchor="t" anchorCtr="0" upright="1">
                          <a:noAutofit/>
                        </wps:bodyPr>
                      </wps:wsp>
                      <wps:wsp>
                        <wps:cNvPr id="13" name="Line 5550"/>
                        <wps:cNvCnPr>
                          <a:cxnSpLocks noChangeShapeType="1"/>
                        </wps:cNvCnPr>
                        <wps:spPr bwMode="auto">
                          <a:xfrm flipH="1">
                            <a:off x="1803386" y="931832"/>
                            <a:ext cx="447959"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 name="AutoShape 5551"/>
                        <wps:cNvCnPr>
                          <a:cxnSpLocks noChangeShapeType="1"/>
                          <a:stCxn id="6" idx="3"/>
                          <a:endCxn id="8" idx="0"/>
                        </wps:cNvCnPr>
                        <wps:spPr bwMode="auto">
                          <a:xfrm>
                            <a:off x="4612412" y="338631"/>
                            <a:ext cx="738349" cy="471096"/>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0B3A1AAB" id="画布 5537" o:spid="_x0000_s1061" editas="canvas" style="position:absolute;margin-left:-8.55pt;margin-top:28.7pt;width:468pt;height:109.5pt;z-index:251656192;mso-position-horizontal-relative:char;mso-position-vertical-relative:line" coordsize="5943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chKAYAAEIxAAAOAAAAZHJzL2Uyb0RvYy54bWzsW22PozYQ/l6p/wHxPReMzVt02dNuXtpK&#10;1/bUvaqfHSAJKtjUsJtsq/73jm0gsEdWe22y6gfvSonBxh7jZ+YZjyfvPxyL3HpMRZVxNrfRO8e2&#10;UhbzJGO7uf3r5/UktK2qpiyhOWfp3H5KK/vDzbffvD+Us9Tle54nqbCgE1bNDuXc3td1OZtOq3if&#10;FrR6x8uUQeWWi4LWcCl200TQA/Re5FPXcfzpgYukFDxOqwruLnWlfaP6327TuP55u63S2srnNshW&#10;q0+hPjfyc3rzns52gpb7LG7EoP9CioJmDAbtulrSmloPIvuiqyKLBa/4tn4X82LKt9ssTtUcYDbI&#10;eTabBWWPtFKTieHttAJC6YL9bnZSbsbXWZ7D25hC7zN5T34fYH1SWZ2zYSN9R7Vt2hxKWMCq7Jay&#10;+m8i3u9pmaqZV7P4p8dPwsoSwJdtMVoAjD5mLLU8D0dyAeXQ0GbBPgkpZXxk9+VHHv9eWYwv9pTt&#10;UtXb56cSnkTyCRC894i8qEoYYnP4kSfQhj7UXK3mcSsK2SWsk3Wc24GPnQgA/TS3sYuw42n4pMfa&#10;iqGauCHyAWQx1CtkTems7aEUVf1dygtLFuZ2DvKrEejjx6qWEtFZ22TwpuWLtg5zO/JcTz1Q8TxL&#10;5FrJZpXYbRa5sB6phLf6U9ODmn4zwR9YAoPQ2T6lyaop1zTLoWzV6r3UIoM3lae2HK0qbCtPQaGh&#10;oIXTAICZgriyIzlnhe+/IidahauQTIjrrybEWS4nt+sFmfhrFHhLvFwsluhvKTois32WJCmT0re6&#10;hsjrcNJovdaSTttOqB32rt4niNh+K6HVost11ojZ8OTpk2jBANDVt6+OYbfF8C9gnNQrByAThZcG&#10;lfdKRljDZyi+FYIf5AqCbg1grB94NYyJQ1yiUOw6EXIaI9iiOHAJltUSxS4gPgwaCJyBsoBpvATl&#10;ARIHgF2rvzHAXgDzRVYDseRZMbfDTjFGFWAAcEUZWiUVyL+A++3acwKCw0kQeHhC8MqZ3IXrxeR2&#10;gXw/WN0t7lbP4L5SfVaXQXzaCiiVkD/AHO/3ycFKMmlVsBe5YCKTDAjODfSsLZrvQJHjWtiW4PVv&#10;Wb1X1lCaKNnHYEVCR/43K9L1rrXoNPD0pGzN3Fo9a7/H9K0+bo7KiIeyfwlWrYFSKimM9CKgsOfi&#10;T7BBwMhgff54oAIsUv4DA8hHiICaWLW6IF7gwoXo12z6NZTF0NXcrm1LFxe1pv2HUmS7PYyE1PwZ&#10;vwVrv82UET5JBTORF29nFnBrFhpqI0rDpQxvQm2u70WB42tuIwhBEVZJ23nNbQHGnuE2w23a0R73&#10;zwAg2j8bcJvbKjwg+drchlzHDZ3gLLshcNJCEhl607pt6C05XJjeui2Jobfezg2YZcQy4De0DNgJ&#10;wiAC90j6teAbwX5qwHDIw9iX7pNxfOXuzliGi1sG1G3yjGnomQYg60FQh5CeVbhSUMfa5ln5fbsH&#10;aMI7BBMvItoHjrwI/IShhSAkgNvGBzY+8Es+MMQHR5hOkU2zm7u2D0xCx41gGy+ZLnSiwFURnNNe&#10;DjkRhHUA54bpDNPpANKFfWDUBS8M0/WYDrhjyHQqyHLdGM8o02EnDP3GF448GfQzTGebk4yzB5Hj&#10;0R7wZ8eoTrHNG1Ed9jzPbw4zQhQC8Q2BDBs+4D/DdCba0x6VXJrpuuCmYboe04EDMGYauqOfN4gE&#10;u24Q4Uifc54xDYjA3tM4wcYJvo4T3EU3jWnom4bxBIgubP4GpgEh13dCOKw6s0H2vRDDptmYBpMC&#10;0SRYXNpr6EKcxjT0TcPzJAivi5hfLwlidIOMQgerEBlYiAgjMAfDfYUJBZtUv37e8ZkNMnifOuAj&#10;c4xUG8j187rg2NeBGnK16sWRqRwqCN5mCaScKhcDrDRL2hoIP6sancU1iC3Ji+o1ea7ERy5BwNOA&#10;fqkGWEl8CiAHOMRtDgUJZDhZasf5bNdNyuoFZwwyBblwX0oW7BI6L5L3+vocwLEk2CJNmixYWdIT&#10;bNJg21y49gD5i8PS/3dSrF5Jnb5r8hkBuF1q8lfkM2rmlrCQeqUSBaEUyzx9pQvNjwrkLwH616r9&#10;6acPN/8AAAD//wMAUEsDBBQABgAIAAAAIQC2J1zt4QAAAAoBAAAPAAAAZHJzL2Rvd25yZXYueG1s&#10;TI/LbsIwEEX3lfoP1lTqpgInCAikmaCqall0V+ii3Rl7SCL8iGwHwt/XrNrl6B7de6bajEazM/nQ&#10;OYuQTzNgZKVTnW0QvvbvkxWwEIVVQjtLCFcKsKnv7ypRKnexn3TexYalEhtKgdDG2JecB9mSEWHq&#10;erIpOzpvREynb7jy4pLKjeazLFtyIzqbFlrR02tL8rQbDELxc91+fGsfTwv5dHwbXNiTloiPD+PL&#10;M7BIY/yD4aaf1KFOTgc3WBWYRpjkRZ5QhEUxB5aAdb5aAzsgzIrlHHhd8f8v1L8AAAD//wMAUEsB&#10;Ai0AFAAGAAgAAAAhALaDOJL+AAAA4QEAABMAAAAAAAAAAAAAAAAAAAAAAFtDb250ZW50X1R5cGVz&#10;XS54bWxQSwECLQAUAAYACAAAACEAOP0h/9YAAACUAQAACwAAAAAAAAAAAAAAAAAvAQAAX3JlbHMv&#10;LnJlbHNQSwECLQAUAAYACAAAACEA/DEHISgGAABCMQAADgAAAAAAAAAAAAAAAAAuAgAAZHJzL2Uy&#10;b0RvYy54bWxQSwECLQAUAAYACAAAACEAtidc7eEAAAAKAQAADwAAAAAAAAAAAAAAAACCCAAAZHJz&#10;L2Rvd25yZXYueG1sUEsFBgAAAAAEAAQA8wAAAJAJAAAAAA==&#10;">
                <v:shape id="_x0000_s1062" type="#_x0000_t75" style="position:absolute;width:59436;height:13906;visibility:visible;mso-wrap-style:square">
                  <v:fill o:detectmouseclick="t"/>
                  <v:path o:connecttype="none"/>
                </v:shape>
                <v:line id="Line 5539" o:spid="_x0000_s1063" style="position:absolute;visibility:visible;mso-wrap-style:square" from="7630,3213" to="11912,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0DSsMAAADaAAAADwAAAGRycy9kb3ducmV2LnhtbERPS2vCQBC+F/oflin0ImbTHnykriKl&#10;LUW9xHjIcZqdZkOzsyG7avz3riD0NHx8z1msBtuKE/W+cazgJUlBEFdON1wrOBSf4xkIH5A1to5J&#10;wYU8rJaPDwvMtDtzTqd9qEUMYZ+hAhNCl0npK0MWfeI64sj9ut5iiLCvpe7xHMNtK1/TdCItNhwb&#10;DHb0bqj62x+tgt2x/DHFtswP22K9+RpGerr5mCv1/DSs30AEGsK/+O7+1nE+3F65Xb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NA0rDAAAA2gAAAA8AAAAAAAAAAAAA&#10;AAAAoQIAAGRycy9kb3ducmV2LnhtbFBLBQYAAAAABAAEAPkAAACRAwAAAAA=&#10;">
                  <v:stroke endarrow="block" endarrowwidth="narrow" endarrowlength="short"/>
                </v:line>
                <v:rect id="Rectangle 5540" o:spid="_x0000_s1064" style="position:absolute;left:404;top:2091;width:724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14:paraId="458F1416" w14:textId="77777777" w:rsidR="00E62F7A" w:rsidRDefault="00E62F7A" w:rsidP="00C31325">
                        <w:pPr>
                          <w:jc w:val="center"/>
                        </w:pPr>
                        <w:r>
                          <w:rPr>
                            <w:rFonts w:hint="eastAsia"/>
                          </w:rPr>
                          <w:t>客户群</w:t>
                        </w:r>
                      </w:p>
                    </w:txbxContent>
                  </v:textbox>
                </v:rect>
                <v:line id="Line 5541" o:spid="_x0000_s1065" style="position:absolute;visibility:visible;mso-wrap-style:square" from="26597,3411" to="30870,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4psUAAADaAAAADwAAAGRycy9kb3ducmV2LnhtbESPQWvCQBSE74X+h+UVvIhurGBrzCoi&#10;VYr2ovGQ4zP7mg3Nvg3ZVdN/3y0Uehxm5hsmW/W2ETfqfO1YwWScgCAuna65UnDOt6NXED4ga2wc&#10;k4Jv8rBaPj5kmGp35yPdTqESEcI+RQUmhDaV0peGLPqxa4mj9+k6iyHKrpK6w3uE20Y+J8lMWqw5&#10;LhhsaWOo/DpdrYKPa3Ex+aE4ng/5er/rh/pl/zZXavDUrxcgAvXhP/zXftcKpvB7Jd4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4psUAAADaAAAADwAAAAAAAAAA&#10;AAAAAAChAgAAZHJzL2Rvd25yZXYueG1sUEsFBgAAAAAEAAQA+QAAAJMDAAAAAA==&#10;">
                  <v:stroke endarrow="block" endarrowwidth="narrow" endarrowlength="short"/>
                </v:line>
                <v:rect id="Rectangle 5542" o:spid="_x0000_s1066" style="position:absolute;left:12028;top:2091;width:1428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02C5097C" w14:textId="77777777" w:rsidR="00E62F7A" w:rsidRDefault="00E62F7A" w:rsidP="00C31325">
                        <w:pPr>
                          <w:jc w:val="center"/>
                        </w:pPr>
                        <w:r>
                          <w:rPr>
                            <w:rFonts w:hint="eastAsia"/>
                          </w:rPr>
                          <w:t>签订产品购销合同</w:t>
                        </w:r>
                      </w:p>
                    </w:txbxContent>
                  </v:textbox>
                </v:rect>
                <v:rect id="Rectangle 5543" o:spid="_x0000_s1067" style="position:absolute;left:30787;top:2000;width:15337;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731A3B49" w14:textId="77777777" w:rsidR="00E62F7A" w:rsidRDefault="00E62F7A" w:rsidP="00C31325">
                        <w:pPr>
                          <w:jc w:val="center"/>
                        </w:pPr>
                        <w:r>
                          <w:rPr>
                            <w:rFonts w:hint="eastAsia"/>
                          </w:rPr>
                          <w:t>下定单到各生产企业</w:t>
                        </w:r>
                      </w:p>
                    </w:txbxContent>
                  </v:textbox>
                </v:rect>
                <v:line id="Line 5544" o:spid="_x0000_s1068" style="position:absolute;flip:x;visibility:visible;mso-wrap-style:square" from="43459,9598" to="47939,9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Xm78AAADaAAAADwAAAGRycy9kb3ducmV2LnhtbESPQYvCMBSE7wv+h/AEb2uqoCvVKCII&#10;IgpaxfOjebbF5KU0Ueu/N4Kwx2FmvmFmi9Ya8aDGV44VDPoJCOLc6YoLBefT+ncCwgdkjcYxKXiR&#10;h8W88zPDVLsnH+mRhUJECPsUFZQh1KmUPi/Jou+7mjh6V9dYDFE2hdQNPiPcGjlMkrG0WHFcKLGm&#10;VUn5LbtbBYYvt+NutCVKDsVrP1jq1si9Ur1uu5yCCNSG//C3vdEK/uBzJd4AOX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dXm78AAADaAAAADwAAAAAAAAAAAAAAAACh&#10;AgAAZHJzL2Rvd25yZXYueG1sUEsFBgAAAAAEAAQA+QAAAI0DAAAAAA==&#10;">
                  <v:stroke endarrow="block" endarrowwidth="narrow" endarrowlength="short"/>
                </v:line>
                <v:rect id="Rectangle 5545" o:spid="_x0000_s1069" style="position:absolute;left:48029;top:8097;width:10964;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416E7BB8" w14:textId="77777777" w:rsidR="00E62F7A" w:rsidRDefault="00E62F7A" w:rsidP="00C31325">
                        <w:pPr>
                          <w:jc w:val="center"/>
                        </w:pPr>
                        <w:r>
                          <w:rPr>
                            <w:rFonts w:hint="eastAsia"/>
                          </w:rPr>
                          <w:t>合格产品购买</w:t>
                        </w:r>
                      </w:p>
                    </w:txbxContent>
                  </v:textbox>
                </v:rect>
                <v:line id="Line 5546" o:spid="_x0000_s1070" style="position:absolute;flip:x;visibility:visible;mso-wrap-style:square" from="30886,9508" to="35366,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mcr8AAADaAAAADwAAAGRycy9kb3ducmV2LnhtbESPQYvCMBSE7wv+h/AEb2uqoKzVKCII&#10;IgpaxfOjebbF5KU0Ueu/N4Kwx2FmvmFmi9Ya8aDGV44VDPoJCOLc6YoLBefT+vcPhA/IGo1jUvAi&#10;D4t552eGqXZPPtIjC4WIEPYpKihDqFMpfV6SRd93NXH0rq6xGKJsCqkbfEa4NXKYJGNpseK4UGJN&#10;q5LyW3a3CgxfbsfdaEuUHIrXfrDUrZF7pXrddjkFEagN/+Fve6MVTOBzJd4AOX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Rmcr8AAADaAAAADwAAAAAAAAAAAAAAAACh&#10;AgAAZHJzL2Rvd25yZXYueG1sUEsFBgAAAAAEAAQA+QAAAI0DAAAAAA==&#10;">
                  <v:stroke endarrow="block" endarrowwidth="narrow" endarrowlength="short"/>
                </v:line>
                <v:rect id="Rectangle 5547" o:spid="_x0000_s1071" style="position:absolute;left:35556;top:8188;width:7919;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2B721C85" w14:textId="77777777" w:rsidR="00E62F7A" w:rsidRDefault="00E62F7A" w:rsidP="00C31325">
                        <w:pPr>
                          <w:jc w:val="center"/>
                        </w:pPr>
                        <w:r>
                          <w:rPr>
                            <w:rFonts w:hint="eastAsia"/>
                          </w:rPr>
                          <w:t>产品入库</w:t>
                        </w:r>
                      </w:p>
                    </w:txbxContent>
                  </v:textbox>
                </v:rect>
                <v:rect id="Rectangle 5548" o:spid="_x0000_s1072" style="position:absolute;left:22793;top:8188;width:7912;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0FCD784A" w14:textId="77777777" w:rsidR="00E62F7A" w:rsidRDefault="00E62F7A" w:rsidP="00C31325">
                        <w:pPr>
                          <w:jc w:val="center"/>
                        </w:pPr>
                        <w:r>
                          <w:rPr>
                            <w:rFonts w:hint="eastAsia"/>
                          </w:rPr>
                          <w:t>产品运输</w:t>
                        </w:r>
                      </w:p>
                    </w:txbxContent>
                  </v:textbox>
                </v:rect>
                <v:rect id="Rectangle 5549" o:spid="_x0000_s1073" style="position:absolute;left:11260;top:8097;width:6584;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1C69D7D0" w14:textId="77777777" w:rsidR="00E62F7A" w:rsidRDefault="00E62F7A" w:rsidP="00C31325">
                        <w:pPr>
                          <w:jc w:val="center"/>
                        </w:pPr>
                        <w:r>
                          <w:rPr>
                            <w:rFonts w:hint="eastAsia"/>
                          </w:rPr>
                          <w:t>客户群</w:t>
                        </w:r>
                      </w:p>
                    </w:txbxContent>
                  </v:textbox>
                </v:rect>
                <v:line id="Line 5550" o:spid="_x0000_s1074" style="position:absolute;flip:x;visibility:visible;mso-wrap-style:square" from="18033,9318" to="22513,9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tn+b8AAADbAAAADwAAAGRycy9kb3ducmV2LnhtbERP24rCMBB9F/yHMIJvmrqyItVURBBE&#10;FNYLPg/N2JYmk9Jktf69WVjwbQ7nOstVZ414UOsrxwom4wQEce50xYWC62U7moPwAVmjcUwKXuRh&#10;lfV7S0y1e/KJHudQiBjCPkUFZQhNKqXPS7Lox64hjtzdtRZDhG0hdYvPGG6N/EqSmbRYcWwosaFN&#10;SXl9/rUKDN/q0+F7T5T8FK/jZK07I49KDQfdegEiUBc+4n/3Tsf5U/j7JR4gs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Ttn+b8AAADbAAAADwAAAAAAAAAAAAAAAACh&#10;AgAAZHJzL2Rvd25yZXYueG1sUEsFBgAAAAAEAAQA+QAAAI0DAAAAAA==&#10;">
                  <v:stroke endarrow="block" endarrowwidth="narrow" endarrowlength="short"/>
                </v:line>
                <v:shapetype id="_x0000_t33" coordsize="21600,21600" o:spt="33" o:oned="t" path="m,l21600,r,21600e" filled="f">
                  <v:stroke joinstyle="miter"/>
                  <v:path arrowok="t" fillok="f" o:connecttype="none"/>
                  <o:lock v:ext="edit" shapetype="t"/>
                </v:shapetype>
                <v:shape id="AutoShape 5551" o:spid="_x0000_s1075" type="#_x0000_t33" style="position:absolute;left:46124;top:3386;width:7383;height:47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1bMEAAADbAAAADwAAAGRycy9kb3ducmV2LnhtbERPTWvCQBC9F/wPywje6sYiVqKriFCV&#10;3kx78DhmxySanY27q4n99W6h0Ns83ufMl52pxZ2crywrGA0TEMS51RUXCr6/Pl6nIHxA1lhbJgUP&#10;8rBc9F7mmGrb8p7uWShEDGGfooIyhCaV0uclGfRD2xBH7mSdwRChK6R22MZwU8u3JJlIgxXHhhIb&#10;WpeUX7KbUbBdnVsnfw7v1+PoprHdTD6zKyo16HerGYhAXfgX/7l3Os4fw+8v8Q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fjVswQAAANsAAAAPAAAAAAAAAAAAAAAA&#10;AKECAABkcnMvZG93bnJldi54bWxQSwUGAAAAAAQABAD5AAAAjwMAAAAA&#10;">
                  <v:stroke endarrow="block"/>
                </v:shape>
                <w10:wrap anchory="line"/>
              </v:group>
            </w:pict>
          </mc:Fallback>
        </mc:AlternateContent>
      </w:r>
      <w:r w:rsidR="007B2608" w:rsidRPr="00A02D02">
        <w:rPr>
          <w:rFonts w:ascii="宋体" w:hAnsi="宋体" w:hint="eastAsia"/>
          <w:sz w:val="28"/>
          <w:szCs w:val="28"/>
          <w:lang w:val="en-GB"/>
        </w:rPr>
        <w:t>中运输，</w:t>
      </w:r>
      <w:r w:rsidR="007B2608" w:rsidRPr="00A02D02">
        <w:rPr>
          <w:rFonts w:ascii="宋体" w:hAnsi="宋体" w:hint="eastAsia"/>
          <w:bCs/>
          <w:sz w:val="28"/>
          <w:szCs w:val="28"/>
        </w:rPr>
        <w:t>产品经营流程如下：</w:t>
      </w:r>
    </w:p>
    <w:p w14:paraId="16086B0A" w14:textId="77777777" w:rsidR="00F8353D" w:rsidRPr="00A02D02" w:rsidRDefault="00F8353D" w:rsidP="007B2608">
      <w:pPr>
        <w:spacing w:line="360" w:lineRule="auto"/>
        <w:ind w:firstLineChars="200" w:firstLine="608"/>
        <w:rPr>
          <w:rFonts w:ascii="宋体" w:hAnsi="宋体"/>
          <w:bCs/>
          <w:sz w:val="28"/>
          <w:szCs w:val="28"/>
        </w:rPr>
      </w:pPr>
    </w:p>
    <w:p w14:paraId="620C5D5F" w14:textId="77777777" w:rsidR="00F7784E" w:rsidRPr="00A02D02" w:rsidRDefault="00F7784E" w:rsidP="007B2608">
      <w:pPr>
        <w:spacing w:line="360" w:lineRule="auto"/>
        <w:ind w:firstLineChars="200" w:firstLine="608"/>
        <w:rPr>
          <w:rFonts w:ascii="宋体" w:hAnsi="宋体"/>
          <w:bCs/>
          <w:sz w:val="28"/>
          <w:szCs w:val="28"/>
        </w:rPr>
      </w:pPr>
    </w:p>
    <w:p w14:paraId="0F66E978" w14:textId="77777777" w:rsidR="00F7784E" w:rsidRPr="00A02D02" w:rsidRDefault="00F7784E" w:rsidP="007B2608">
      <w:pPr>
        <w:spacing w:line="360" w:lineRule="auto"/>
        <w:ind w:firstLineChars="200" w:firstLine="608"/>
        <w:rPr>
          <w:rFonts w:ascii="宋体" w:hAnsi="宋体"/>
          <w:bCs/>
          <w:sz w:val="28"/>
          <w:szCs w:val="28"/>
        </w:rPr>
      </w:pPr>
    </w:p>
    <w:p w14:paraId="6DC733C6" w14:textId="77777777" w:rsidR="00B177E8" w:rsidRPr="00A02D02" w:rsidRDefault="00F956E5" w:rsidP="00F8353D">
      <w:pPr>
        <w:keepNext/>
        <w:keepLines/>
        <w:spacing w:beforeLines="50" w:before="156" w:line="360" w:lineRule="auto"/>
        <w:outlineLvl w:val="1"/>
        <w:rPr>
          <w:rFonts w:ascii="黑体" w:eastAsia="黑体" w:hAnsi="宋体"/>
          <w:bCs/>
          <w:sz w:val="30"/>
          <w:szCs w:val="30"/>
        </w:rPr>
      </w:pPr>
      <w:bookmarkStart w:id="17" w:name="_Toc209925192"/>
      <w:bookmarkStart w:id="18" w:name="_Toc154741315"/>
      <w:r w:rsidRPr="00A02D02">
        <w:rPr>
          <w:rFonts w:ascii="黑体" w:eastAsia="黑体" w:hAnsi="宋体" w:hint="eastAsia"/>
          <w:bCs/>
          <w:sz w:val="30"/>
          <w:szCs w:val="30"/>
        </w:rPr>
        <w:t>2</w:t>
      </w:r>
      <w:r w:rsidR="00302379" w:rsidRPr="00A02D02">
        <w:rPr>
          <w:rFonts w:ascii="黑体" w:eastAsia="黑体" w:hAnsi="宋体" w:hint="eastAsia"/>
          <w:bCs/>
          <w:sz w:val="30"/>
          <w:szCs w:val="30"/>
        </w:rPr>
        <w:t>.5</w:t>
      </w:r>
      <w:r w:rsidR="00C31325" w:rsidRPr="00A02D02">
        <w:rPr>
          <w:rFonts w:ascii="黑体" w:eastAsia="黑体" w:hAnsi="宋体" w:hint="eastAsia"/>
          <w:bCs/>
          <w:sz w:val="30"/>
          <w:szCs w:val="30"/>
        </w:rPr>
        <w:t xml:space="preserve"> </w:t>
      </w:r>
      <w:r w:rsidR="00B177E8" w:rsidRPr="00A02D02">
        <w:rPr>
          <w:rFonts w:ascii="黑体" w:eastAsia="黑体" w:hAnsi="宋体" w:hint="eastAsia"/>
          <w:bCs/>
          <w:sz w:val="30"/>
          <w:szCs w:val="30"/>
        </w:rPr>
        <w:t>主要</w:t>
      </w:r>
      <w:r w:rsidR="00615669" w:rsidRPr="00A02D02">
        <w:rPr>
          <w:rFonts w:ascii="黑体" w:eastAsia="黑体" w:hAnsi="宋体" w:hint="eastAsia"/>
          <w:bCs/>
          <w:sz w:val="30"/>
          <w:szCs w:val="30"/>
        </w:rPr>
        <w:t>经营</w:t>
      </w:r>
      <w:r w:rsidR="00B177E8" w:rsidRPr="00A02D02">
        <w:rPr>
          <w:rFonts w:ascii="黑体" w:eastAsia="黑体" w:hAnsi="宋体" w:hint="eastAsia"/>
          <w:bCs/>
          <w:sz w:val="30"/>
          <w:szCs w:val="30"/>
        </w:rPr>
        <w:t>设施设备</w:t>
      </w:r>
      <w:bookmarkEnd w:id="17"/>
      <w:bookmarkEnd w:id="18"/>
    </w:p>
    <w:p w14:paraId="0E1A33BC" w14:textId="36A7E3D7" w:rsidR="00E07187" w:rsidRPr="00A02D02" w:rsidRDefault="000A0B68" w:rsidP="00E07187">
      <w:pPr>
        <w:spacing w:line="360" w:lineRule="auto"/>
        <w:ind w:firstLine="482"/>
        <w:rPr>
          <w:rFonts w:ascii="宋体" w:hAnsi="宋体"/>
          <w:sz w:val="28"/>
          <w:szCs w:val="28"/>
        </w:rPr>
      </w:pPr>
      <w:r>
        <w:rPr>
          <w:rFonts w:ascii="宋体" w:hAnsi="宋体" w:hint="eastAsia"/>
          <w:sz w:val="28"/>
          <w:szCs w:val="28"/>
          <w:lang w:val="en-GB"/>
        </w:rPr>
        <w:t>湖南三分情烟花贸易有限公司</w:t>
      </w:r>
      <w:r w:rsidR="00E07187" w:rsidRPr="00A02D02">
        <w:rPr>
          <w:rFonts w:ascii="宋体" w:hAnsi="宋体" w:hint="eastAsia"/>
          <w:sz w:val="28"/>
          <w:szCs w:val="28"/>
        </w:rPr>
        <w:t>主要经营设备见表2.5-1。</w:t>
      </w:r>
    </w:p>
    <w:p w14:paraId="1E3F7011" w14:textId="6264F5C5" w:rsidR="00B177E8" w:rsidRPr="00A02D02" w:rsidRDefault="00E07187" w:rsidP="00677795">
      <w:pPr>
        <w:spacing w:afterLines="50" w:after="156" w:line="360" w:lineRule="auto"/>
        <w:ind w:firstLineChars="49" w:firstLine="129"/>
        <w:jc w:val="center"/>
        <w:rPr>
          <w:rFonts w:ascii="黑体" w:eastAsia="黑体" w:hAnsi="宋体"/>
          <w:bCs/>
          <w:sz w:val="24"/>
        </w:rPr>
      </w:pPr>
      <w:r w:rsidRPr="00A02D02">
        <w:rPr>
          <w:rFonts w:ascii="黑体" w:eastAsia="黑体" w:hAnsi="宋体" w:hint="eastAsia"/>
          <w:bCs/>
          <w:sz w:val="24"/>
        </w:rPr>
        <w:t xml:space="preserve">表2.5-1  </w:t>
      </w:r>
      <w:r w:rsidR="000A0B68">
        <w:rPr>
          <w:rFonts w:ascii="黑体" w:eastAsia="黑体" w:hAnsi="宋体" w:hint="eastAsia"/>
          <w:sz w:val="24"/>
          <w:lang w:val="en-GB"/>
        </w:rPr>
        <w:t>湖南三分情烟花贸易有限公司</w:t>
      </w:r>
      <w:r w:rsidRPr="00A02D02">
        <w:rPr>
          <w:rFonts w:ascii="黑体" w:eastAsia="黑体" w:hAnsi="宋体" w:hint="eastAsia"/>
          <w:bCs/>
          <w:sz w:val="24"/>
        </w:rPr>
        <w:t>主要经营设备表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4"/>
        <w:gridCol w:w="2188"/>
        <w:gridCol w:w="1046"/>
        <w:gridCol w:w="2010"/>
        <w:gridCol w:w="1098"/>
        <w:gridCol w:w="1601"/>
      </w:tblGrid>
      <w:tr w:rsidR="00EE4ABD" w:rsidRPr="00691C34" w14:paraId="145BBF6C" w14:textId="77777777" w:rsidTr="00C51673">
        <w:trPr>
          <w:trHeight w:val="454"/>
          <w:tblHeader/>
          <w:jc w:val="center"/>
        </w:trPr>
        <w:tc>
          <w:tcPr>
            <w:tcW w:w="844" w:type="dxa"/>
            <w:vAlign w:val="center"/>
          </w:tcPr>
          <w:p w14:paraId="18400029" w14:textId="77777777" w:rsidR="00EE4ABD" w:rsidRPr="00691C34" w:rsidRDefault="00EE4ABD" w:rsidP="00C51673">
            <w:pPr>
              <w:spacing w:line="300" w:lineRule="exact"/>
              <w:jc w:val="center"/>
              <w:rPr>
                <w:rFonts w:ascii="宋体" w:hAnsi="宋体"/>
                <w:b/>
                <w:bCs/>
                <w:szCs w:val="21"/>
              </w:rPr>
            </w:pPr>
            <w:bookmarkStart w:id="19" w:name="_Toc209925193"/>
            <w:r w:rsidRPr="00691C34">
              <w:rPr>
                <w:rFonts w:ascii="宋体" w:hAnsi="宋体" w:hint="eastAsia"/>
                <w:b/>
                <w:bCs/>
                <w:szCs w:val="21"/>
              </w:rPr>
              <w:t>序号</w:t>
            </w:r>
          </w:p>
        </w:tc>
        <w:tc>
          <w:tcPr>
            <w:tcW w:w="2188" w:type="dxa"/>
            <w:vAlign w:val="center"/>
          </w:tcPr>
          <w:p w14:paraId="6A52EF39" w14:textId="77777777" w:rsidR="00EE4ABD" w:rsidRPr="00691C34" w:rsidRDefault="00EE4ABD" w:rsidP="00C51673">
            <w:pPr>
              <w:spacing w:line="300" w:lineRule="exact"/>
              <w:jc w:val="center"/>
              <w:rPr>
                <w:rFonts w:ascii="宋体" w:hAnsi="宋体"/>
                <w:b/>
                <w:bCs/>
                <w:szCs w:val="21"/>
              </w:rPr>
            </w:pPr>
            <w:r w:rsidRPr="00691C34">
              <w:rPr>
                <w:rFonts w:ascii="宋体" w:hAnsi="宋体" w:hint="eastAsia"/>
                <w:b/>
                <w:bCs/>
                <w:szCs w:val="21"/>
              </w:rPr>
              <w:t>设备名称</w:t>
            </w:r>
          </w:p>
        </w:tc>
        <w:tc>
          <w:tcPr>
            <w:tcW w:w="1046" w:type="dxa"/>
            <w:vAlign w:val="center"/>
          </w:tcPr>
          <w:p w14:paraId="0AB03EBE" w14:textId="77777777" w:rsidR="00EE4ABD" w:rsidRPr="00691C34" w:rsidRDefault="00EE4ABD" w:rsidP="00C51673">
            <w:pPr>
              <w:spacing w:line="300" w:lineRule="exact"/>
              <w:jc w:val="center"/>
              <w:rPr>
                <w:rFonts w:ascii="宋体" w:hAnsi="宋体"/>
                <w:b/>
                <w:bCs/>
                <w:szCs w:val="21"/>
              </w:rPr>
            </w:pPr>
            <w:r w:rsidRPr="00691C34">
              <w:rPr>
                <w:rFonts w:ascii="宋体" w:hAnsi="宋体" w:hint="eastAsia"/>
                <w:b/>
                <w:bCs/>
                <w:szCs w:val="21"/>
              </w:rPr>
              <w:t>数量</w:t>
            </w:r>
          </w:p>
        </w:tc>
        <w:tc>
          <w:tcPr>
            <w:tcW w:w="2010" w:type="dxa"/>
            <w:vAlign w:val="center"/>
          </w:tcPr>
          <w:p w14:paraId="2663BB1E" w14:textId="77777777" w:rsidR="00EE4ABD" w:rsidRPr="00691C34" w:rsidRDefault="00EE4ABD" w:rsidP="00C51673">
            <w:pPr>
              <w:spacing w:line="300" w:lineRule="exact"/>
              <w:jc w:val="center"/>
              <w:rPr>
                <w:rFonts w:ascii="宋体" w:hAnsi="宋体"/>
                <w:b/>
                <w:bCs/>
                <w:szCs w:val="21"/>
              </w:rPr>
            </w:pPr>
            <w:r w:rsidRPr="00691C34">
              <w:rPr>
                <w:rFonts w:ascii="宋体" w:hAnsi="宋体" w:hint="eastAsia"/>
                <w:b/>
                <w:bCs/>
                <w:szCs w:val="21"/>
              </w:rPr>
              <w:t>所在场所</w:t>
            </w:r>
          </w:p>
        </w:tc>
        <w:tc>
          <w:tcPr>
            <w:tcW w:w="1098" w:type="dxa"/>
            <w:vAlign w:val="center"/>
          </w:tcPr>
          <w:p w14:paraId="5B0E3B4C" w14:textId="77777777" w:rsidR="00EE4ABD" w:rsidRPr="00691C34" w:rsidRDefault="00EE4ABD" w:rsidP="00C51673">
            <w:pPr>
              <w:spacing w:line="300" w:lineRule="exact"/>
              <w:jc w:val="center"/>
              <w:rPr>
                <w:rFonts w:ascii="宋体" w:hAnsi="宋体"/>
                <w:b/>
                <w:bCs/>
                <w:szCs w:val="21"/>
              </w:rPr>
            </w:pPr>
            <w:r w:rsidRPr="00691C34">
              <w:rPr>
                <w:rFonts w:ascii="宋体" w:hAnsi="宋体" w:hint="eastAsia"/>
                <w:b/>
                <w:bCs/>
                <w:szCs w:val="21"/>
              </w:rPr>
              <w:t>状况</w:t>
            </w:r>
          </w:p>
        </w:tc>
        <w:tc>
          <w:tcPr>
            <w:tcW w:w="1601" w:type="dxa"/>
            <w:vAlign w:val="center"/>
          </w:tcPr>
          <w:p w14:paraId="4C05C4CD" w14:textId="77777777" w:rsidR="00EE4ABD" w:rsidRPr="00691C34" w:rsidRDefault="00EE4ABD" w:rsidP="00C51673">
            <w:pPr>
              <w:spacing w:line="300" w:lineRule="exact"/>
              <w:jc w:val="center"/>
              <w:rPr>
                <w:rFonts w:ascii="宋体" w:hAnsi="宋体"/>
                <w:b/>
                <w:bCs/>
                <w:szCs w:val="21"/>
              </w:rPr>
            </w:pPr>
            <w:r w:rsidRPr="00691C34">
              <w:rPr>
                <w:rFonts w:ascii="宋体" w:hAnsi="宋体" w:hint="eastAsia"/>
                <w:b/>
                <w:bCs/>
                <w:szCs w:val="21"/>
              </w:rPr>
              <w:t>备注</w:t>
            </w:r>
          </w:p>
        </w:tc>
      </w:tr>
      <w:tr w:rsidR="00EE4ABD" w:rsidRPr="00691C34" w14:paraId="444E66EF" w14:textId="77777777" w:rsidTr="00C51673">
        <w:trPr>
          <w:trHeight w:val="454"/>
          <w:jc w:val="center"/>
        </w:trPr>
        <w:tc>
          <w:tcPr>
            <w:tcW w:w="844" w:type="dxa"/>
            <w:vAlign w:val="center"/>
          </w:tcPr>
          <w:p w14:paraId="1ECB48A2" w14:textId="77777777" w:rsidR="00EE4ABD" w:rsidRPr="00691C34" w:rsidRDefault="00EE4ABD" w:rsidP="00C51673">
            <w:pPr>
              <w:jc w:val="center"/>
              <w:rPr>
                <w:rFonts w:ascii="宋体" w:hAnsi="宋体"/>
                <w:szCs w:val="21"/>
              </w:rPr>
            </w:pPr>
            <w:r w:rsidRPr="00691C34">
              <w:rPr>
                <w:rFonts w:ascii="宋体" w:hAnsi="宋体" w:hint="eastAsia"/>
                <w:szCs w:val="21"/>
              </w:rPr>
              <w:t>1</w:t>
            </w:r>
          </w:p>
        </w:tc>
        <w:tc>
          <w:tcPr>
            <w:tcW w:w="2188" w:type="dxa"/>
            <w:vAlign w:val="center"/>
          </w:tcPr>
          <w:p w14:paraId="77AE43BE" w14:textId="77777777" w:rsidR="00EE4ABD" w:rsidRPr="00691C34" w:rsidRDefault="00EE4ABD" w:rsidP="00C51673">
            <w:pPr>
              <w:jc w:val="center"/>
              <w:rPr>
                <w:rFonts w:ascii="宋体" w:hAnsi="宋体"/>
                <w:szCs w:val="21"/>
                <w:highlight w:val="yellow"/>
              </w:rPr>
            </w:pPr>
            <w:r w:rsidRPr="00691C34">
              <w:rPr>
                <w:rFonts w:ascii="宋体" w:hAnsi="宋体" w:hint="eastAsia"/>
              </w:rPr>
              <w:t>办公桌、椅</w:t>
            </w:r>
          </w:p>
        </w:tc>
        <w:tc>
          <w:tcPr>
            <w:tcW w:w="1046" w:type="dxa"/>
            <w:vAlign w:val="center"/>
          </w:tcPr>
          <w:p w14:paraId="7369C881" w14:textId="77777777" w:rsidR="00EE4ABD" w:rsidRPr="00691C34" w:rsidRDefault="00EE4ABD" w:rsidP="00C51673">
            <w:pPr>
              <w:jc w:val="center"/>
              <w:rPr>
                <w:rFonts w:ascii="宋体" w:hAnsi="宋体"/>
              </w:rPr>
            </w:pPr>
            <w:r w:rsidRPr="00691C34">
              <w:rPr>
                <w:rFonts w:ascii="宋体" w:hAnsi="宋体" w:hint="eastAsia"/>
              </w:rPr>
              <w:t>4套</w:t>
            </w:r>
          </w:p>
        </w:tc>
        <w:tc>
          <w:tcPr>
            <w:tcW w:w="2010" w:type="dxa"/>
            <w:vAlign w:val="center"/>
          </w:tcPr>
          <w:p w14:paraId="3C3E0010" w14:textId="77777777" w:rsidR="00EE4ABD" w:rsidRPr="00691C34" w:rsidRDefault="00EE4ABD" w:rsidP="00C51673">
            <w:pPr>
              <w:jc w:val="center"/>
              <w:rPr>
                <w:rFonts w:ascii="宋体" w:hAnsi="宋体"/>
              </w:rPr>
            </w:pPr>
            <w:r w:rsidRPr="00691C34">
              <w:rPr>
                <w:rFonts w:ascii="宋体" w:hAnsi="宋体" w:hint="eastAsia"/>
                <w:szCs w:val="21"/>
                <w:u w:color="FF0000"/>
              </w:rPr>
              <w:t>经营办公场所</w:t>
            </w:r>
          </w:p>
        </w:tc>
        <w:tc>
          <w:tcPr>
            <w:tcW w:w="1098" w:type="dxa"/>
            <w:vAlign w:val="center"/>
          </w:tcPr>
          <w:p w14:paraId="319541C0" w14:textId="77777777" w:rsidR="00EE4ABD" w:rsidRPr="00691C34" w:rsidRDefault="00EE4ABD" w:rsidP="00C51673">
            <w:pPr>
              <w:jc w:val="center"/>
              <w:rPr>
                <w:rFonts w:ascii="宋体" w:hAnsi="宋体"/>
              </w:rPr>
            </w:pPr>
            <w:r w:rsidRPr="00691C34">
              <w:rPr>
                <w:rFonts w:ascii="宋体" w:hAnsi="宋体" w:hint="eastAsia"/>
                <w:szCs w:val="21"/>
                <w:u w:color="FF0000"/>
              </w:rPr>
              <w:t>良好</w:t>
            </w:r>
          </w:p>
        </w:tc>
        <w:tc>
          <w:tcPr>
            <w:tcW w:w="1601" w:type="dxa"/>
            <w:vAlign w:val="center"/>
          </w:tcPr>
          <w:p w14:paraId="460837B8" w14:textId="77777777" w:rsidR="00EE4ABD" w:rsidRPr="00691C34" w:rsidRDefault="00EE4ABD" w:rsidP="00C51673">
            <w:pPr>
              <w:jc w:val="center"/>
              <w:rPr>
                <w:rFonts w:ascii="宋体" w:hAnsi="宋体"/>
                <w:szCs w:val="21"/>
              </w:rPr>
            </w:pPr>
          </w:p>
        </w:tc>
      </w:tr>
      <w:tr w:rsidR="00EE4ABD" w:rsidRPr="00691C34" w14:paraId="0487586D" w14:textId="77777777" w:rsidTr="00C51673">
        <w:trPr>
          <w:trHeight w:val="454"/>
          <w:jc w:val="center"/>
        </w:trPr>
        <w:tc>
          <w:tcPr>
            <w:tcW w:w="844" w:type="dxa"/>
            <w:vAlign w:val="center"/>
          </w:tcPr>
          <w:p w14:paraId="0ECFB78B" w14:textId="77777777" w:rsidR="00EE4ABD" w:rsidRPr="00691C34" w:rsidRDefault="00EE4ABD" w:rsidP="00C51673">
            <w:pPr>
              <w:jc w:val="center"/>
              <w:rPr>
                <w:rFonts w:ascii="宋体" w:hAnsi="宋体"/>
                <w:szCs w:val="21"/>
              </w:rPr>
            </w:pPr>
            <w:r w:rsidRPr="00691C34">
              <w:rPr>
                <w:rFonts w:ascii="宋体" w:hAnsi="宋体" w:hint="eastAsia"/>
                <w:szCs w:val="21"/>
              </w:rPr>
              <w:t>2</w:t>
            </w:r>
          </w:p>
        </w:tc>
        <w:tc>
          <w:tcPr>
            <w:tcW w:w="2188" w:type="dxa"/>
            <w:vAlign w:val="center"/>
          </w:tcPr>
          <w:p w14:paraId="51C1055E" w14:textId="77777777" w:rsidR="00EE4ABD" w:rsidRPr="00691C34" w:rsidRDefault="00EE4ABD" w:rsidP="00C51673">
            <w:pPr>
              <w:jc w:val="center"/>
              <w:rPr>
                <w:rFonts w:ascii="宋体" w:hAnsi="宋体"/>
                <w:szCs w:val="21"/>
                <w:highlight w:val="yellow"/>
              </w:rPr>
            </w:pPr>
            <w:r w:rsidRPr="00691C34">
              <w:rPr>
                <w:rFonts w:ascii="宋体" w:hAnsi="宋体" w:hint="eastAsia"/>
              </w:rPr>
              <w:t>电脑</w:t>
            </w:r>
          </w:p>
        </w:tc>
        <w:tc>
          <w:tcPr>
            <w:tcW w:w="1046" w:type="dxa"/>
            <w:vAlign w:val="center"/>
          </w:tcPr>
          <w:p w14:paraId="74F7D7FD" w14:textId="77777777" w:rsidR="00EE4ABD" w:rsidRPr="00691C34" w:rsidRDefault="00EE4ABD" w:rsidP="00C51673">
            <w:pPr>
              <w:jc w:val="center"/>
              <w:rPr>
                <w:rFonts w:ascii="宋体" w:hAnsi="宋体"/>
              </w:rPr>
            </w:pPr>
            <w:r w:rsidRPr="00691C34">
              <w:rPr>
                <w:rFonts w:ascii="宋体" w:hAnsi="宋体" w:hint="eastAsia"/>
              </w:rPr>
              <w:t>1台</w:t>
            </w:r>
          </w:p>
        </w:tc>
        <w:tc>
          <w:tcPr>
            <w:tcW w:w="2010" w:type="dxa"/>
            <w:vAlign w:val="center"/>
          </w:tcPr>
          <w:p w14:paraId="6325F3E1" w14:textId="77777777" w:rsidR="00EE4ABD" w:rsidRPr="00691C34" w:rsidRDefault="00EE4ABD" w:rsidP="00C51673">
            <w:pPr>
              <w:jc w:val="center"/>
              <w:rPr>
                <w:rFonts w:ascii="宋体" w:hAnsi="宋体"/>
              </w:rPr>
            </w:pPr>
            <w:r w:rsidRPr="00691C34">
              <w:rPr>
                <w:rFonts w:ascii="宋体" w:hAnsi="宋体" w:hint="eastAsia"/>
                <w:szCs w:val="21"/>
                <w:u w:color="FF0000"/>
              </w:rPr>
              <w:t>经营办公场所</w:t>
            </w:r>
          </w:p>
        </w:tc>
        <w:tc>
          <w:tcPr>
            <w:tcW w:w="1098" w:type="dxa"/>
            <w:vAlign w:val="center"/>
          </w:tcPr>
          <w:p w14:paraId="4209D907" w14:textId="77777777" w:rsidR="00EE4ABD" w:rsidRPr="00691C34" w:rsidRDefault="00EE4ABD" w:rsidP="00C51673">
            <w:pPr>
              <w:jc w:val="center"/>
              <w:rPr>
                <w:rFonts w:ascii="宋体" w:hAnsi="宋体"/>
              </w:rPr>
            </w:pPr>
            <w:r w:rsidRPr="00691C34">
              <w:rPr>
                <w:rFonts w:ascii="宋体" w:hAnsi="宋体" w:hint="eastAsia"/>
                <w:szCs w:val="21"/>
                <w:u w:color="FF0000"/>
              </w:rPr>
              <w:t>良好</w:t>
            </w:r>
          </w:p>
        </w:tc>
        <w:tc>
          <w:tcPr>
            <w:tcW w:w="1601" w:type="dxa"/>
            <w:vAlign w:val="center"/>
          </w:tcPr>
          <w:p w14:paraId="0ED7B6AA" w14:textId="77777777" w:rsidR="00EE4ABD" w:rsidRPr="00691C34" w:rsidRDefault="00EE4ABD" w:rsidP="00C51673">
            <w:pPr>
              <w:jc w:val="center"/>
              <w:rPr>
                <w:rFonts w:ascii="宋体" w:hAnsi="宋体"/>
                <w:szCs w:val="21"/>
              </w:rPr>
            </w:pPr>
          </w:p>
        </w:tc>
      </w:tr>
      <w:tr w:rsidR="00EE4ABD" w:rsidRPr="00691C34" w14:paraId="4E07BFCB" w14:textId="77777777" w:rsidTr="00C51673">
        <w:trPr>
          <w:trHeight w:val="454"/>
          <w:jc w:val="center"/>
        </w:trPr>
        <w:tc>
          <w:tcPr>
            <w:tcW w:w="844" w:type="dxa"/>
            <w:vAlign w:val="center"/>
          </w:tcPr>
          <w:p w14:paraId="5757F7B5" w14:textId="77777777" w:rsidR="00EE4ABD" w:rsidRPr="00691C34" w:rsidRDefault="00EE4ABD" w:rsidP="00C51673">
            <w:pPr>
              <w:jc w:val="center"/>
              <w:rPr>
                <w:rFonts w:ascii="宋体" w:hAnsi="宋体"/>
                <w:szCs w:val="21"/>
              </w:rPr>
            </w:pPr>
            <w:r w:rsidRPr="00691C34">
              <w:rPr>
                <w:rFonts w:ascii="宋体" w:hAnsi="宋体" w:hint="eastAsia"/>
                <w:szCs w:val="21"/>
              </w:rPr>
              <w:t>3</w:t>
            </w:r>
          </w:p>
        </w:tc>
        <w:tc>
          <w:tcPr>
            <w:tcW w:w="2188" w:type="dxa"/>
            <w:vAlign w:val="center"/>
          </w:tcPr>
          <w:p w14:paraId="64C6B7BD" w14:textId="77777777" w:rsidR="00EE4ABD" w:rsidRPr="00691C34" w:rsidRDefault="00EE4ABD" w:rsidP="00C51673">
            <w:pPr>
              <w:jc w:val="center"/>
              <w:rPr>
                <w:rFonts w:ascii="宋体" w:hAnsi="宋体"/>
                <w:szCs w:val="21"/>
                <w:highlight w:val="yellow"/>
              </w:rPr>
            </w:pPr>
            <w:r w:rsidRPr="00691C34">
              <w:rPr>
                <w:rFonts w:ascii="宋体" w:hAnsi="宋体" w:hint="eastAsia"/>
              </w:rPr>
              <w:t>打印机</w:t>
            </w:r>
          </w:p>
        </w:tc>
        <w:tc>
          <w:tcPr>
            <w:tcW w:w="1046" w:type="dxa"/>
            <w:vAlign w:val="center"/>
          </w:tcPr>
          <w:p w14:paraId="3683B776" w14:textId="77777777" w:rsidR="00EE4ABD" w:rsidRPr="00691C34" w:rsidRDefault="00EE4ABD" w:rsidP="00C51673">
            <w:pPr>
              <w:jc w:val="center"/>
              <w:rPr>
                <w:rFonts w:ascii="宋体" w:hAnsi="宋体"/>
              </w:rPr>
            </w:pPr>
            <w:r w:rsidRPr="00691C34">
              <w:rPr>
                <w:rFonts w:ascii="宋体" w:hAnsi="宋体" w:hint="eastAsia"/>
              </w:rPr>
              <w:t>1台</w:t>
            </w:r>
          </w:p>
        </w:tc>
        <w:tc>
          <w:tcPr>
            <w:tcW w:w="2010" w:type="dxa"/>
            <w:vAlign w:val="center"/>
          </w:tcPr>
          <w:p w14:paraId="7621EF9F" w14:textId="77777777" w:rsidR="00EE4ABD" w:rsidRPr="00691C34" w:rsidRDefault="00EE4ABD" w:rsidP="00C51673">
            <w:pPr>
              <w:jc w:val="center"/>
              <w:rPr>
                <w:rFonts w:ascii="宋体" w:hAnsi="宋体"/>
                <w:szCs w:val="21"/>
                <w:u w:color="FF0000"/>
              </w:rPr>
            </w:pPr>
            <w:r w:rsidRPr="00691C34">
              <w:rPr>
                <w:rFonts w:ascii="宋体" w:hAnsi="宋体" w:hint="eastAsia"/>
                <w:szCs w:val="21"/>
                <w:u w:color="FF0000"/>
              </w:rPr>
              <w:t>经营办公场所</w:t>
            </w:r>
          </w:p>
        </w:tc>
        <w:tc>
          <w:tcPr>
            <w:tcW w:w="1098" w:type="dxa"/>
            <w:vAlign w:val="center"/>
          </w:tcPr>
          <w:p w14:paraId="0EF2AB17" w14:textId="77777777" w:rsidR="00EE4ABD" w:rsidRPr="00691C34" w:rsidRDefault="00EE4ABD" w:rsidP="00C51673">
            <w:pPr>
              <w:jc w:val="center"/>
              <w:rPr>
                <w:rFonts w:ascii="宋体" w:hAnsi="宋体"/>
                <w:szCs w:val="21"/>
                <w:u w:color="FF0000"/>
              </w:rPr>
            </w:pPr>
            <w:r w:rsidRPr="00691C34">
              <w:rPr>
                <w:rFonts w:ascii="宋体" w:hAnsi="宋体" w:hint="eastAsia"/>
                <w:szCs w:val="21"/>
                <w:u w:color="FF0000"/>
              </w:rPr>
              <w:t>良好</w:t>
            </w:r>
          </w:p>
        </w:tc>
        <w:tc>
          <w:tcPr>
            <w:tcW w:w="1601" w:type="dxa"/>
            <w:vAlign w:val="center"/>
          </w:tcPr>
          <w:p w14:paraId="0E9A3C4B" w14:textId="77777777" w:rsidR="00EE4ABD" w:rsidRPr="00691C34" w:rsidRDefault="00EE4ABD" w:rsidP="00C51673">
            <w:pPr>
              <w:jc w:val="center"/>
              <w:rPr>
                <w:rFonts w:ascii="宋体" w:hAnsi="宋体"/>
                <w:szCs w:val="21"/>
              </w:rPr>
            </w:pPr>
          </w:p>
        </w:tc>
      </w:tr>
      <w:tr w:rsidR="00EE4ABD" w:rsidRPr="00691C34" w14:paraId="26D2716E" w14:textId="77777777" w:rsidTr="00C51673">
        <w:trPr>
          <w:trHeight w:val="454"/>
          <w:jc w:val="center"/>
        </w:trPr>
        <w:tc>
          <w:tcPr>
            <w:tcW w:w="844" w:type="dxa"/>
            <w:vAlign w:val="center"/>
          </w:tcPr>
          <w:p w14:paraId="1A55B194" w14:textId="77777777" w:rsidR="00EE4ABD" w:rsidRPr="00691C34" w:rsidRDefault="00EE4ABD" w:rsidP="00C51673">
            <w:pPr>
              <w:jc w:val="center"/>
              <w:rPr>
                <w:rFonts w:ascii="宋体" w:hAnsi="宋体"/>
                <w:szCs w:val="21"/>
              </w:rPr>
            </w:pPr>
            <w:r w:rsidRPr="00691C34">
              <w:rPr>
                <w:rFonts w:ascii="宋体" w:hAnsi="宋体" w:hint="eastAsia"/>
                <w:szCs w:val="21"/>
              </w:rPr>
              <w:t>4</w:t>
            </w:r>
          </w:p>
        </w:tc>
        <w:tc>
          <w:tcPr>
            <w:tcW w:w="2188" w:type="dxa"/>
            <w:vAlign w:val="center"/>
          </w:tcPr>
          <w:p w14:paraId="648A44A5" w14:textId="77777777" w:rsidR="00EE4ABD" w:rsidRPr="00691C34" w:rsidRDefault="00EE4ABD" w:rsidP="00C51673">
            <w:pPr>
              <w:jc w:val="center"/>
              <w:rPr>
                <w:rFonts w:ascii="宋体" w:hAnsi="宋体"/>
                <w:szCs w:val="21"/>
                <w:highlight w:val="yellow"/>
              </w:rPr>
            </w:pPr>
            <w:r w:rsidRPr="00691C34">
              <w:rPr>
                <w:rFonts w:ascii="宋体" w:hAnsi="宋体" w:hint="eastAsia"/>
              </w:rPr>
              <w:t>样品（无药）柜</w:t>
            </w:r>
          </w:p>
        </w:tc>
        <w:tc>
          <w:tcPr>
            <w:tcW w:w="1046" w:type="dxa"/>
            <w:vAlign w:val="center"/>
          </w:tcPr>
          <w:p w14:paraId="27784B87" w14:textId="77777777" w:rsidR="00EE4ABD" w:rsidRPr="00691C34" w:rsidRDefault="00EE4ABD" w:rsidP="00C51673">
            <w:pPr>
              <w:jc w:val="center"/>
              <w:rPr>
                <w:rFonts w:ascii="宋体" w:hAnsi="宋体"/>
              </w:rPr>
            </w:pPr>
            <w:r w:rsidRPr="00691C34">
              <w:rPr>
                <w:rFonts w:ascii="宋体" w:hAnsi="宋体" w:hint="eastAsia"/>
              </w:rPr>
              <w:t>2组</w:t>
            </w:r>
          </w:p>
        </w:tc>
        <w:tc>
          <w:tcPr>
            <w:tcW w:w="2010" w:type="dxa"/>
            <w:vAlign w:val="center"/>
          </w:tcPr>
          <w:p w14:paraId="4CF64EDD" w14:textId="77777777" w:rsidR="00EE4ABD" w:rsidRPr="00691C34" w:rsidRDefault="00EE4ABD" w:rsidP="00C51673">
            <w:pPr>
              <w:jc w:val="center"/>
              <w:rPr>
                <w:rFonts w:ascii="宋体" w:hAnsi="宋体"/>
              </w:rPr>
            </w:pPr>
            <w:r w:rsidRPr="00691C34">
              <w:rPr>
                <w:rFonts w:ascii="宋体" w:hAnsi="宋体" w:hint="eastAsia"/>
                <w:szCs w:val="21"/>
                <w:u w:color="FF0000"/>
              </w:rPr>
              <w:t>经营办公场所</w:t>
            </w:r>
          </w:p>
        </w:tc>
        <w:tc>
          <w:tcPr>
            <w:tcW w:w="1098" w:type="dxa"/>
            <w:vAlign w:val="center"/>
          </w:tcPr>
          <w:p w14:paraId="203C3F71" w14:textId="77777777" w:rsidR="00EE4ABD" w:rsidRPr="00691C34" w:rsidRDefault="00EE4ABD" w:rsidP="00C51673">
            <w:pPr>
              <w:jc w:val="center"/>
              <w:rPr>
                <w:rFonts w:ascii="宋体" w:hAnsi="宋体"/>
              </w:rPr>
            </w:pPr>
            <w:r w:rsidRPr="00691C34">
              <w:rPr>
                <w:rFonts w:ascii="宋体" w:hAnsi="宋体" w:hint="eastAsia"/>
                <w:szCs w:val="21"/>
                <w:u w:color="FF0000"/>
              </w:rPr>
              <w:t>良好</w:t>
            </w:r>
          </w:p>
        </w:tc>
        <w:tc>
          <w:tcPr>
            <w:tcW w:w="1601" w:type="dxa"/>
            <w:vAlign w:val="center"/>
          </w:tcPr>
          <w:p w14:paraId="425A8CA5" w14:textId="77777777" w:rsidR="00EE4ABD" w:rsidRPr="00691C34" w:rsidRDefault="00EE4ABD" w:rsidP="00C51673">
            <w:pPr>
              <w:jc w:val="center"/>
              <w:rPr>
                <w:rFonts w:ascii="宋体" w:hAnsi="宋体"/>
                <w:szCs w:val="21"/>
              </w:rPr>
            </w:pPr>
          </w:p>
        </w:tc>
      </w:tr>
      <w:tr w:rsidR="00EE4ABD" w:rsidRPr="00691C34" w14:paraId="62F814B1" w14:textId="77777777" w:rsidTr="00C51673">
        <w:trPr>
          <w:trHeight w:val="454"/>
          <w:jc w:val="center"/>
        </w:trPr>
        <w:tc>
          <w:tcPr>
            <w:tcW w:w="844" w:type="dxa"/>
            <w:vAlign w:val="center"/>
          </w:tcPr>
          <w:p w14:paraId="72565A7B" w14:textId="77777777" w:rsidR="00EE4ABD" w:rsidRPr="00691C34" w:rsidRDefault="00EE4ABD" w:rsidP="00C51673">
            <w:pPr>
              <w:jc w:val="center"/>
              <w:rPr>
                <w:rFonts w:ascii="宋体" w:hAnsi="宋体"/>
                <w:szCs w:val="21"/>
              </w:rPr>
            </w:pPr>
            <w:r w:rsidRPr="00691C34">
              <w:rPr>
                <w:rFonts w:ascii="宋体" w:hAnsi="宋体" w:hint="eastAsia"/>
                <w:szCs w:val="21"/>
              </w:rPr>
              <w:t>5</w:t>
            </w:r>
          </w:p>
        </w:tc>
        <w:tc>
          <w:tcPr>
            <w:tcW w:w="2188" w:type="dxa"/>
            <w:vAlign w:val="center"/>
          </w:tcPr>
          <w:p w14:paraId="75DA127F" w14:textId="77777777" w:rsidR="00EE4ABD" w:rsidRPr="00691C34" w:rsidRDefault="00EE4ABD" w:rsidP="00C51673">
            <w:pPr>
              <w:jc w:val="center"/>
              <w:rPr>
                <w:rFonts w:ascii="宋体" w:hAnsi="宋体"/>
                <w:szCs w:val="21"/>
                <w:highlight w:val="yellow"/>
              </w:rPr>
            </w:pPr>
            <w:r w:rsidRPr="00691C34">
              <w:rPr>
                <w:rFonts w:ascii="宋体" w:hAnsi="宋体" w:hint="eastAsia"/>
              </w:rPr>
              <w:t>文件柜</w:t>
            </w:r>
          </w:p>
        </w:tc>
        <w:tc>
          <w:tcPr>
            <w:tcW w:w="1046" w:type="dxa"/>
            <w:vAlign w:val="center"/>
          </w:tcPr>
          <w:p w14:paraId="4A048F0B" w14:textId="77777777" w:rsidR="00EE4ABD" w:rsidRPr="00691C34" w:rsidRDefault="00EE4ABD" w:rsidP="00C51673">
            <w:pPr>
              <w:jc w:val="center"/>
              <w:rPr>
                <w:rFonts w:ascii="宋体" w:hAnsi="宋体"/>
              </w:rPr>
            </w:pPr>
            <w:r w:rsidRPr="00691C34">
              <w:rPr>
                <w:rFonts w:ascii="宋体" w:hAnsi="宋体" w:hint="eastAsia"/>
              </w:rPr>
              <w:t>1套</w:t>
            </w:r>
          </w:p>
        </w:tc>
        <w:tc>
          <w:tcPr>
            <w:tcW w:w="2010" w:type="dxa"/>
            <w:vAlign w:val="center"/>
          </w:tcPr>
          <w:p w14:paraId="2BF06B0B" w14:textId="77777777" w:rsidR="00EE4ABD" w:rsidRPr="00691C34" w:rsidRDefault="00EE4ABD" w:rsidP="00C51673">
            <w:pPr>
              <w:jc w:val="center"/>
              <w:rPr>
                <w:rFonts w:ascii="宋体" w:hAnsi="宋体"/>
                <w:szCs w:val="21"/>
                <w:u w:color="FF0000"/>
              </w:rPr>
            </w:pPr>
            <w:r w:rsidRPr="00691C34">
              <w:rPr>
                <w:rFonts w:ascii="宋体" w:hAnsi="宋体" w:hint="eastAsia"/>
                <w:szCs w:val="21"/>
                <w:u w:color="FF0000"/>
              </w:rPr>
              <w:t>经营办公场所</w:t>
            </w:r>
          </w:p>
        </w:tc>
        <w:tc>
          <w:tcPr>
            <w:tcW w:w="1098" w:type="dxa"/>
            <w:vAlign w:val="center"/>
          </w:tcPr>
          <w:p w14:paraId="41475ADD" w14:textId="77777777" w:rsidR="00EE4ABD" w:rsidRPr="00691C34" w:rsidRDefault="00EE4ABD" w:rsidP="00C51673">
            <w:pPr>
              <w:jc w:val="center"/>
              <w:rPr>
                <w:rFonts w:ascii="宋体" w:hAnsi="宋体"/>
                <w:szCs w:val="21"/>
                <w:u w:color="FF0000"/>
              </w:rPr>
            </w:pPr>
            <w:r w:rsidRPr="00691C34">
              <w:rPr>
                <w:rFonts w:ascii="宋体" w:hAnsi="宋体" w:hint="eastAsia"/>
                <w:szCs w:val="21"/>
                <w:u w:color="FF0000"/>
              </w:rPr>
              <w:t>良好</w:t>
            </w:r>
          </w:p>
        </w:tc>
        <w:tc>
          <w:tcPr>
            <w:tcW w:w="1601" w:type="dxa"/>
            <w:vAlign w:val="center"/>
          </w:tcPr>
          <w:p w14:paraId="6975B044" w14:textId="77777777" w:rsidR="00EE4ABD" w:rsidRPr="00691C34" w:rsidRDefault="00EE4ABD" w:rsidP="00C51673">
            <w:pPr>
              <w:jc w:val="center"/>
              <w:rPr>
                <w:rFonts w:ascii="宋体" w:hAnsi="宋体"/>
                <w:szCs w:val="21"/>
              </w:rPr>
            </w:pPr>
          </w:p>
        </w:tc>
      </w:tr>
      <w:tr w:rsidR="00EE4ABD" w:rsidRPr="00691C34" w14:paraId="5B775DF8" w14:textId="77777777" w:rsidTr="00C51673">
        <w:trPr>
          <w:trHeight w:val="454"/>
          <w:jc w:val="center"/>
        </w:trPr>
        <w:tc>
          <w:tcPr>
            <w:tcW w:w="844" w:type="dxa"/>
            <w:vAlign w:val="center"/>
          </w:tcPr>
          <w:p w14:paraId="623EAB08" w14:textId="77777777" w:rsidR="00EE4ABD" w:rsidRPr="00691C34" w:rsidRDefault="00EE4ABD" w:rsidP="00C51673">
            <w:pPr>
              <w:jc w:val="center"/>
              <w:rPr>
                <w:rFonts w:ascii="宋体" w:hAnsi="宋体"/>
                <w:szCs w:val="21"/>
              </w:rPr>
            </w:pPr>
            <w:r w:rsidRPr="00691C34">
              <w:rPr>
                <w:rFonts w:ascii="宋体" w:hAnsi="宋体" w:hint="eastAsia"/>
                <w:szCs w:val="21"/>
              </w:rPr>
              <w:t>6</w:t>
            </w:r>
          </w:p>
        </w:tc>
        <w:tc>
          <w:tcPr>
            <w:tcW w:w="2188" w:type="dxa"/>
            <w:vAlign w:val="center"/>
          </w:tcPr>
          <w:p w14:paraId="19343EDB" w14:textId="77777777" w:rsidR="00EE4ABD" w:rsidRPr="00691C34" w:rsidRDefault="00EE4ABD" w:rsidP="00C51673">
            <w:pPr>
              <w:jc w:val="center"/>
              <w:rPr>
                <w:rFonts w:ascii="宋体" w:hAnsi="宋体"/>
              </w:rPr>
            </w:pPr>
            <w:r w:rsidRPr="00691C34">
              <w:rPr>
                <w:rFonts w:ascii="宋体" w:hAnsi="宋体" w:hint="eastAsia"/>
              </w:rPr>
              <w:t>灭火器</w:t>
            </w:r>
          </w:p>
        </w:tc>
        <w:tc>
          <w:tcPr>
            <w:tcW w:w="1046" w:type="dxa"/>
            <w:vAlign w:val="center"/>
          </w:tcPr>
          <w:p w14:paraId="045C0F16" w14:textId="77777777" w:rsidR="00EE4ABD" w:rsidRPr="00691C34" w:rsidRDefault="00EE4ABD" w:rsidP="00C51673">
            <w:pPr>
              <w:jc w:val="center"/>
              <w:rPr>
                <w:rFonts w:ascii="宋体" w:hAnsi="宋体"/>
              </w:rPr>
            </w:pPr>
            <w:r w:rsidRPr="00691C34">
              <w:rPr>
                <w:rFonts w:ascii="宋体" w:hAnsi="宋体" w:hint="eastAsia"/>
              </w:rPr>
              <w:t>2具</w:t>
            </w:r>
          </w:p>
        </w:tc>
        <w:tc>
          <w:tcPr>
            <w:tcW w:w="2010" w:type="dxa"/>
            <w:vAlign w:val="center"/>
          </w:tcPr>
          <w:p w14:paraId="5ABB62F5" w14:textId="77777777" w:rsidR="00EE4ABD" w:rsidRPr="00691C34" w:rsidRDefault="00EE4ABD" w:rsidP="00C51673">
            <w:pPr>
              <w:jc w:val="center"/>
              <w:rPr>
                <w:rFonts w:ascii="宋体" w:hAnsi="宋体"/>
                <w:szCs w:val="21"/>
                <w:u w:color="FF0000"/>
              </w:rPr>
            </w:pPr>
            <w:r w:rsidRPr="00691C34">
              <w:rPr>
                <w:rFonts w:ascii="宋体" w:hAnsi="宋体" w:hint="eastAsia"/>
                <w:szCs w:val="21"/>
                <w:u w:color="FF0000"/>
              </w:rPr>
              <w:t>经营办公场所</w:t>
            </w:r>
          </w:p>
        </w:tc>
        <w:tc>
          <w:tcPr>
            <w:tcW w:w="1098" w:type="dxa"/>
            <w:vAlign w:val="center"/>
          </w:tcPr>
          <w:p w14:paraId="61D03209" w14:textId="77777777" w:rsidR="00EE4ABD" w:rsidRPr="00691C34" w:rsidRDefault="00EE4ABD" w:rsidP="00C51673">
            <w:pPr>
              <w:jc w:val="center"/>
              <w:rPr>
                <w:rFonts w:ascii="宋体" w:hAnsi="宋体"/>
                <w:szCs w:val="21"/>
                <w:u w:color="FF0000"/>
              </w:rPr>
            </w:pPr>
            <w:r w:rsidRPr="00691C34">
              <w:rPr>
                <w:rFonts w:ascii="宋体" w:hAnsi="宋体" w:hint="eastAsia"/>
                <w:szCs w:val="21"/>
                <w:u w:color="FF0000"/>
              </w:rPr>
              <w:t>良好</w:t>
            </w:r>
          </w:p>
        </w:tc>
        <w:tc>
          <w:tcPr>
            <w:tcW w:w="1601" w:type="dxa"/>
            <w:vAlign w:val="center"/>
          </w:tcPr>
          <w:p w14:paraId="0B1C65BB" w14:textId="77777777" w:rsidR="00EE4ABD" w:rsidRPr="00691C34" w:rsidRDefault="00EE4ABD" w:rsidP="00C51673">
            <w:pPr>
              <w:jc w:val="center"/>
              <w:rPr>
                <w:rFonts w:ascii="宋体" w:hAnsi="宋体"/>
                <w:szCs w:val="21"/>
              </w:rPr>
            </w:pPr>
          </w:p>
        </w:tc>
      </w:tr>
    </w:tbl>
    <w:p w14:paraId="4654AA11" w14:textId="77777777" w:rsidR="00B177E8" w:rsidRPr="00A02D02" w:rsidRDefault="00F956E5" w:rsidP="00E96C59">
      <w:pPr>
        <w:keepNext/>
        <w:keepLines/>
        <w:spacing w:beforeLines="50" w:before="156" w:line="360" w:lineRule="auto"/>
        <w:outlineLvl w:val="1"/>
        <w:rPr>
          <w:rFonts w:ascii="黑体" w:eastAsia="黑体" w:hAnsi="宋体"/>
          <w:bCs/>
          <w:sz w:val="30"/>
          <w:szCs w:val="30"/>
        </w:rPr>
      </w:pPr>
      <w:bookmarkStart w:id="20" w:name="_Toc154741316"/>
      <w:r w:rsidRPr="00A02D02">
        <w:rPr>
          <w:rFonts w:ascii="黑体" w:eastAsia="黑体" w:hAnsi="宋体" w:hint="eastAsia"/>
          <w:bCs/>
          <w:sz w:val="30"/>
          <w:szCs w:val="30"/>
        </w:rPr>
        <w:t>2</w:t>
      </w:r>
      <w:r w:rsidR="00302379" w:rsidRPr="00A02D02">
        <w:rPr>
          <w:rFonts w:ascii="黑体" w:eastAsia="黑体" w:hAnsi="宋体" w:hint="eastAsia"/>
          <w:bCs/>
          <w:sz w:val="30"/>
          <w:szCs w:val="30"/>
        </w:rPr>
        <w:t>.6</w:t>
      </w:r>
      <w:r w:rsidR="00B177E8" w:rsidRPr="00A02D02">
        <w:rPr>
          <w:rFonts w:ascii="黑体" w:eastAsia="黑体" w:hAnsi="宋体" w:hint="eastAsia"/>
          <w:bCs/>
          <w:sz w:val="30"/>
          <w:szCs w:val="30"/>
        </w:rPr>
        <w:t xml:space="preserve"> 主要安全、消防设施</w:t>
      </w:r>
      <w:bookmarkEnd w:id="19"/>
      <w:bookmarkEnd w:id="20"/>
    </w:p>
    <w:p w14:paraId="3775DA10" w14:textId="59306268" w:rsidR="00873AA6" w:rsidRPr="00A02D02" w:rsidRDefault="000A0B68" w:rsidP="00873AA6">
      <w:pPr>
        <w:spacing w:line="360" w:lineRule="auto"/>
        <w:ind w:firstLineChars="200" w:firstLine="608"/>
        <w:rPr>
          <w:rFonts w:ascii="宋体" w:hAnsi="宋体"/>
          <w:sz w:val="28"/>
          <w:szCs w:val="28"/>
        </w:rPr>
      </w:pPr>
      <w:bookmarkStart w:id="21" w:name="_Toc209520337"/>
      <w:bookmarkStart w:id="22" w:name="_Toc209925194"/>
      <w:r>
        <w:rPr>
          <w:rFonts w:ascii="宋体" w:hAnsi="宋体" w:hint="eastAsia"/>
          <w:sz w:val="28"/>
          <w:szCs w:val="28"/>
          <w:lang w:val="en-GB"/>
        </w:rPr>
        <w:t>湖南三分情烟花贸易有限公司</w:t>
      </w:r>
      <w:r w:rsidR="00873AA6" w:rsidRPr="00A02D02">
        <w:rPr>
          <w:rFonts w:ascii="宋体" w:hAnsi="宋体" w:hint="eastAsia"/>
          <w:sz w:val="28"/>
          <w:szCs w:val="28"/>
          <w:lang w:val="en-GB"/>
        </w:rPr>
        <w:t>仓储场所</w:t>
      </w:r>
      <w:r w:rsidR="00873AA6" w:rsidRPr="00A02D02">
        <w:rPr>
          <w:rFonts w:ascii="宋体" w:hAnsi="宋体" w:hint="eastAsia"/>
          <w:sz w:val="28"/>
          <w:szCs w:val="28"/>
        </w:rPr>
        <w:t>主要安全、消防设施符合要求。</w:t>
      </w:r>
    </w:p>
    <w:p w14:paraId="3F3B5F4B" w14:textId="0A89ED9F" w:rsidR="00873AA6" w:rsidRPr="00A02D02" w:rsidRDefault="005945C8" w:rsidP="00873AA6">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该企业租赁仓库区</w:t>
      </w:r>
      <w:r w:rsidR="00355B92">
        <w:rPr>
          <w:rFonts w:ascii="宋体" w:hAnsi="宋体" w:hint="eastAsia"/>
          <w:sz w:val="28"/>
          <w:szCs w:val="28"/>
          <w:lang w:val="en-GB"/>
        </w:rPr>
        <w:t>内</w:t>
      </w:r>
      <w:r w:rsidRPr="00A02D02">
        <w:rPr>
          <w:rFonts w:ascii="宋体" w:hAnsi="宋体" w:hint="eastAsia"/>
          <w:sz w:val="28"/>
          <w:szCs w:val="28"/>
          <w:lang w:val="en-GB"/>
        </w:rPr>
        <w:t>建</w:t>
      </w:r>
      <w:r w:rsidR="00355B92">
        <w:rPr>
          <w:rFonts w:ascii="宋体" w:hAnsi="宋体" w:hint="eastAsia"/>
          <w:sz w:val="28"/>
          <w:szCs w:val="28"/>
          <w:lang w:val="en-GB"/>
        </w:rPr>
        <w:t>有</w:t>
      </w:r>
      <w:r w:rsidRPr="00A02D02">
        <w:rPr>
          <w:rFonts w:ascii="宋体" w:hAnsi="宋体" w:hint="eastAsia"/>
          <w:sz w:val="28"/>
          <w:szCs w:val="28"/>
          <w:lang w:val="en-GB"/>
        </w:rPr>
        <w:t>高位水池、配置有</w:t>
      </w:r>
      <w:r w:rsidR="00873AA6" w:rsidRPr="00A02D02">
        <w:rPr>
          <w:rFonts w:ascii="宋体" w:hAnsi="宋体" w:hint="eastAsia"/>
          <w:sz w:val="28"/>
          <w:szCs w:val="28"/>
          <w:lang w:val="en-GB"/>
        </w:rPr>
        <w:t>消防水泵、消防水</w:t>
      </w:r>
      <w:r w:rsidR="00873AA6" w:rsidRPr="00A02D02">
        <w:rPr>
          <w:rFonts w:ascii="宋体" w:hAnsi="宋体" w:hint="eastAsia"/>
          <w:sz w:val="28"/>
          <w:szCs w:val="28"/>
          <w:lang w:val="en-GB"/>
        </w:rPr>
        <w:lastRenderedPageBreak/>
        <w:t>带等消防设施。仓储场所配备灭火器，设置有消防通道和疏散通道。消防设施、设备能满足储存的需要。另设有视频监控和安全警示标志。</w:t>
      </w:r>
      <w:r w:rsidR="00CE6674" w:rsidRPr="00A02D02">
        <w:rPr>
          <w:rFonts w:ascii="宋体" w:hAnsi="宋体" w:hint="eastAsia"/>
          <w:sz w:val="28"/>
          <w:szCs w:val="28"/>
          <w:lang w:val="en-GB"/>
        </w:rPr>
        <w:t>该烟花爆竹仓储基地安全设施已通过相关部门的安全验收，于</w:t>
      </w:r>
      <w:r w:rsidR="008B7823">
        <w:rPr>
          <w:rFonts w:ascii="宋体" w:hAnsi="宋体" w:hint="eastAsia"/>
          <w:sz w:val="28"/>
          <w:szCs w:val="28"/>
          <w:lang w:val="en-GB"/>
        </w:rPr>
        <w:t>2022年7月</w:t>
      </w:r>
      <w:r w:rsidR="00CE6674" w:rsidRPr="00A02D02">
        <w:rPr>
          <w:rFonts w:ascii="宋体" w:hAnsi="宋体" w:hint="eastAsia"/>
          <w:sz w:val="28"/>
          <w:szCs w:val="28"/>
          <w:lang w:val="en-GB"/>
        </w:rPr>
        <w:t>取得烟花爆竹经营（批发）许可证，此处不再赘述。</w:t>
      </w:r>
    </w:p>
    <w:p w14:paraId="7DC13562" w14:textId="77777777" w:rsidR="00B177E8" w:rsidRPr="00A02D02" w:rsidRDefault="00F956E5" w:rsidP="00677795">
      <w:pPr>
        <w:keepNext/>
        <w:keepLines/>
        <w:spacing w:beforeLines="50" w:before="156" w:line="360" w:lineRule="auto"/>
        <w:outlineLvl w:val="1"/>
        <w:rPr>
          <w:rFonts w:ascii="黑体" w:eastAsia="黑体" w:hAnsi="宋体"/>
          <w:bCs/>
          <w:sz w:val="30"/>
          <w:szCs w:val="30"/>
        </w:rPr>
      </w:pPr>
      <w:bookmarkStart w:id="23" w:name="_Toc154741317"/>
      <w:r w:rsidRPr="00A02D02">
        <w:rPr>
          <w:rFonts w:ascii="黑体" w:eastAsia="黑体" w:hAnsi="宋体" w:hint="eastAsia"/>
          <w:bCs/>
          <w:sz w:val="30"/>
          <w:szCs w:val="30"/>
        </w:rPr>
        <w:t>2</w:t>
      </w:r>
      <w:r w:rsidR="00302379" w:rsidRPr="00A02D02">
        <w:rPr>
          <w:rFonts w:ascii="黑体" w:eastAsia="黑体" w:hAnsi="宋体" w:hint="eastAsia"/>
          <w:bCs/>
          <w:sz w:val="30"/>
          <w:szCs w:val="30"/>
        </w:rPr>
        <w:t>.7</w:t>
      </w:r>
      <w:r w:rsidR="00714AF2" w:rsidRPr="00A02D02">
        <w:rPr>
          <w:rFonts w:ascii="黑体" w:eastAsia="黑体" w:hAnsi="宋体" w:hint="eastAsia"/>
          <w:bCs/>
          <w:sz w:val="30"/>
          <w:szCs w:val="30"/>
        </w:rPr>
        <w:t xml:space="preserve"> </w:t>
      </w:r>
      <w:r w:rsidR="008F49C4" w:rsidRPr="00A02D02">
        <w:rPr>
          <w:rFonts w:ascii="黑体" w:eastAsia="黑体" w:hAnsi="宋体" w:hint="eastAsia"/>
          <w:bCs/>
          <w:sz w:val="30"/>
          <w:szCs w:val="30"/>
        </w:rPr>
        <w:t>储存场所</w:t>
      </w:r>
      <w:r w:rsidR="00B177E8" w:rsidRPr="00A02D02">
        <w:rPr>
          <w:rFonts w:ascii="黑体" w:eastAsia="黑体" w:hAnsi="宋体" w:hint="eastAsia"/>
          <w:bCs/>
          <w:sz w:val="30"/>
          <w:szCs w:val="30"/>
        </w:rPr>
        <w:t>安全距离</w:t>
      </w:r>
      <w:bookmarkEnd w:id="21"/>
      <w:bookmarkEnd w:id="22"/>
      <w:bookmarkEnd w:id="23"/>
    </w:p>
    <w:p w14:paraId="7829E4F6" w14:textId="05352970" w:rsidR="00C52C26" w:rsidRPr="00A02D02" w:rsidRDefault="00C52C26" w:rsidP="00E07187">
      <w:pPr>
        <w:spacing w:line="360" w:lineRule="auto"/>
        <w:ind w:firstLineChars="200" w:firstLine="608"/>
        <w:rPr>
          <w:rFonts w:ascii="宋体" w:hAnsi="宋体"/>
          <w:kern w:val="0"/>
          <w:sz w:val="28"/>
          <w:szCs w:val="28"/>
        </w:rPr>
      </w:pPr>
      <w:bookmarkStart w:id="24" w:name="_Toc209520338"/>
      <w:bookmarkStart w:id="25" w:name="_Toc209925195"/>
      <w:r w:rsidRPr="00A02D02">
        <w:rPr>
          <w:rFonts w:ascii="宋体" w:hAnsi="宋体" w:hint="eastAsia"/>
          <w:kern w:val="0"/>
          <w:sz w:val="28"/>
          <w:szCs w:val="28"/>
        </w:rPr>
        <w:t>该企业租赁的</w:t>
      </w:r>
      <w:r w:rsidR="00E62F7A">
        <w:rPr>
          <w:rFonts w:ascii="宋体" w:hAnsi="宋体" w:hint="eastAsia"/>
          <w:kern w:val="0"/>
          <w:sz w:val="28"/>
          <w:szCs w:val="28"/>
        </w:rPr>
        <w:t>10号</w:t>
      </w:r>
      <w:r w:rsidR="00646B15" w:rsidRPr="00A02D02">
        <w:rPr>
          <w:rFonts w:ascii="宋体" w:hAnsi="宋体" w:hint="eastAsia"/>
          <w:kern w:val="0"/>
          <w:sz w:val="28"/>
          <w:szCs w:val="28"/>
        </w:rPr>
        <w:t>（1.3级）</w:t>
      </w:r>
      <w:r w:rsidR="000E41EF">
        <w:rPr>
          <w:rFonts w:ascii="宋体" w:hAnsi="宋体" w:hint="eastAsia"/>
          <w:kern w:val="0"/>
          <w:sz w:val="28"/>
          <w:szCs w:val="28"/>
        </w:rPr>
        <w:t>烟花爆竹仓库</w:t>
      </w:r>
      <w:r w:rsidRPr="00A02D02">
        <w:rPr>
          <w:rFonts w:ascii="宋体" w:hAnsi="宋体" w:hint="eastAsia"/>
          <w:kern w:val="0"/>
          <w:sz w:val="28"/>
          <w:szCs w:val="28"/>
        </w:rPr>
        <w:t>的四邻安全距离情况</w:t>
      </w:r>
      <w:r w:rsidR="00E07187" w:rsidRPr="00A02D02">
        <w:rPr>
          <w:rFonts w:ascii="宋体" w:hAnsi="宋体" w:hint="eastAsia"/>
          <w:kern w:val="0"/>
          <w:sz w:val="28"/>
          <w:szCs w:val="28"/>
        </w:rPr>
        <w:t>如表2.7-1</w:t>
      </w:r>
      <w:r w:rsidR="00FE42AD" w:rsidRPr="00A02D02">
        <w:rPr>
          <w:rFonts w:ascii="宋体" w:hAnsi="宋体" w:hint="eastAsia"/>
          <w:kern w:val="0"/>
          <w:sz w:val="28"/>
          <w:szCs w:val="28"/>
        </w:rPr>
        <w:t>：</w:t>
      </w:r>
    </w:p>
    <w:p w14:paraId="7A41B503" w14:textId="404AAFEA" w:rsidR="00C52C26" w:rsidRPr="00A02D02" w:rsidRDefault="00E07187" w:rsidP="00884956">
      <w:pPr>
        <w:spacing w:beforeLines="50" w:before="156" w:afterLines="50" w:after="156"/>
        <w:ind w:firstLineChars="200" w:firstLine="528"/>
        <w:jc w:val="center"/>
        <w:rPr>
          <w:rFonts w:ascii="黑体" w:eastAsia="黑体" w:hAnsi="黑体"/>
          <w:kern w:val="0"/>
          <w:sz w:val="24"/>
        </w:rPr>
      </w:pPr>
      <w:r w:rsidRPr="00A02D02">
        <w:rPr>
          <w:rFonts w:ascii="黑体" w:eastAsia="黑体" w:hAnsi="黑体" w:hint="eastAsia"/>
          <w:kern w:val="0"/>
          <w:sz w:val="24"/>
        </w:rPr>
        <w:t xml:space="preserve">表2.7-1 </w:t>
      </w:r>
      <w:r w:rsidR="00E62F7A">
        <w:rPr>
          <w:rFonts w:ascii="黑体" w:eastAsia="黑体" w:hAnsi="黑体" w:hint="eastAsia"/>
          <w:kern w:val="0"/>
          <w:sz w:val="24"/>
        </w:rPr>
        <w:t>10号</w:t>
      </w:r>
      <w:r w:rsidR="00544F3E">
        <w:rPr>
          <w:rFonts w:ascii="黑体" w:eastAsia="黑体" w:hAnsi="黑体" w:hint="eastAsia"/>
          <w:kern w:val="0"/>
          <w:sz w:val="24"/>
        </w:rPr>
        <w:t>烟花爆竹仓库</w:t>
      </w:r>
      <w:r w:rsidR="00C52C26" w:rsidRPr="00A02D02">
        <w:rPr>
          <w:rFonts w:ascii="黑体" w:eastAsia="黑体" w:hAnsi="黑体" w:hint="eastAsia"/>
          <w:kern w:val="0"/>
          <w:sz w:val="24"/>
        </w:rPr>
        <w:t>的四邻距离情况表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58"/>
        <w:gridCol w:w="2552"/>
        <w:gridCol w:w="826"/>
        <w:gridCol w:w="1159"/>
        <w:gridCol w:w="1276"/>
        <w:gridCol w:w="1135"/>
        <w:gridCol w:w="1380"/>
      </w:tblGrid>
      <w:tr w:rsidR="00873AA6" w:rsidRPr="00A02D02" w14:paraId="44FBC7E4" w14:textId="77777777" w:rsidTr="0035613C">
        <w:trPr>
          <w:cantSplit/>
          <w:trHeight w:val="397"/>
          <w:jc w:val="center"/>
        </w:trPr>
        <w:tc>
          <w:tcPr>
            <w:tcW w:w="958" w:type="dxa"/>
            <w:vMerge w:val="restart"/>
            <w:vAlign w:val="center"/>
          </w:tcPr>
          <w:p w14:paraId="55CF4E28" w14:textId="77777777" w:rsidR="00873AA6" w:rsidRPr="00A02D02" w:rsidRDefault="00873AA6" w:rsidP="00873AA6">
            <w:pPr>
              <w:snapToGrid w:val="0"/>
              <w:spacing w:line="280" w:lineRule="exact"/>
              <w:jc w:val="center"/>
              <w:rPr>
                <w:rFonts w:ascii="宋体" w:hAnsi="宋体" w:cs="宋体"/>
              </w:rPr>
            </w:pPr>
            <w:r w:rsidRPr="00A02D02">
              <w:rPr>
                <w:rFonts w:ascii="宋体" w:hAnsi="宋体" w:cs="宋体" w:hint="eastAsia"/>
              </w:rPr>
              <w:t>所处仓库位置</w:t>
            </w:r>
          </w:p>
        </w:tc>
        <w:tc>
          <w:tcPr>
            <w:tcW w:w="2552" w:type="dxa"/>
            <w:vMerge w:val="restart"/>
            <w:vAlign w:val="center"/>
          </w:tcPr>
          <w:p w14:paraId="0CF62FA6" w14:textId="77777777" w:rsidR="00873AA6" w:rsidRPr="00A02D02" w:rsidRDefault="00873AA6" w:rsidP="00873AA6">
            <w:pPr>
              <w:snapToGrid w:val="0"/>
              <w:spacing w:line="280" w:lineRule="exact"/>
              <w:jc w:val="center"/>
              <w:rPr>
                <w:rFonts w:ascii="宋体" w:hAnsi="宋体" w:cs="宋体"/>
                <w:snapToGrid w:val="0"/>
                <w:kern w:val="0"/>
              </w:rPr>
            </w:pPr>
            <w:r w:rsidRPr="00A02D02">
              <w:rPr>
                <w:rFonts w:ascii="宋体" w:hAnsi="宋体" w:cs="宋体" w:hint="eastAsia"/>
                <w:snapToGrid w:val="0"/>
                <w:kern w:val="0"/>
              </w:rPr>
              <w:t>相距最近的建</w:t>
            </w:r>
          </w:p>
          <w:p w14:paraId="5B8EA1FC" w14:textId="77777777" w:rsidR="00873AA6" w:rsidRPr="00A02D02" w:rsidRDefault="00873AA6" w:rsidP="00873AA6">
            <w:pPr>
              <w:snapToGrid w:val="0"/>
              <w:spacing w:line="280" w:lineRule="exact"/>
              <w:jc w:val="center"/>
              <w:rPr>
                <w:rFonts w:ascii="宋体" w:hAnsi="宋体" w:cs="宋体"/>
                <w:snapToGrid w:val="0"/>
                <w:kern w:val="0"/>
              </w:rPr>
            </w:pPr>
            <w:r w:rsidRPr="00A02D02">
              <w:rPr>
                <w:rFonts w:ascii="宋体" w:hAnsi="宋体" w:cs="宋体" w:hint="eastAsia"/>
                <w:snapToGrid w:val="0"/>
                <w:kern w:val="0"/>
              </w:rPr>
              <w:t>(构)筑物名称</w:t>
            </w:r>
          </w:p>
        </w:tc>
        <w:tc>
          <w:tcPr>
            <w:tcW w:w="826" w:type="dxa"/>
            <w:vMerge w:val="restart"/>
            <w:vAlign w:val="center"/>
          </w:tcPr>
          <w:p w14:paraId="09E9209C" w14:textId="77777777" w:rsidR="00873AA6" w:rsidRPr="00A02D02" w:rsidRDefault="00873AA6" w:rsidP="00873AA6">
            <w:pPr>
              <w:snapToGrid w:val="0"/>
              <w:spacing w:line="280" w:lineRule="exact"/>
              <w:ind w:leftChars="-46" w:left="-108" w:rightChars="-46" w:right="-108"/>
              <w:jc w:val="center"/>
              <w:rPr>
                <w:rFonts w:ascii="宋体" w:hAnsi="宋体" w:cs="宋体"/>
              </w:rPr>
            </w:pPr>
            <w:r w:rsidRPr="00A02D02">
              <w:rPr>
                <w:rFonts w:ascii="宋体" w:hAnsi="宋体" w:cs="宋体" w:hint="eastAsia"/>
              </w:rPr>
              <w:t>危险</w:t>
            </w:r>
          </w:p>
          <w:p w14:paraId="4F94AEE7" w14:textId="77777777" w:rsidR="00873AA6" w:rsidRPr="00A02D02" w:rsidRDefault="00873AA6" w:rsidP="00873AA6">
            <w:pPr>
              <w:snapToGrid w:val="0"/>
              <w:spacing w:line="280" w:lineRule="exact"/>
              <w:ind w:leftChars="-46" w:left="-108" w:rightChars="-46" w:right="-108"/>
              <w:jc w:val="center"/>
              <w:rPr>
                <w:rFonts w:ascii="宋体" w:hAnsi="宋体" w:cs="宋体"/>
              </w:rPr>
            </w:pPr>
            <w:r w:rsidRPr="00A02D02">
              <w:rPr>
                <w:rFonts w:ascii="宋体" w:hAnsi="宋体" w:cs="宋体" w:hint="eastAsia"/>
              </w:rPr>
              <w:t>等级</w:t>
            </w:r>
          </w:p>
        </w:tc>
        <w:tc>
          <w:tcPr>
            <w:tcW w:w="1159" w:type="dxa"/>
            <w:vMerge w:val="restart"/>
            <w:vAlign w:val="center"/>
          </w:tcPr>
          <w:p w14:paraId="1606B088" w14:textId="77777777" w:rsidR="00873AA6" w:rsidRPr="00A02D02" w:rsidRDefault="00873AA6" w:rsidP="00873AA6">
            <w:pPr>
              <w:snapToGrid w:val="0"/>
              <w:spacing w:line="280" w:lineRule="exact"/>
              <w:jc w:val="center"/>
              <w:rPr>
                <w:rFonts w:ascii="宋体" w:hAnsi="宋体" w:cs="宋体"/>
              </w:rPr>
            </w:pPr>
            <w:r w:rsidRPr="00A02D02">
              <w:rPr>
                <w:rFonts w:ascii="宋体" w:hAnsi="宋体" w:cs="宋体" w:hint="eastAsia"/>
              </w:rPr>
              <w:t>限药量（kg）</w:t>
            </w:r>
          </w:p>
        </w:tc>
        <w:tc>
          <w:tcPr>
            <w:tcW w:w="1276" w:type="dxa"/>
            <w:vMerge w:val="restart"/>
            <w:vAlign w:val="center"/>
          </w:tcPr>
          <w:p w14:paraId="19AF185E" w14:textId="77777777" w:rsidR="00873AA6" w:rsidRPr="00A02D02" w:rsidRDefault="00873AA6" w:rsidP="00873AA6">
            <w:pPr>
              <w:snapToGrid w:val="0"/>
              <w:spacing w:line="280" w:lineRule="exact"/>
              <w:jc w:val="center"/>
              <w:rPr>
                <w:rFonts w:ascii="宋体" w:hAnsi="宋体" w:cs="宋体"/>
              </w:rPr>
            </w:pPr>
            <w:r w:rsidRPr="00A02D02">
              <w:rPr>
                <w:rFonts w:ascii="宋体" w:hAnsi="宋体" w:cs="宋体" w:hint="eastAsia"/>
              </w:rPr>
              <w:t>防护屏障</w:t>
            </w:r>
          </w:p>
        </w:tc>
        <w:tc>
          <w:tcPr>
            <w:tcW w:w="2515" w:type="dxa"/>
            <w:gridSpan w:val="2"/>
            <w:vAlign w:val="center"/>
          </w:tcPr>
          <w:p w14:paraId="6D468225" w14:textId="77777777" w:rsidR="00873AA6" w:rsidRPr="00A02D02" w:rsidRDefault="00873AA6" w:rsidP="00873AA6">
            <w:pPr>
              <w:snapToGrid w:val="0"/>
              <w:spacing w:line="280" w:lineRule="exact"/>
              <w:jc w:val="center"/>
              <w:rPr>
                <w:rFonts w:ascii="宋体" w:hAnsi="宋体" w:cs="宋体"/>
                <w:szCs w:val="21"/>
              </w:rPr>
            </w:pPr>
            <w:r w:rsidRPr="00A02D02">
              <w:rPr>
                <w:rFonts w:ascii="宋体" w:hAnsi="宋体" w:cs="宋体" w:hint="eastAsia"/>
                <w:szCs w:val="21"/>
              </w:rPr>
              <w:t>距离（m）</w:t>
            </w:r>
          </w:p>
        </w:tc>
      </w:tr>
      <w:tr w:rsidR="00873AA6" w:rsidRPr="00A02D02" w14:paraId="1D15BB6C" w14:textId="77777777" w:rsidTr="0035613C">
        <w:trPr>
          <w:cantSplit/>
          <w:trHeight w:val="397"/>
          <w:jc w:val="center"/>
        </w:trPr>
        <w:tc>
          <w:tcPr>
            <w:tcW w:w="958" w:type="dxa"/>
            <w:vMerge/>
            <w:vAlign w:val="center"/>
          </w:tcPr>
          <w:p w14:paraId="0A3058D0" w14:textId="77777777" w:rsidR="00873AA6" w:rsidRPr="00A02D02" w:rsidRDefault="00873AA6" w:rsidP="00873AA6">
            <w:pPr>
              <w:snapToGrid w:val="0"/>
              <w:spacing w:line="280" w:lineRule="exact"/>
              <w:ind w:leftChars="100" w:left="234"/>
              <w:jc w:val="center"/>
              <w:rPr>
                <w:rFonts w:ascii="宋体" w:hAnsi="宋体" w:cs="宋体"/>
              </w:rPr>
            </w:pPr>
          </w:p>
        </w:tc>
        <w:tc>
          <w:tcPr>
            <w:tcW w:w="2552" w:type="dxa"/>
            <w:vMerge/>
            <w:vAlign w:val="center"/>
          </w:tcPr>
          <w:p w14:paraId="7BCBD503" w14:textId="77777777" w:rsidR="00873AA6" w:rsidRPr="00A02D02" w:rsidRDefault="00873AA6" w:rsidP="00873AA6">
            <w:pPr>
              <w:snapToGrid w:val="0"/>
              <w:spacing w:line="280" w:lineRule="exact"/>
              <w:jc w:val="center"/>
              <w:rPr>
                <w:rFonts w:ascii="宋体" w:hAnsi="宋体" w:cs="宋体"/>
              </w:rPr>
            </w:pPr>
          </w:p>
        </w:tc>
        <w:tc>
          <w:tcPr>
            <w:tcW w:w="826" w:type="dxa"/>
            <w:vMerge/>
            <w:vAlign w:val="center"/>
          </w:tcPr>
          <w:p w14:paraId="55B7CFCC" w14:textId="77777777" w:rsidR="00873AA6" w:rsidRPr="00A02D02" w:rsidRDefault="00873AA6" w:rsidP="00873AA6">
            <w:pPr>
              <w:snapToGrid w:val="0"/>
              <w:spacing w:line="280" w:lineRule="exact"/>
              <w:jc w:val="center"/>
              <w:rPr>
                <w:rFonts w:ascii="宋体" w:hAnsi="宋体" w:cs="宋体"/>
              </w:rPr>
            </w:pPr>
          </w:p>
        </w:tc>
        <w:tc>
          <w:tcPr>
            <w:tcW w:w="1159" w:type="dxa"/>
            <w:vMerge/>
            <w:vAlign w:val="center"/>
          </w:tcPr>
          <w:p w14:paraId="07AB9AC2" w14:textId="77777777" w:rsidR="00873AA6" w:rsidRPr="00A02D02" w:rsidRDefault="00873AA6" w:rsidP="00873AA6">
            <w:pPr>
              <w:snapToGrid w:val="0"/>
              <w:spacing w:line="280" w:lineRule="exact"/>
              <w:jc w:val="center"/>
              <w:rPr>
                <w:rFonts w:ascii="宋体" w:hAnsi="宋体" w:cs="宋体"/>
              </w:rPr>
            </w:pPr>
          </w:p>
        </w:tc>
        <w:tc>
          <w:tcPr>
            <w:tcW w:w="1276" w:type="dxa"/>
            <w:vMerge/>
            <w:vAlign w:val="center"/>
          </w:tcPr>
          <w:p w14:paraId="5D5CA931" w14:textId="77777777" w:rsidR="00873AA6" w:rsidRPr="00A02D02" w:rsidRDefault="00873AA6" w:rsidP="00873AA6">
            <w:pPr>
              <w:snapToGrid w:val="0"/>
              <w:spacing w:line="280" w:lineRule="exact"/>
              <w:jc w:val="center"/>
              <w:rPr>
                <w:rFonts w:ascii="宋体" w:hAnsi="宋体" w:cs="宋体"/>
                <w:szCs w:val="21"/>
              </w:rPr>
            </w:pPr>
          </w:p>
        </w:tc>
        <w:tc>
          <w:tcPr>
            <w:tcW w:w="1135" w:type="dxa"/>
            <w:vAlign w:val="center"/>
          </w:tcPr>
          <w:p w14:paraId="46D396CA" w14:textId="77777777" w:rsidR="00873AA6" w:rsidRPr="00A02D02" w:rsidRDefault="00873AA6" w:rsidP="00873AA6">
            <w:pPr>
              <w:snapToGrid w:val="0"/>
              <w:spacing w:line="280" w:lineRule="exact"/>
              <w:jc w:val="center"/>
              <w:rPr>
                <w:rFonts w:ascii="宋体" w:hAnsi="宋体" w:cs="宋体"/>
                <w:szCs w:val="21"/>
              </w:rPr>
            </w:pPr>
            <w:r w:rsidRPr="00A02D02">
              <w:rPr>
                <w:rFonts w:ascii="宋体" w:hAnsi="宋体" w:cs="宋体" w:hint="eastAsia"/>
                <w:szCs w:val="21"/>
              </w:rPr>
              <w:t>标准值</w:t>
            </w:r>
          </w:p>
        </w:tc>
        <w:tc>
          <w:tcPr>
            <w:tcW w:w="1380" w:type="dxa"/>
            <w:vAlign w:val="center"/>
          </w:tcPr>
          <w:p w14:paraId="3E4CA2FE" w14:textId="77777777" w:rsidR="00873AA6" w:rsidRPr="00A02D02" w:rsidRDefault="00873AA6" w:rsidP="00873AA6">
            <w:pPr>
              <w:snapToGrid w:val="0"/>
              <w:spacing w:line="280" w:lineRule="exact"/>
              <w:jc w:val="center"/>
              <w:rPr>
                <w:rFonts w:ascii="宋体" w:hAnsi="宋体" w:cs="宋体"/>
                <w:szCs w:val="21"/>
              </w:rPr>
            </w:pPr>
            <w:r w:rsidRPr="00A02D02">
              <w:rPr>
                <w:rFonts w:ascii="宋体" w:hAnsi="宋体" w:cs="宋体" w:hint="eastAsia"/>
                <w:szCs w:val="21"/>
              </w:rPr>
              <w:t>实测值</w:t>
            </w:r>
          </w:p>
        </w:tc>
      </w:tr>
      <w:tr w:rsidR="00E52853" w:rsidRPr="00A02D02" w14:paraId="3D30721D" w14:textId="77777777" w:rsidTr="0035613C">
        <w:trPr>
          <w:cantSplit/>
          <w:trHeight w:val="397"/>
          <w:jc w:val="center"/>
        </w:trPr>
        <w:tc>
          <w:tcPr>
            <w:tcW w:w="958" w:type="dxa"/>
            <w:vAlign w:val="center"/>
          </w:tcPr>
          <w:p w14:paraId="65C3ED35" w14:textId="77777777" w:rsidR="00E52853" w:rsidRPr="00A02D02" w:rsidRDefault="00E52853" w:rsidP="00873AA6">
            <w:pPr>
              <w:snapToGrid w:val="0"/>
              <w:spacing w:line="280" w:lineRule="exact"/>
              <w:jc w:val="center"/>
              <w:rPr>
                <w:rFonts w:ascii="宋体" w:hAnsi="宋体" w:cs="宋体"/>
              </w:rPr>
            </w:pPr>
            <w:r w:rsidRPr="00A02D02">
              <w:rPr>
                <w:rFonts w:ascii="宋体" w:hAnsi="宋体" w:cs="宋体" w:hint="eastAsia"/>
              </w:rPr>
              <w:t>东面</w:t>
            </w:r>
          </w:p>
        </w:tc>
        <w:tc>
          <w:tcPr>
            <w:tcW w:w="2552" w:type="dxa"/>
            <w:vAlign w:val="center"/>
          </w:tcPr>
          <w:p w14:paraId="286FF554" w14:textId="3D4738B4" w:rsidR="00E52853" w:rsidRPr="00A02D02" w:rsidRDefault="00EE4ABD" w:rsidP="00873AA6">
            <w:pPr>
              <w:snapToGrid w:val="0"/>
              <w:spacing w:line="280" w:lineRule="exact"/>
              <w:jc w:val="center"/>
              <w:rPr>
                <w:rFonts w:ascii="宋体" w:hAnsi="宋体" w:cs="宋体"/>
              </w:rPr>
            </w:pPr>
            <w:r>
              <w:rPr>
                <w:rFonts w:ascii="宋体" w:hAnsi="宋体" w:hint="eastAsia"/>
                <w:szCs w:val="21"/>
                <w:u w:color="FF0000"/>
              </w:rPr>
              <w:t>13号烟花爆竹仓库</w:t>
            </w:r>
          </w:p>
        </w:tc>
        <w:tc>
          <w:tcPr>
            <w:tcW w:w="826" w:type="dxa"/>
            <w:vAlign w:val="center"/>
          </w:tcPr>
          <w:p w14:paraId="6A2360A5" w14:textId="300E44F7" w:rsidR="00E52853" w:rsidRPr="00A02D02" w:rsidRDefault="00EE4ABD" w:rsidP="00873AA6">
            <w:pPr>
              <w:snapToGrid w:val="0"/>
              <w:spacing w:line="280" w:lineRule="exact"/>
              <w:jc w:val="center"/>
              <w:rPr>
                <w:rFonts w:ascii="宋体" w:hAnsi="宋体" w:cs="宋体"/>
              </w:rPr>
            </w:pPr>
            <w:r>
              <w:rPr>
                <w:rFonts w:ascii="宋体" w:hAnsi="宋体" w:cs="宋体" w:hint="eastAsia"/>
              </w:rPr>
              <w:t>1.3</w:t>
            </w:r>
          </w:p>
        </w:tc>
        <w:tc>
          <w:tcPr>
            <w:tcW w:w="1159" w:type="dxa"/>
            <w:vAlign w:val="center"/>
          </w:tcPr>
          <w:p w14:paraId="6A3F7E91" w14:textId="3C12F076" w:rsidR="00E52853" w:rsidRPr="00A02D02" w:rsidRDefault="00EE4ABD" w:rsidP="00873AA6">
            <w:pPr>
              <w:snapToGrid w:val="0"/>
              <w:spacing w:line="280" w:lineRule="exact"/>
              <w:jc w:val="center"/>
              <w:rPr>
                <w:rFonts w:ascii="宋体" w:hAnsi="宋体" w:cs="宋体"/>
              </w:rPr>
            </w:pPr>
            <w:r>
              <w:rPr>
                <w:rFonts w:ascii="宋体" w:hAnsi="宋体" w:cs="宋体" w:hint="eastAsia"/>
              </w:rPr>
              <w:t>10000</w:t>
            </w:r>
          </w:p>
        </w:tc>
        <w:tc>
          <w:tcPr>
            <w:tcW w:w="1276" w:type="dxa"/>
            <w:vAlign w:val="center"/>
          </w:tcPr>
          <w:p w14:paraId="20E77EB5" w14:textId="2E5C8D3E" w:rsidR="00E52853" w:rsidRPr="00A02D02" w:rsidRDefault="00EE4ABD" w:rsidP="00873AA6">
            <w:pPr>
              <w:snapToGrid w:val="0"/>
              <w:spacing w:line="280" w:lineRule="exact"/>
              <w:jc w:val="center"/>
              <w:rPr>
                <w:rFonts w:ascii="宋体" w:hAnsi="宋体" w:cs="宋体"/>
              </w:rPr>
            </w:pPr>
            <w:r w:rsidRPr="00A02D02">
              <w:rPr>
                <w:rFonts w:ascii="宋体" w:hAnsi="宋体" w:cs="宋体" w:hint="eastAsia"/>
              </w:rPr>
              <w:t>/</w:t>
            </w:r>
          </w:p>
        </w:tc>
        <w:tc>
          <w:tcPr>
            <w:tcW w:w="1135" w:type="dxa"/>
            <w:vAlign w:val="center"/>
          </w:tcPr>
          <w:p w14:paraId="6BF4AD29" w14:textId="690CA929" w:rsidR="00E52853" w:rsidRPr="00A02D02" w:rsidRDefault="00EE4ABD" w:rsidP="00873AA6">
            <w:pPr>
              <w:snapToGrid w:val="0"/>
              <w:spacing w:line="280" w:lineRule="exact"/>
              <w:jc w:val="center"/>
              <w:rPr>
                <w:rFonts w:ascii="宋体" w:hAnsi="宋体" w:cs="宋体"/>
              </w:rPr>
            </w:pPr>
            <w:r>
              <w:rPr>
                <w:rFonts w:ascii="宋体" w:hAnsi="宋体" w:cs="宋体" w:hint="eastAsia"/>
              </w:rPr>
              <w:t>30</w:t>
            </w:r>
          </w:p>
        </w:tc>
        <w:tc>
          <w:tcPr>
            <w:tcW w:w="1380" w:type="dxa"/>
            <w:vAlign w:val="center"/>
          </w:tcPr>
          <w:p w14:paraId="24A3DBB5" w14:textId="74962648" w:rsidR="00E52853" w:rsidRPr="00A02D02" w:rsidRDefault="00EE4ABD" w:rsidP="00873AA6">
            <w:pPr>
              <w:snapToGrid w:val="0"/>
              <w:spacing w:line="280" w:lineRule="exact"/>
              <w:jc w:val="center"/>
              <w:rPr>
                <w:rFonts w:ascii="宋体" w:hAnsi="宋体" w:cs="宋体"/>
              </w:rPr>
            </w:pPr>
            <w:r>
              <w:rPr>
                <w:rFonts w:ascii="宋体" w:hAnsi="宋体" w:cs="宋体" w:hint="eastAsia"/>
              </w:rPr>
              <w:t>42</w:t>
            </w:r>
          </w:p>
        </w:tc>
      </w:tr>
      <w:tr w:rsidR="00CE6674" w:rsidRPr="00A02D02" w14:paraId="34CBA0AC" w14:textId="77777777" w:rsidTr="0035613C">
        <w:trPr>
          <w:cantSplit/>
          <w:trHeight w:val="397"/>
          <w:jc w:val="center"/>
        </w:trPr>
        <w:tc>
          <w:tcPr>
            <w:tcW w:w="958" w:type="dxa"/>
            <w:vAlign w:val="center"/>
          </w:tcPr>
          <w:p w14:paraId="0696A7B1" w14:textId="77777777" w:rsidR="00CE6674" w:rsidRPr="00A02D02" w:rsidRDefault="00CE6674" w:rsidP="00873AA6">
            <w:pPr>
              <w:snapToGrid w:val="0"/>
              <w:spacing w:line="280" w:lineRule="exact"/>
              <w:jc w:val="center"/>
              <w:rPr>
                <w:rFonts w:ascii="宋体" w:hAnsi="宋体" w:cs="宋体"/>
              </w:rPr>
            </w:pPr>
            <w:r w:rsidRPr="00A02D02">
              <w:rPr>
                <w:rFonts w:ascii="宋体" w:hAnsi="宋体" w:cs="宋体" w:hint="eastAsia"/>
              </w:rPr>
              <w:t>南面</w:t>
            </w:r>
          </w:p>
        </w:tc>
        <w:tc>
          <w:tcPr>
            <w:tcW w:w="2552" w:type="dxa"/>
            <w:vAlign w:val="center"/>
          </w:tcPr>
          <w:p w14:paraId="5CABED04" w14:textId="33D4058C" w:rsidR="00CE6674" w:rsidRPr="00A02D02" w:rsidRDefault="00EE4ABD" w:rsidP="00CE6674">
            <w:pPr>
              <w:snapToGrid w:val="0"/>
              <w:spacing w:line="280" w:lineRule="exact"/>
              <w:jc w:val="center"/>
              <w:rPr>
                <w:rFonts w:ascii="宋体" w:hAnsi="宋体" w:cs="宋体"/>
              </w:rPr>
            </w:pPr>
            <w:r>
              <w:rPr>
                <w:rFonts w:ascii="宋体" w:hAnsi="宋体" w:hint="eastAsia"/>
                <w:szCs w:val="21"/>
                <w:u w:color="FF0000"/>
              </w:rPr>
              <w:t>8</w:t>
            </w:r>
            <w:r w:rsidR="00D13C82">
              <w:rPr>
                <w:rFonts w:ascii="宋体" w:hAnsi="宋体" w:hint="eastAsia"/>
                <w:szCs w:val="21"/>
                <w:u w:color="FF0000"/>
              </w:rPr>
              <w:t>号烟花爆竹仓库</w:t>
            </w:r>
          </w:p>
        </w:tc>
        <w:tc>
          <w:tcPr>
            <w:tcW w:w="826" w:type="dxa"/>
            <w:vAlign w:val="center"/>
          </w:tcPr>
          <w:p w14:paraId="4AB0A9BD" w14:textId="63042A89" w:rsidR="00CE6674" w:rsidRPr="00A02D02" w:rsidRDefault="00EE4ABD" w:rsidP="00873AA6">
            <w:pPr>
              <w:snapToGrid w:val="0"/>
              <w:spacing w:line="280" w:lineRule="exact"/>
              <w:jc w:val="center"/>
              <w:rPr>
                <w:rFonts w:ascii="宋体" w:hAnsi="宋体" w:cs="宋体"/>
              </w:rPr>
            </w:pPr>
            <w:r>
              <w:rPr>
                <w:rFonts w:ascii="宋体" w:hAnsi="宋体" w:cs="宋体" w:hint="eastAsia"/>
              </w:rPr>
              <w:t>1.3</w:t>
            </w:r>
          </w:p>
        </w:tc>
        <w:tc>
          <w:tcPr>
            <w:tcW w:w="1159" w:type="dxa"/>
            <w:vAlign w:val="center"/>
          </w:tcPr>
          <w:p w14:paraId="766C9817" w14:textId="43A6DCD6" w:rsidR="00CE6674" w:rsidRPr="00A02D02" w:rsidRDefault="00EE4ABD" w:rsidP="00873AA6">
            <w:pPr>
              <w:snapToGrid w:val="0"/>
              <w:spacing w:line="280" w:lineRule="exact"/>
              <w:jc w:val="center"/>
              <w:rPr>
                <w:rFonts w:ascii="宋体" w:hAnsi="宋体" w:cs="宋体"/>
              </w:rPr>
            </w:pPr>
            <w:r>
              <w:rPr>
                <w:rFonts w:ascii="宋体" w:hAnsi="宋体" w:cs="宋体" w:hint="eastAsia"/>
              </w:rPr>
              <w:t>10000</w:t>
            </w:r>
          </w:p>
        </w:tc>
        <w:tc>
          <w:tcPr>
            <w:tcW w:w="1276" w:type="dxa"/>
            <w:vAlign w:val="center"/>
          </w:tcPr>
          <w:p w14:paraId="3F13A1CB" w14:textId="2F971A5D" w:rsidR="00CE6674" w:rsidRPr="00A02D02" w:rsidRDefault="00D13C82" w:rsidP="00873AA6">
            <w:pPr>
              <w:snapToGrid w:val="0"/>
              <w:spacing w:line="280" w:lineRule="exact"/>
              <w:jc w:val="center"/>
              <w:rPr>
                <w:rFonts w:ascii="宋体" w:hAnsi="宋体" w:cs="宋体"/>
              </w:rPr>
            </w:pPr>
            <w:r>
              <w:rPr>
                <w:rFonts w:ascii="宋体" w:hAnsi="宋体" w:cs="宋体" w:hint="eastAsia"/>
              </w:rPr>
              <w:t>自然山体</w:t>
            </w:r>
          </w:p>
        </w:tc>
        <w:tc>
          <w:tcPr>
            <w:tcW w:w="1135" w:type="dxa"/>
            <w:vAlign w:val="center"/>
          </w:tcPr>
          <w:p w14:paraId="6F32B0C0" w14:textId="229F2D42" w:rsidR="00CE6674" w:rsidRPr="00A02D02" w:rsidRDefault="00D13C82" w:rsidP="00873AA6">
            <w:pPr>
              <w:snapToGrid w:val="0"/>
              <w:spacing w:line="280" w:lineRule="exact"/>
              <w:jc w:val="center"/>
              <w:rPr>
                <w:rFonts w:ascii="宋体" w:hAnsi="宋体" w:cs="宋体"/>
              </w:rPr>
            </w:pPr>
            <w:r>
              <w:rPr>
                <w:rFonts w:ascii="宋体" w:hAnsi="宋体" w:cs="宋体" w:hint="eastAsia"/>
              </w:rPr>
              <w:t>30</w:t>
            </w:r>
          </w:p>
        </w:tc>
        <w:tc>
          <w:tcPr>
            <w:tcW w:w="1380" w:type="dxa"/>
            <w:vAlign w:val="center"/>
          </w:tcPr>
          <w:p w14:paraId="06B3A4F3" w14:textId="715DA5BF" w:rsidR="00CE6674" w:rsidRPr="00A02D02" w:rsidRDefault="00D13C82" w:rsidP="00873AA6">
            <w:pPr>
              <w:snapToGrid w:val="0"/>
              <w:spacing w:line="280" w:lineRule="exact"/>
              <w:jc w:val="center"/>
              <w:rPr>
                <w:rFonts w:ascii="宋体" w:hAnsi="宋体" w:cs="宋体"/>
              </w:rPr>
            </w:pPr>
            <w:r>
              <w:rPr>
                <w:rFonts w:ascii="宋体" w:hAnsi="宋体" w:cs="宋体" w:hint="eastAsia"/>
              </w:rPr>
              <w:t>31</w:t>
            </w:r>
          </w:p>
        </w:tc>
      </w:tr>
      <w:tr w:rsidR="00CE6674" w:rsidRPr="00A02D02" w14:paraId="59A56D12" w14:textId="77777777" w:rsidTr="0035613C">
        <w:trPr>
          <w:cantSplit/>
          <w:trHeight w:val="397"/>
          <w:jc w:val="center"/>
        </w:trPr>
        <w:tc>
          <w:tcPr>
            <w:tcW w:w="958" w:type="dxa"/>
            <w:vAlign w:val="center"/>
          </w:tcPr>
          <w:p w14:paraId="02DFA847" w14:textId="77777777" w:rsidR="00CE6674" w:rsidRPr="00A02D02" w:rsidRDefault="00CE6674" w:rsidP="00873AA6">
            <w:pPr>
              <w:snapToGrid w:val="0"/>
              <w:spacing w:line="280" w:lineRule="exact"/>
              <w:jc w:val="center"/>
              <w:rPr>
                <w:rFonts w:ascii="宋体" w:hAnsi="宋体" w:cs="宋体"/>
              </w:rPr>
            </w:pPr>
            <w:r w:rsidRPr="00A02D02">
              <w:rPr>
                <w:rFonts w:ascii="宋体" w:hAnsi="宋体" w:cs="宋体" w:hint="eastAsia"/>
              </w:rPr>
              <w:t>西面</w:t>
            </w:r>
          </w:p>
        </w:tc>
        <w:tc>
          <w:tcPr>
            <w:tcW w:w="2552" w:type="dxa"/>
            <w:vAlign w:val="center"/>
          </w:tcPr>
          <w:p w14:paraId="59474B56" w14:textId="7A1491EC" w:rsidR="00CE6674" w:rsidRPr="00A02D02" w:rsidRDefault="005D78A5" w:rsidP="00F47FB3">
            <w:pPr>
              <w:snapToGrid w:val="0"/>
              <w:spacing w:line="280" w:lineRule="exact"/>
              <w:jc w:val="center"/>
              <w:rPr>
                <w:rFonts w:ascii="宋体" w:hAnsi="宋体" w:cs="宋体"/>
              </w:rPr>
            </w:pPr>
            <w:r>
              <w:rPr>
                <w:rFonts w:ascii="宋体" w:hAnsi="宋体" w:hint="eastAsia"/>
                <w:szCs w:val="21"/>
                <w:u w:color="FF0000"/>
              </w:rPr>
              <w:t>10户以下零散民房</w:t>
            </w:r>
          </w:p>
        </w:tc>
        <w:tc>
          <w:tcPr>
            <w:tcW w:w="826" w:type="dxa"/>
            <w:vAlign w:val="center"/>
          </w:tcPr>
          <w:p w14:paraId="1F220E25" w14:textId="623F054C" w:rsidR="00CE6674" w:rsidRPr="00A02D02" w:rsidRDefault="005D78A5" w:rsidP="0035613C">
            <w:pPr>
              <w:snapToGrid w:val="0"/>
              <w:spacing w:line="280" w:lineRule="exact"/>
              <w:jc w:val="center"/>
              <w:rPr>
                <w:rFonts w:ascii="宋体" w:hAnsi="宋体"/>
                <w:szCs w:val="21"/>
                <w:u w:color="FF0000"/>
              </w:rPr>
            </w:pPr>
            <w:r>
              <w:rPr>
                <w:rFonts w:ascii="宋体" w:hAnsi="宋体" w:cs="宋体" w:hint="eastAsia"/>
              </w:rPr>
              <w:t>/</w:t>
            </w:r>
          </w:p>
        </w:tc>
        <w:tc>
          <w:tcPr>
            <w:tcW w:w="1159" w:type="dxa"/>
            <w:vAlign w:val="center"/>
          </w:tcPr>
          <w:p w14:paraId="78855B22" w14:textId="73458202" w:rsidR="00CE6674" w:rsidRPr="00A02D02" w:rsidRDefault="005D78A5" w:rsidP="00873AA6">
            <w:pPr>
              <w:snapToGrid w:val="0"/>
              <w:spacing w:line="280" w:lineRule="exact"/>
              <w:jc w:val="center"/>
              <w:rPr>
                <w:rFonts w:ascii="宋体" w:hAnsi="宋体"/>
                <w:szCs w:val="21"/>
                <w:u w:color="FF0000"/>
              </w:rPr>
            </w:pPr>
            <w:r>
              <w:rPr>
                <w:rFonts w:ascii="宋体" w:hAnsi="宋体" w:cs="宋体" w:hint="eastAsia"/>
              </w:rPr>
              <w:t>/</w:t>
            </w:r>
          </w:p>
        </w:tc>
        <w:tc>
          <w:tcPr>
            <w:tcW w:w="1276" w:type="dxa"/>
            <w:vAlign w:val="center"/>
          </w:tcPr>
          <w:p w14:paraId="2F06224F" w14:textId="18C5872A" w:rsidR="00CE6674" w:rsidRPr="00A02D02" w:rsidRDefault="00CE6674" w:rsidP="00873AA6">
            <w:pPr>
              <w:snapToGrid w:val="0"/>
              <w:spacing w:line="280" w:lineRule="exact"/>
              <w:jc w:val="center"/>
              <w:rPr>
                <w:rFonts w:ascii="宋体" w:hAnsi="宋体" w:cs="宋体"/>
              </w:rPr>
            </w:pPr>
            <w:r w:rsidRPr="00A02D02">
              <w:rPr>
                <w:rFonts w:ascii="宋体" w:hAnsi="宋体" w:cs="宋体" w:hint="eastAsia"/>
              </w:rPr>
              <w:t>/</w:t>
            </w:r>
          </w:p>
        </w:tc>
        <w:tc>
          <w:tcPr>
            <w:tcW w:w="1135" w:type="dxa"/>
            <w:vAlign w:val="center"/>
          </w:tcPr>
          <w:p w14:paraId="195F0D63" w14:textId="2B016E72" w:rsidR="00CE6674" w:rsidRPr="00A02D02" w:rsidRDefault="005D78A5" w:rsidP="00873AA6">
            <w:pPr>
              <w:snapToGrid w:val="0"/>
              <w:spacing w:line="280" w:lineRule="exact"/>
              <w:jc w:val="center"/>
              <w:rPr>
                <w:rFonts w:ascii="宋体" w:hAnsi="宋体" w:cs="宋体"/>
              </w:rPr>
            </w:pPr>
            <w:r>
              <w:rPr>
                <w:rFonts w:ascii="宋体" w:hAnsi="宋体" w:cs="宋体" w:hint="eastAsia"/>
              </w:rPr>
              <w:t>50</w:t>
            </w:r>
          </w:p>
        </w:tc>
        <w:tc>
          <w:tcPr>
            <w:tcW w:w="1380" w:type="dxa"/>
            <w:vAlign w:val="center"/>
          </w:tcPr>
          <w:p w14:paraId="6E915CE3" w14:textId="7053CB17" w:rsidR="00CE6674" w:rsidRPr="00A02D02" w:rsidRDefault="005D78A5" w:rsidP="00873AA6">
            <w:pPr>
              <w:snapToGrid w:val="0"/>
              <w:spacing w:line="280" w:lineRule="exact"/>
              <w:jc w:val="center"/>
              <w:rPr>
                <w:rFonts w:ascii="宋体" w:hAnsi="宋体" w:cs="宋体"/>
              </w:rPr>
            </w:pPr>
            <w:r>
              <w:rPr>
                <w:rFonts w:ascii="宋体" w:hAnsi="宋体" w:cs="宋体" w:hint="eastAsia"/>
              </w:rPr>
              <w:t>160</w:t>
            </w:r>
          </w:p>
        </w:tc>
      </w:tr>
      <w:tr w:rsidR="0035613C" w:rsidRPr="00A02D02" w14:paraId="003E7E99" w14:textId="77777777" w:rsidTr="0035613C">
        <w:trPr>
          <w:cantSplit/>
          <w:trHeight w:val="397"/>
          <w:jc w:val="center"/>
        </w:trPr>
        <w:tc>
          <w:tcPr>
            <w:tcW w:w="958" w:type="dxa"/>
            <w:vAlign w:val="center"/>
          </w:tcPr>
          <w:p w14:paraId="3A562814" w14:textId="77777777" w:rsidR="0035613C" w:rsidRPr="00A02D02" w:rsidRDefault="0035613C" w:rsidP="00873AA6">
            <w:pPr>
              <w:snapToGrid w:val="0"/>
              <w:spacing w:line="280" w:lineRule="exact"/>
              <w:jc w:val="center"/>
              <w:rPr>
                <w:rFonts w:ascii="宋体" w:hAnsi="宋体" w:cs="宋体"/>
              </w:rPr>
            </w:pPr>
            <w:r w:rsidRPr="00A02D02">
              <w:rPr>
                <w:rFonts w:ascii="宋体" w:hAnsi="宋体" w:cs="宋体" w:hint="eastAsia"/>
              </w:rPr>
              <w:t>北面</w:t>
            </w:r>
          </w:p>
        </w:tc>
        <w:tc>
          <w:tcPr>
            <w:tcW w:w="2552" w:type="dxa"/>
            <w:vAlign w:val="center"/>
          </w:tcPr>
          <w:p w14:paraId="164C4742" w14:textId="53E9FA0A" w:rsidR="0035613C" w:rsidRPr="00A02D02" w:rsidRDefault="005D78A5" w:rsidP="00646B15">
            <w:pPr>
              <w:snapToGrid w:val="0"/>
              <w:spacing w:line="280" w:lineRule="exact"/>
              <w:jc w:val="center"/>
              <w:rPr>
                <w:rFonts w:ascii="宋体" w:hAnsi="宋体" w:cs="宋体"/>
              </w:rPr>
            </w:pPr>
            <w:r>
              <w:rPr>
                <w:rFonts w:ascii="宋体" w:hAnsi="宋体" w:hint="eastAsia"/>
                <w:szCs w:val="21"/>
                <w:u w:color="FF0000"/>
              </w:rPr>
              <w:t>11</w:t>
            </w:r>
            <w:r w:rsidR="0035613C" w:rsidRPr="00A02D02">
              <w:rPr>
                <w:rFonts w:ascii="宋体" w:hAnsi="宋体" w:hint="eastAsia"/>
                <w:szCs w:val="21"/>
                <w:u w:color="FF0000"/>
              </w:rPr>
              <w:t>号</w:t>
            </w:r>
            <w:r w:rsidR="000E41EF">
              <w:rPr>
                <w:rFonts w:ascii="宋体" w:hAnsi="宋体" w:hint="eastAsia"/>
                <w:szCs w:val="21"/>
                <w:u w:color="FF0000"/>
              </w:rPr>
              <w:t>烟花爆竹仓库</w:t>
            </w:r>
          </w:p>
        </w:tc>
        <w:tc>
          <w:tcPr>
            <w:tcW w:w="826" w:type="dxa"/>
            <w:vAlign w:val="center"/>
          </w:tcPr>
          <w:p w14:paraId="0756671A" w14:textId="39DEA67F" w:rsidR="0035613C" w:rsidRPr="00A02D02" w:rsidRDefault="0035613C" w:rsidP="00873AA6">
            <w:pPr>
              <w:snapToGrid w:val="0"/>
              <w:spacing w:line="280" w:lineRule="exact"/>
              <w:jc w:val="center"/>
              <w:rPr>
                <w:rFonts w:ascii="宋体" w:hAnsi="宋体"/>
                <w:szCs w:val="21"/>
                <w:u w:color="FF0000"/>
              </w:rPr>
            </w:pPr>
            <w:r w:rsidRPr="00A02D02">
              <w:rPr>
                <w:rFonts w:ascii="宋体" w:hAnsi="宋体" w:cs="宋体" w:hint="eastAsia"/>
              </w:rPr>
              <w:t>1.3</w:t>
            </w:r>
          </w:p>
        </w:tc>
        <w:tc>
          <w:tcPr>
            <w:tcW w:w="1159" w:type="dxa"/>
            <w:vAlign w:val="center"/>
          </w:tcPr>
          <w:p w14:paraId="18BE05CC" w14:textId="5EDD6349" w:rsidR="0035613C" w:rsidRPr="00A02D02" w:rsidRDefault="005D78A5" w:rsidP="00873AA6">
            <w:pPr>
              <w:snapToGrid w:val="0"/>
              <w:spacing w:line="280" w:lineRule="exact"/>
              <w:jc w:val="center"/>
              <w:rPr>
                <w:rFonts w:ascii="宋体" w:hAnsi="宋体"/>
                <w:szCs w:val="21"/>
                <w:u w:color="FF0000"/>
              </w:rPr>
            </w:pPr>
            <w:r>
              <w:rPr>
                <w:rFonts w:ascii="宋体" w:hAnsi="宋体" w:cs="宋体" w:hint="eastAsia"/>
              </w:rPr>
              <w:t>5000</w:t>
            </w:r>
          </w:p>
        </w:tc>
        <w:tc>
          <w:tcPr>
            <w:tcW w:w="1276" w:type="dxa"/>
            <w:vAlign w:val="center"/>
          </w:tcPr>
          <w:p w14:paraId="4CF1232C" w14:textId="46C3FD98" w:rsidR="0035613C" w:rsidRPr="00A02D02" w:rsidRDefault="0035613C" w:rsidP="00873AA6">
            <w:pPr>
              <w:snapToGrid w:val="0"/>
              <w:spacing w:line="280" w:lineRule="exact"/>
              <w:jc w:val="center"/>
              <w:rPr>
                <w:rFonts w:ascii="宋体" w:hAnsi="宋体" w:cs="宋体"/>
              </w:rPr>
            </w:pPr>
            <w:r w:rsidRPr="00A02D02">
              <w:rPr>
                <w:rFonts w:ascii="宋体" w:hAnsi="宋体" w:cs="宋体" w:hint="eastAsia"/>
              </w:rPr>
              <w:t>/</w:t>
            </w:r>
          </w:p>
        </w:tc>
        <w:tc>
          <w:tcPr>
            <w:tcW w:w="1135" w:type="dxa"/>
            <w:vAlign w:val="center"/>
          </w:tcPr>
          <w:p w14:paraId="59DF3470" w14:textId="0C580A2C" w:rsidR="0035613C" w:rsidRPr="00A02D02" w:rsidRDefault="005D78A5" w:rsidP="00873AA6">
            <w:pPr>
              <w:snapToGrid w:val="0"/>
              <w:spacing w:line="280" w:lineRule="exact"/>
              <w:jc w:val="center"/>
              <w:rPr>
                <w:rFonts w:ascii="宋体" w:hAnsi="宋体" w:cs="宋体"/>
              </w:rPr>
            </w:pPr>
            <w:r>
              <w:rPr>
                <w:rFonts w:ascii="宋体" w:hAnsi="宋体" w:cs="宋体" w:hint="eastAsia"/>
              </w:rPr>
              <w:t>25</w:t>
            </w:r>
          </w:p>
        </w:tc>
        <w:tc>
          <w:tcPr>
            <w:tcW w:w="1380" w:type="dxa"/>
            <w:vAlign w:val="center"/>
          </w:tcPr>
          <w:p w14:paraId="62EB8447" w14:textId="75D9373B" w:rsidR="0035613C" w:rsidRPr="00A02D02" w:rsidRDefault="005D78A5" w:rsidP="00873AA6">
            <w:pPr>
              <w:snapToGrid w:val="0"/>
              <w:spacing w:line="280" w:lineRule="exact"/>
              <w:jc w:val="center"/>
              <w:rPr>
                <w:rFonts w:ascii="宋体" w:hAnsi="宋体" w:cs="宋体"/>
              </w:rPr>
            </w:pPr>
            <w:r>
              <w:rPr>
                <w:rFonts w:ascii="宋体" w:hAnsi="宋体" w:cs="宋体" w:hint="eastAsia"/>
              </w:rPr>
              <w:t>26</w:t>
            </w:r>
          </w:p>
        </w:tc>
      </w:tr>
    </w:tbl>
    <w:p w14:paraId="40DD3A26" w14:textId="77777777" w:rsidR="00B177E8" w:rsidRPr="00A02D02" w:rsidRDefault="00F956E5" w:rsidP="00490144">
      <w:pPr>
        <w:keepNext/>
        <w:keepLines/>
        <w:spacing w:beforeLines="50" w:before="156" w:line="360" w:lineRule="auto"/>
        <w:outlineLvl w:val="1"/>
        <w:rPr>
          <w:rFonts w:ascii="黑体" w:eastAsia="黑体" w:hAnsi="宋体"/>
          <w:bCs/>
          <w:sz w:val="30"/>
          <w:szCs w:val="30"/>
        </w:rPr>
      </w:pPr>
      <w:bookmarkStart w:id="26" w:name="_Toc154741318"/>
      <w:r w:rsidRPr="00A02D02">
        <w:rPr>
          <w:rFonts w:ascii="黑体" w:eastAsia="黑体" w:hAnsi="宋体" w:hint="eastAsia"/>
          <w:bCs/>
          <w:sz w:val="30"/>
          <w:szCs w:val="30"/>
        </w:rPr>
        <w:t>2</w:t>
      </w:r>
      <w:r w:rsidR="00306B80" w:rsidRPr="00A02D02">
        <w:rPr>
          <w:rFonts w:ascii="黑体" w:eastAsia="黑体" w:hAnsi="宋体" w:hint="eastAsia"/>
          <w:bCs/>
          <w:sz w:val="30"/>
          <w:szCs w:val="30"/>
        </w:rPr>
        <w:t>.8</w:t>
      </w:r>
      <w:r w:rsidR="00B177E8" w:rsidRPr="00A02D02">
        <w:rPr>
          <w:rFonts w:ascii="黑体" w:eastAsia="黑体" w:hAnsi="宋体" w:hint="eastAsia"/>
          <w:bCs/>
          <w:sz w:val="30"/>
          <w:szCs w:val="30"/>
        </w:rPr>
        <w:t xml:space="preserve"> 企业安全管理情况</w:t>
      </w:r>
      <w:bookmarkEnd w:id="24"/>
      <w:bookmarkEnd w:id="25"/>
      <w:bookmarkEnd w:id="26"/>
    </w:p>
    <w:p w14:paraId="020C8B11" w14:textId="77777777" w:rsidR="00E07187" w:rsidRPr="00A02D02" w:rsidRDefault="00E07187" w:rsidP="00E07187">
      <w:pPr>
        <w:spacing w:line="360" w:lineRule="auto"/>
        <w:ind w:firstLineChars="200" w:firstLine="608"/>
        <w:rPr>
          <w:rFonts w:ascii="宋体" w:hAnsi="宋体"/>
          <w:sz w:val="28"/>
          <w:szCs w:val="28"/>
        </w:rPr>
      </w:pPr>
      <w:bookmarkStart w:id="27" w:name="_Toc206222563"/>
      <w:r w:rsidRPr="00A02D02">
        <w:rPr>
          <w:rFonts w:ascii="宋体" w:hAnsi="宋体" w:hint="eastAsia"/>
          <w:sz w:val="28"/>
          <w:szCs w:val="28"/>
        </w:rPr>
        <w:t>（1）安全管理组织</w:t>
      </w:r>
      <w:bookmarkEnd w:id="27"/>
    </w:p>
    <w:p w14:paraId="363FB4B0" w14:textId="2C53C992" w:rsidR="00B177E8" w:rsidRPr="00A02D02" w:rsidRDefault="00B94628" w:rsidP="00E07187">
      <w:pPr>
        <w:spacing w:line="360" w:lineRule="auto"/>
        <w:ind w:firstLineChars="200" w:firstLine="608"/>
        <w:rPr>
          <w:rFonts w:ascii="宋体" w:hAnsi="宋体"/>
          <w:sz w:val="24"/>
        </w:rPr>
      </w:pPr>
      <w:r w:rsidRPr="00A02D02">
        <w:rPr>
          <w:rFonts w:ascii="宋体" w:hAnsi="宋体" w:hint="eastAsia"/>
          <w:sz w:val="28"/>
          <w:szCs w:val="28"/>
        </w:rPr>
        <w:t>该</w:t>
      </w:r>
      <w:r w:rsidR="00E07187" w:rsidRPr="00A02D02">
        <w:rPr>
          <w:rFonts w:ascii="宋体" w:hAnsi="宋体"/>
          <w:sz w:val="28"/>
          <w:szCs w:val="28"/>
        </w:rPr>
        <w:t>企业已建立了安全生产组织机构</w:t>
      </w:r>
      <w:r w:rsidR="00E07187" w:rsidRPr="00A02D02">
        <w:rPr>
          <w:rFonts w:ascii="宋体" w:hAnsi="宋体" w:hint="eastAsia"/>
          <w:sz w:val="28"/>
          <w:szCs w:val="28"/>
        </w:rPr>
        <w:t>及安全生产网络</w:t>
      </w:r>
      <w:r w:rsidR="0043316B" w:rsidRPr="00A02D02">
        <w:rPr>
          <w:rFonts w:ascii="宋体" w:hAnsi="宋体" w:hint="eastAsia"/>
          <w:sz w:val="28"/>
          <w:szCs w:val="28"/>
        </w:rPr>
        <w:t>，</w:t>
      </w:r>
      <w:r w:rsidR="00E07187" w:rsidRPr="00A02D02">
        <w:rPr>
          <w:rFonts w:ascii="宋体" w:hAnsi="宋体" w:hint="eastAsia"/>
          <w:sz w:val="28"/>
          <w:szCs w:val="28"/>
        </w:rPr>
        <w:t>建立</w:t>
      </w:r>
      <w:r w:rsidR="008D48C2" w:rsidRPr="00A02D02">
        <w:rPr>
          <w:rFonts w:ascii="宋体" w:hAnsi="宋体" w:hint="eastAsia"/>
          <w:sz w:val="28"/>
          <w:szCs w:val="28"/>
        </w:rPr>
        <w:t>有</w:t>
      </w:r>
      <w:r w:rsidR="00E07187" w:rsidRPr="00A02D02">
        <w:rPr>
          <w:rFonts w:ascii="宋体" w:hAnsi="宋体" w:hint="eastAsia"/>
          <w:sz w:val="28"/>
          <w:szCs w:val="28"/>
        </w:rPr>
        <w:t>产品质量检验</w:t>
      </w:r>
      <w:r w:rsidR="00E07187" w:rsidRPr="00A02D02">
        <w:rPr>
          <w:rFonts w:ascii="宋体" w:hAnsi="宋体"/>
          <w:sz w:val="28"/>
          <w:szCs w:val="28"/>
        </w:rPr>
        <w:t>和应急救援组织机构</w:t>
      </w:r>
      <w:r w:rsidR="00E07187" w:rsidRPr="00A02D02">
        <w:rPr>
          <w:rFonts w:ascii="宋体" w:hAnsi="宋体" w:hint="eastAsia"/>
          <w:sz w:val="28"/>
          <w:szCs w:val="28"/>
        </w:rPr>
        <w:t>，各部门负责人</w:t>
      </w:r>
      <w:r w:rsidR="006C7183" w:rsidRPr="00A02D02">
        <w:rPr>
          <w:rFonts w:ascii="宋体" w:hAnsi="宋体" w:hint="eastAsia"/>
          <w:sz w:val="28"/>
          <w:szCs w:val="28"/>
        </w:rPr>
        <w:t>既</w:t>
      </w:r>
      <w:r w:rsidR="00E07187" w:rsidRPr="00A02D02">
        <w:rPr>
          <w:rFonts w:ascii="宋体" w:hAnsi="宋体" w:hint="eastAsia"/>
          <w:sz w:val="28"/>
          <w:szCs w:val="28"/>
        </w:rPr>
        <w:t>是生产负责人同时也是安全生产责任人</w:t>
      </w:r>
      <w:r w:rsidR="00E07187" w:rsidRPr="00A02D02">
        <w:rPr>
          <w:rFonts w:ascii="宋体" w:hAnsi="宋体"/>
          <w:sz w:val="28"/>
          <w:szCs w:val="28"/>
        </w:rPr>
        <w:t>。</w:t>
      </w:r>
    </w:p>
    <w:p w14:paraId="45038F8B" w14:textId="77777777" w:rsidR="00485DF9" w:rsidRPr="00A02D02" w:rsidRDefault="00E07187" w:rsidP="00E07187">
      <w:pPr>
        <w:spacing w:line="360" w:lineRule="auto"/>
        <w:ind w:firstLineChars="200" w:firstLine="608"/>
        <w:rPr>
          <w:rFonts w:ascii="宋体" w:hAnsi="宋体"/>
          <w:b/>
          <w:sz w:val="24"/>
        </w:rPr>
      </w:pPr>
      <w:bookmarkStart w:id="28" w:name="_Toc244397864"/>
      <w:bookmarkStart w:id="29" w:name="_Toc282438825"/>
      <w:bookmarkStart w:id="30" w:name="_Toc149964088"/>
      <w:bookmarkStart w:id="31" w:name="_Toc153269230"/>
      <w:bookmarkStart w:id="32" w:name="_Toc206222565"/>
      <w:r w:rsidRPr="00A02D02">
        <w:rPr>
          <w:rFonts w:ascii="宋体" w:hAnsi="宋体" w:hint="eastAsia"/>
          <w:sz w:val="28"/>
          <w:szCs w:val="28"/>
        </w:rPr>
        <w:t>（2）</w:t>
      </w:r>
      <w:r w:rsidRPr="00A02D02">
        <w:rPr>
          <w:rFonts w:ascii="宋体" w:hAnsi="宋体"/>
          <w:sz w:val="28"/>
          <w:szCs w:val="28"/>
        </w:rPr>
        <w:t>企业人员</w:t>
      </w:r>
      <w:r w:rsidRPr="00A02D02">
        <w:rPr>
          <w:rFonts w:ascii="宋体" w:hAnsi="宋体" w:hint="eastAsia"/>
          <w:sz w:val="28"/>
          <w:szCs w:val="28"/>
        </w:rPr>
        <w:t>及培训</w:t>
      </w:r>
      <w:r w:rsidRPr="00A02D02">
        <w:rPr>
          <w:rFonts w:ascii="宋体" w:hAnsi="宋体"/>
          <w:sz w:val="28"/>
          <w:szCs w:val="28"/>
        </w:rPr>
        <w:t>概况</w:t>
      </w:r>
      <w:bookmarkEnd w:id="28"/>
      <w:bookmarkEnd w:id="29"/>
    </w:p>
    <w:p w14:paraId="5657E742" w14:textId="66147B5E" w:rsidR="00EE4ABD" w:rsidRPr="00691C34" w:rsidRDefault="00EE4ABD" w:rsidP="00EE4ABD">
      <w:pPr>
        <w:spacing w:line="360" w:lineRule="auto"/>
        <w:ind w:firstLineChars="196" w:firstLine="596"/>
        <w:jc w:val="left"/>
        <w:rPr>
          <w:rFonts w:ascii="黑体" w:eastAsia="黑体" w:hAnsi="宋体"/>
          <w:kern w:val="0"/>
          <w:sz w:val="24"/>
        </w:rPr>
      </w:pPr>
      <w:bookmarkStart w:id="33" w:name="_Toc206222573"/>
      <w:bookmarkStart w:id="34" w:name="_Toc209925196"/>
      <w:bookmarkEnd w:id="30"/>
      <w:bookmarkEnd w:id="31"/>
      <w:bookmarkEnd w:id="32"/>
      <w:r w:rsidRPr="00691C34">
        <w:rPr>
          <w:rFonts w:ascii="宋体" w:hAnsi="宋体" w:hint="eastAsia"/>
          <w:sz w:val="28"/>
          <w:szCs w:val="28"/>
        </w:rPr>
        <w:t>该企业</w:t>
      </w:r>
      <w:r w:rsidRPr="00691C34">
        <w:rPr>
          <w:rFonts w:ascii="宋体" w:hAnsi="宋体" w:hint="eastAsia"/>
          <w:sz w:val="28"/>
          <w:szCs w:val="28"/>
          <w:lang w:val="en-GB"/>
        </w:rPr>
        <w:t>主要负责人1人、分管安全负责人1人、专职安全生产管理人员1</w:t>
      </w:r>
      <w:r w:rsidRPr="00691C34">
        <w:rPr>
          <w:rFonts w:ascii="宋体" w:hAnsi="宋体" w:hint="eastAsia"/>
          <w:sz w:val="28"/>
          <w:szCs w:val="28"/>
        </w:rPr>
        <w:t>人、</w:t>
      </w:r>
      <w:r w:rsidRPr="00691C34">
        <w:rPr>
          <w:rFonts w:ascii="宋体" w:hAnsi="宋体"/>
          <w:sz w:val="28"/>
          <w:szCs w:val="28"/>
        </w:rPr>
        <w:t>财务人员</w:t>
      </w:r>
      <w:r w:rsidRPr="00691C34">
        <w:rPr>
          <w:rFonts w:ascii="宋体" w:hAnsi="宋体" w:hint="eastAsia"/>
          <w:sz w:val="28"/>
          <w:szCs w:val="28"/>
        </w:rPr>
        <w:t>1人、保管员1人、守护员1人、装卸员</w:t>
      </w:r>
      <w:r w:rsidR="00F47FB3">
        <w:rPr>
          <w:rFonts w:ascii="宋体" w:hAnsi="宋体"/>
          <w:sz w:val="28"/>
          <w:szCs w:val="28"/>
        </w:rPr>
        <w:t>1</w:t>
      </w:r>
      <w:r w:rsidRPr="00691C34">
        <w:rPr>
          <w:rFonts w:ascii="宋体" w:hAnsi="宋体" w:hint="eastAsia"/>
          <w:sz w:val="28"/>
          <w:szCs w:val="28"/>
        </w:rPr>
        <w:t>人，其中主要负责人、分管负责人、专职安全生产管理人员均接</w:t>
      </w:r>
      <w:r w:rsidRPr="00691C34">
        <w:rPr>
          <w:rFonts w:ascii="宋体" w:hAnsi="宋体" w:hint="eastAsia"/>
          <w:sz w:val="28"/>
          <w:szCs w:val="28"/>
        </w:rPr>
        <w:lastRenderedPageBreak/>
        <w:t>受了相关职能部门培训并考试合格，持证上岗；仓库保管员、守护员、装卸员</w:t>
      </w:r>
      <w:r w:rsidR="00F47FB3">
        <w:rPr>
          <w:rFonts w:ascii="宋体" w:hAnsi="宋体" w:hint="eastAsia"/>
          <w:sz w:val="28"/>
          <w:szCs w:val="28"/>
        </w:rPr>
        <w:t>均</w:t>
      </w:r>
      <w:r w:rsidRPr="00691C34">
        <w:rPr>
          <w:rFonts w:ascii="宋体" w:hAnsi="宋体" w:hint="eastAsia"/>
          <w:sz w:val="28"/>
          <w:szCs w:val="28"/>
        </w:rPr>
        <w:t>持烟花爆竹储存作业证</w:t>
      </w:r>
      <w:r w:rsidR="00F47FB3">
        <w:rPr>
          <w:rFonts w:ascii="宋体" w:hAnsi="宋体" w:hint="eastAsia"/>
          <w:sz w:val="28"/>
          <w:szCs w:val="28"/>
        </w:rPr>
        <w:t>上岗</w:t>
      </w:r>
      <w:r w:rsidRPr="00691C34">
        <w:rPr>
          <w:rFonts w:ascii="宋体" w:hAnsi="宋体" w:hint="eastAsia"/>
          <w:sz w:val="28"/>
          <w:szCs w:val="28"/>
        </w:rPr>
        <w:t>。从业人员已购买了工伤保险，企业已按要求参保安全生产责任保险（具体见附件）。</w:t>
      </w:r>
    </w:p>
    <w:p w14:paraId="054FC105" w14:textId="77777777" w:rsidR="00EE4ABD" w:rsidRPr="00691C34" w:rsidRDefault="00EE4ABD" w:rsidP="00EE4ABD">
      <w:pPr>
        <w:spacing w:line="360" w:lineRule="auto"/>
        <w:jc w:val="center"/>
        <w:rPr>
          <w:rFonts w:ascii="宋体" w:hAnsi="宋体"/>
          <w:kern w:val="0"/>
          <w:sz w:val="24"/>
        </w:rPr>
      </w:pPr>
      <w:r w:rsidRPr="00691C34">
        <w:rPr>
          <w:rFonts w:ascii="黑体" w:eastAsia="黑体" w:hAnsi="宋体" w:hint="eastAsia"/>
          <w:kern w:val="0"/>
          <w:sz w:val="24"/>
        </w:rPr>
        <w:t>表2.8-1  从业人员资格证一览表</w:t>
      </w:r>
    </w:p>
    <w:tbl>
      <w:tblPr>
        <w:tblW w:w="50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0"/>
        <w:gridCol w:w="872"/>
        <w:gridCol w:w="2467"/>
        <w:gridCol w:w="1614"/>
        <w:gridCol w:w="1449"/>
        <w:gridCol w:w="2222"/>
      </w:tblGrid>
      <w:tr w:rsidR="00EE4ABD" w:rsidRPr="00691C34" w14:paraId="782503FD" w14:textId="77777777" w:rsidTr="00A250B9">
        <w:trPr>
          <w:trHeight w:val="624"/>
          <w:tblHeader/>
          <w:jc w:val="center"/>
        </w:trPr>
        <w:tc>
          <w:tcPr>
            <w:tcW w:w="351" w:type="pct"/>
            <w:vAlign w:val="center"/>
          </w:tcPr>
          <w:p w14:paraId="5FACA1D3" w14:textId="77777777" w:rsidR="00EE4ABD" w:rsidRPr="00691C34" w:rsidRDefault="00EE4ABD" w:rsidP="00C51673">
            <w:pPr>
              <w:spacing w:line="300" w:lineRule="exact"/>
              <w:jc w:val="center"/>
              <w:rPr>
                <w:rFonts w:ascii="宋体" w:hAnsi="宋体"/>
                <w:b/>
                <w:szCs w:val="21"/>
              </w:rPr>
            </w:pPr>
            <w:r w:rsidRPr="00691C34">
              <w:rPr>
                <w:rFonts w:ascii="宋体" w:hAnsi="宋体" w:hint="eastAsia"/>
                <w:b/>
                <w:szCs w:val="21"/>
              </w:rPr>
              <w:t>序号</w:t>
            </w:r>
          </w:p>
        </w:tc>
        <w:tc>
          <w:tcPr>
            <w:tcW w:w="470" w:type="pct"/>
            <w:vAlign w:val="center"/>
          </w:tcPr>
          <w:p w14:paraId="7CC900A7" w14:textId="77777777" w:rsidR="00EE4ABD" w:rsidRPr="00691C34" w:rsidRDefault="00EE4ABD" w:rsidP="00C51673">
            <w:pPr>
              <w:spacing w:line="300" w:lineRule="exact"/>
              <w:jc w:val="center"/>
              <w:rPr>
                <w:rFonts w:ascii="宋体" w:hAnsi="宋体"/>
                <w:b/>
                <w:szCs w:val="21"/>
              </w:rPr>
            </w:pPr>
            <w:r w:rsidRPr="00691C34">
              <w:rPr>
                <w:rFonts w:ascii="宋体" w:hAnsi="宋体" w:hint="eastAsia"/>
                <w:b/>
                <w:szCs w:val="21"/>
              </w:rPr>
              <w:t>姓名</w:t>
            </w:r>
          </w:p>
        </w:tc>
        <w:tc>
          <w:tcPr>
            <w:tcW w:w="1330" w:type="pct"/>
            <w:vAlign w:val="center"/>
          </w:tcPr>
          <w:p w14:paraId="462B012D" w14:textId="77777777" w:rsidR="00EE4ABD" w:rsidRPr="00691C34" w:rsidRDefault="00EE4ABD" w:rsidP="00C51673">
            <w:pPr>
              <w:spacing w:line="300" w:lineRule="exact"/>
              <w:jc w:val="center"/>
              <w:rPr>
                <w:rFonts w:ascii="宋体" w:hAnsi="宋体"/>
                <w:b/>
                <w:szCs w:val="21"/>
              </w:rPr>
            </w:pPr>
            <w:r w:rsidRPr="00691C34">
              <w:rPr>
                <w:rFonts w:ascii="宋体" w:hAnsi="宋体" w:hint="eastAsia"/>
                <w:b/>
                <w:szCs w:val="21"/>
              </w:rPr>
              <w:t>证书编号</w:t>
            </w:r>
          </w:p>
        </w:tc>
        <w:tc>
          <w:tcPr>
            <w:tcW w:w="870" w:type="pct"/>
            <w:vAlign w:val="center"/>
          </w:tcPr>
          <w:p w14:paraId="7AD8F496" w14:textId="77777777" w:rsidR="00EE4ABD" w:rsidRPr="00691C34" w:rsidRDefault="00EE4ABD" w:rsidP="00C51673">
            <w:pPr>
              <w:spacing w:line="300" w:lineRule="exact"/>
              <w:jc w:val="center"/>
              <w:rPr>
                <w:rFonts w:ascii="宋体" w:hAnsi="宋体"/>
                <w:b/>
                <w:szCs w:val="21"/>
              </w:rPr>
            </w:pPr>
            <w:r w:rsidRPr="00691C34">
              <w:rPr>
                <w:rFonts w:ascii="宋体" w:hAnsi="宋体" w:hint="eastAsia"/>
                <w:b/>
                <w:szCs w:val="21"/>
              </w:rPr>
              <w:t>岗位或工种</w:t>
            </w:r>
          </w:p>
        </w:tc>
        <w:tc>
          <w:tcPr>
            <w:tcW w:w="781" w:type="pct"/>
            <w:vAlign w:val="center"/>
          </w:tcPr>
          <w:p w14:paraId="702C0524" w14:textId="77777777" w:rsidR="00EE4ABD" w:rsidRPr="00691C34" w:rsidRDefault="00EE4ABD" w:rsidP="00C51673">
            <w:pPr>
              <w:spacing w:line="300" w:lineRule="exact"/>
              <w:jc w:val="center"/>
              <w:rPr>
                <w:rFonts w:ascii="宋体" w:hAnsi="宋体"/>
                <w:b/>
                <w:szCs w:val="21"/>
              </w:rPr>
            </w:pPr>
            <w:r w:rsidRPr="00691C34">
              <w:rPr>
                <w:rFonts w:ascii="宋体" w:hAnsi="宋体" w:hint="eastAsia"/>
                <w:b/>
                <w:szCs w:val="21"/>
              </w:rPr>
              <w:t>有效期止</w:t>
            </w:r>
          </w:p>
        </w:tc>
        <w:tc>
          <w:tcPr>
            <w:tcW w:w="1199" w:type="pct"/>
            <w:vAlign w:val="center"/>
          </w:tcPr>
          <w:p w14:paraId="63CE306F" w14:textId="77777777" w:rsidR="00EE4ABD" w:rsidRPr="00691C34" w:rsidRDefault="00EE4ABD" w:rsidP="00C51673">
            <w:pPr>
              <w:spacing w:line="300" w:lineRule="exact"/>
              <w:jc w:val="center"/>
              <w:rPr>
                <w:rFonts w:ascii="宋体" w:hAnsi="宋体"/>
                <w:b/>
                <w:szCs w:val="21"/>
              </w:rPr>
            </w:pPr>
            <w:r w:rsidRPr="00691C34">
              <w:rPr>
                <w:rFonts w:ascii="宋体" w:hAnsi="宋体" w:hint="eastAsia"/>
                <w:b/>
                <w:szCs w:val="21"/>
              </w:rPr>
              <w:t>发证机关</w:t>
            </w:r>
          </w:p>
        </w:tc>
      </w:tr>
      <w:tr w:rsidR="00EE4ABD" w:rsidRPr="00691C34" w14:paraId="26515066" w14:textId="77777777" w:rsidTr="00A250B9">
        <w:trPr>
          <w:trHeight w:val="624"/>
          <w:jc w:val="center"/>
        </w:trPr>
        <w:tc>
          <w:tcPr>
            <w:tcW w:w="351" w:type="pct"/>
            <w:vAlign w:val="center"/>
          </w:tcPr>
          <w:p w14:paraId="3F16EFCE" w14:textId="77777777" w:rsidR="00EE4ABD" w:rsidRPr="00691C34" w:rsidRDefault="00EE4ABD" w:rsidP="00C51673">
            <w:pPr>
              <w:spacing w:line="300" w:lineRule="exact"/>
              <w:jc w:val="center"/>
              <w:rPr>
                <w:rFonts w:ascii="宋体" w:hAnsi="宋体"/>
                <w:szCs w:val="21"/>
              </w:rPr>
            </w:pPr>
            <w:r w:rsidRPr="00691C34">
              <w:rPr>
                <w:rFonts w:ascii="宋体" w:hAnsi="宋体" w:hint="eastAsia"/>
                <w:szCs w:val="21"/>
              </w:rPr>
              <w:t>1</w:t>
            </w:r>
          </w:p>
        </w:tc>
        <w:tc>
          <w:tcPr>
            <w:tcW w:w="470" w:type="pct"/>
            <w:vAlign w:val="center"/>
          </w:tcPr>
          <w:p w14:paraId="6DFA8514"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陶欢</w:t>
            </w:r>
          </w:p>
        </w:tc>
        <w:tc>
          <w:tcPr>
            <w:tcW w:w="1330" w:type="pct"/>
            <w:vAlign w:val="center"/>
          </w:tcPr>
          <w:p w14:paraId="3ED048E7"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430181199411087820</w:t>
            </w:r>
          </w:p>
        </w:tc>
        <w:tc>
          <w:tcPr>
            <w:tcW w:w="870" w:type="pct"/>
            <w:vAlign w:val="center"/>
          </w:tcPr>
          <w:p w14:paraId="57898A54"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主要负责人</w:t>
            </w:r>
          </w:p>
        </w:tc>
        <w:tc>
          <w:tcPr>
            <w:tcW w:w="781" w:type="pct"/>
            <w:vAlign w:val="center"/>
          </w:tcPr>
          <w:p w14:paraId="528C8C23"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2025.09.27</w:t>
            </w:r>
          </w:p>
        </w:tc>
        <w:tc>
          <w:tcPr>
            <w:tcW w:w="1199" w:type="pct"/>
            <w:vAlign w:val="center"/>
          </w:tcPr>
          <w:p w14:paraId="74E8E976"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浏阳市应急管理局</w:t>
            </w:r>
          </w:p>
        </w:tc>
      </w:tr>
      <w:tr w:rsidR="00EE4ABD" w:rsidRPr="00691C34" w14:paraId="6B3D8EE3" w14:textId="77777777" w:rsidTr="00A250B9">
        <w:trPr>
          <w:trHeight w:val="624"/>
          <w:jc w:val="center"/>
        </w:trPr>
        <w:tc>
          <w:tcPr>
            <w:tcW w:w="351" w:type="pct"/>
            <w:vAlign w:val="center"/>
          </w:tcPr>
          <w:p w14:paraId="18862E8D" w14:textId="77777777" w:rsidR="00EE4ABD" w:rsidRPr="00691C34" w:rsidRDefault="00EE4ABD" w:rsidP="00C51673">
            <w:pPr>
              <w:spacing w:line="300" w:lineRule="exact"/>
              <w:jc w:val="center"/>
              <w:rPr>
                <w:rFonts w:ascii="宋体" w:hAnsi="宋体"/>
                <w:szCs w:val="21"/>
              </w:rPr>
            </w:pPr>
            <w:r w:rsidRPr="00691C34">
              <w:rPr>
                <w:rFonts w:ascii="宋体" w:hAnsi="宋体" w:hint="eastAsia"/>
                <w:szCs w:val="21"/>
              </w:rPr>
              <w:t>2</w:t>
            </w:r>
          </w:p>
        </w:tc>
        <w:tc>
          <w:tcPr>
            <w:tcW w:w="470" w:type="pct"/>
            <w:vAlign w:val="center"/>
          </w:tcPr>
          <w:p w14:paraId="6EB4945D"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曾志</w:t>
            </w:r>
          </w:p>
        </w:tc>
        <w:tc>
          <w:tcPr>
            <w:tcW w:w="1330" w:type="pct"/>
            <w:vAlign w:val="center"/>
          </w:tcPr>
          <w:p w14:paraId="20AC9605"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430181199805217819</w:t>
            </w:r>
          </w:p>
        </w:tc>
        <w:tc>
          <w:tcPr>
            <w:tcW w:w="870" w:type="pct"/>
            <w:vAlign w:val="center"/>
          </w:tcPr>
          <w:p w14:paraId="1803F664"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分管安全</w:t>
            </w:r>
          </w:p>
          <w:p w14:paraId="6B10131F"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负责人</w:t>
            </w:r>
          </w:p>
        </w:tc>
        <w:tc>
          <w:tcPr>
            <w:tcW w:w="781" w:type="pct"/>
            <w:vAlign w:val="center"/>
          </w:tcPr>
          <w:p w14:paraId="62BA8053"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2026.04.06</w:t>
            </w:r>
          </w:p>
        </w:tc>
        <w:tc>
          <w:tcPr>
            <w:tcW w:w="1199" w:type="pct"/>
            <w:vAlign w:val="center"/>
          </w:tcPr>
          <w:p w14:paraId="27D9D7EE"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湖南省应急管理厅</w:t>
            </w:r>
          </w:p>
        </w:tc>
      </w:tr>
      <w:tr w:rsidR="00EE4ABD" w:rsidRPr="00691C34" w14:paraId="36961648" w14:textId="77777777" w:rsidTr="00A250B9">
        <w:trPr>
          <w:trHeight w:val="624"/>
          <w:jc w:val="center"/>
        </w:trPr>
        <w:tc>
          <w:tcPr>
            <w:tcW w:w="351" w:type="pct"/>
            <w:vAlign w:val="center"/>
          </w:tcPr>
          <w:p w14:paraId="339F9AF8" w14:textId="77777777" w:rsidR="00EE4ABD" w:rsidRPr="00691C34" w:rsidRDefault="00EE4ABD" w:rsidP="00C51673">
            <w:pPr>
              <w:spacing w:line="300" w:lineRule="exact"/>
              <w:jc w:val="center"/>
              <w:rPr>
                <w:rFonts w:ascii="宋体" w:hAnsi="宋体"/>
                <w:szCs w:val="21"/>
              </w:rPr>
            </w:pPr>
            <w:r w:rsidRPr="00691C34">
              <w:rPr>
                <w:rFonts w:ascii="宋体" w:hAnsi="宋体" w:hint="eastAsia"/>
                <w:szCs w:val="21"/>
              </w:rPr>
              <w:t>3</w:t>
            </w:r>
          </w:p>
        </w:tc>
        <w:tc>
          <w:tcPr>
            <w:tcW w:w="470" w:type="pct"/>
            <w:vAlign w:val="center"/>
          </w:tcPr>
          <w:p w14:paraId="0D08E35B"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周帮望</w:t>
            </w:r>
          </w:p>
        </w:tc>
        <w:tc>
          <w:tcPr>
            <w:tcW w:w="1330" w:type="pct"/>
            <w:vAlign w:val="center"/>
          </w:tcPr>
          <w:p w14:paraId="2906C392"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430181199811260813</w:t>
            </w:r>
          </w:p>
        </w:tc>
        <w:tc>
          <w:tcPr>
            <w:tcW w:w="870" w:type="pct"/>
            <w:vAlign w:val="center"/>
          </w:tcPr>
          <w:p w14:paraId="038983A5"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专职安全</w:t>
            </w:r>
          </w:p>
          <w:p w14:paraId="4D8C0EFB" w14:textId="34C3B053" w:rsidR="00EE4ABD" w:rsidRPr="00691C34" w:rsidRDefault="00A250B9" w:rsidP="00C51673">
            <w:pPr>
              <w:jc w:val="center"/>
              <w:rPr>
                <w:rFonts w:ascii="宋体" w:hAnsi="宋体" w:cs="宋体"/>
                <w:szCs w:val="22"/>
              </w:rPr>
            </w:pPr>
            <w:r>
              <w:rPr>
                <w:rFonts w:ascii="宋体" w:hAnsi="宋体" w:cs="宋体" w:hint="eastAsia"/>
                <w:szCs w:val="22"/>
              </w:rPr>
              <w:t>生产</w:t>
            </w:r>
            <w:r w:rsidR="00EE4ABD" w:rsidRPr="00691C34">
              <w:rPr>
                <w:rFonts w:ascii="宋体" w:hAnsi="宋体" w:cs="宋体" w:hint="eastAsia"/>
                <w:szCs w:val="22"/>
              </w:rPr>
              <w:t>管理人员</w:t>
            </w:r>
          </w:p>
        </w:tc>
        <w:tc>
          <w:tcPr>
            <w:tcW w:w="781" w:type="pct"/>
            <w:vAlign w:val="center"/>
          </w:tcPr>
          <w:p w14:paraId="11279C50"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2025.09.27</w:t>
            </w:r>
          </w:p>
        </w:tc>
        <w:tc>
          <w:tcPr>
            <w:tcW w:w="1199" w:type="pct"/>
            <w:vAlign w:val="center"/>
          </w:tcPr>
          <w:p w14:paraId="37A45678"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浏阳市应急管理局</w:t>
            </w:r>
          </w:p>
        </w:tc>
      </w:tr>
      <w:tr w:rsidR="00EE4ABD" w:rsidRPr="00691C34" w14:paraId="4712B197" w14:textId="77777777" w:rsidTr="00A250B9">
        <w:trPr>
          <w:trHeight w:val="624"/>
          <w:jc w:val="center"/>
        </w:trPr>
        <w:tc>
          <w:tcPr>
            <w:tcW w:w="351" w:type="pct"/>
            <w:vAlign w:val="center"/>
          </w:tcPr>
          <w:p w14:paraId="36E19615" w14:textId="77777777" w:rsidR="00EE4ABD" w:rsidRPr="00691C34" w:rsidRDefault="00EE4ABD" w:rsidP="00C51673">
            <w:pPr>
              <w:spacing w:line="300" w:lineRule="exact"/>
              <w:jc w:val="center"/>
              <w:rPr>
                <w:rFonts w:ascii="宋体" w:hAnsi="宋体"/>
                <w:szCs w:val="21"/>
              </w:rPr>
            </w:pPr>
            <w:r w:rsidRPr="00691C34">
              <w:rPr>
                <w:rFonts w:ascii="宋体" w:hAnsi="宋体" w:hint="eastAsia"/>
                <w:szCs w:val="21"/>
              </w:rPr>
              <w:t>4</w:t>
            </w:r>
          </w:p>
        </w:tc>
        <w:tc>
          <w:tcPr>
            <w:tcW w:w="470" w:type="pct"/>
            <w:vAlign w:val="center"/>
          </w:tcPr>
          <w:p w14:paraId="074779E0" w14:textId="7E497DBF" w:rsidR="00EE4ABD" w:rsidRPr="00691C34" w:rsidRDefault="00F47FB3" w:rsidP="00C51673">
            <w:pPr>
              <w:jc w:val="center"/>
              <w:rPr>
                <w:rFonts w:ascii="宋体" w:hAnsi="宋体" w:cs="宋体"/>
                <w:szCs w:val="22"/>
              </w:rPr>
            </w:pPr>
            <w:r>
              <w:rPr>
                <w:rFonts w:ascii="宋体" w:hAnsi="宋体" w:cs="宋体" w:hint="eastAsia"/>
                <w:szCs w:val="22"/>
              </w:rPr>
              <w:t>冯章付</w:t>
            </w:r>
          </w:p>
        </w:tc>
        <w:tc>
          <w:tcPr>
            <w:tcW w:w="1330" w:type="pct"/>
            <w:vAlign w:val="center"/>
          </w:tcPr>
          <w:p w14:paraId="5C1B3C79" w14:textId="1AB5DB20" w:rsidR="00EE4ABD" w:rsidRPr="00691C34" w:rsidRDefault="00EE4ABD" w:rsidP="00F47FB3">
            <w:pPr>
              <w:jc w:val="center"/>
              <w:rPr>
                <w:rFonts w:ascii="宋体" w:hAnsi="宋体" w:cs="宋体"/>
                <w:szCs w:val="22"/>
              </w:rPr>
            </w:pPr>
            <w:r w:rsidRPr="00691C34">
              <w:rPr>
                <w:rFonts w:ascii="宋体" w:hAnsi="宋体" w:cs="宋体" w:hint="eastAsia"/>
                <w:szCs w:val="22"/>
              </w:rPr>
              <w:t>T</w:t>
            </w:r>
            <w:r w:rsidR="00F47FB3">
              <w:rPr>
                <w:rFonts w:ascii="宋体" w:hAnsi="宋体" w:cs="宋体"/>
                <w:szCs w:val="22"/>
              </w:rPr>
              <w:t>430181198210206411</w:t>
            </w:r>
          </w:p>
        </w:tc>
        <w:tc>
          <w:tcPr>
            <w:tcW w:w="870" w:type="pct"/>
            <w:vAlign w:val="center"/>
          </w:tcPr>
          <w:p w14:paraId="1BEBCD58"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储存作业</w:t>
            </w:r>
          </w:p>
        </w:tc>
        <w:tc>
          <w:tcPr>
            <w:tcW w:w="781" w:type="pct"/>
            <w:vAlign w:val="center"/>
          </w:tcPr>
          <w:p w14:paraId="40316536" w14:textId="70B9735D" w:rsidR="00EE4ABD" w:rsidRPr="00691C34" w:rsidRDefault="00F47FB3" w:rsidP="00C51673">
            <w:pPr>
              <w:jc w:val="center"/>
              <w:rPr>
                <w:rFonts w:ascii="宋体" w:hAnsi="宋体" w:cs="宋体"/>
                <w:szCs w:val="22"/>
              </w:rPr>
            </w:pPr>
            <w:r>
              <w:rPr>
                <w:rFonts w:ascii="宋体" w:hAnsi="宋体" w:cs="宋体"/>
                <w:szCs w:val="22"/>
              </w:rPr>
              <w:t>2026.08.11</w:t>
            </w:r>
          </w:p>
        </w:tc>
        <w:tc>
          <w:tcPr>
            <w:tcW w:w="1199" w:type="pct"/>
            <w:vAlign w:val="center"/>
          </w:tcPr>
          <w:p w14:paraId="4204A3F4"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湖南省应急管理厅</w:t>
            </w:r>
          </w:p>
        </w:tc>
      </w:tr>
      <w:tr w:rsidR="00EE4ABD" w:rsidRPr="00691C34" w14:paraId="68F69BF6" w14:textId="77777777" w:rsidTr="00A250B9">
        <w:trPr>
          <w:trHeight w:val="624"/>
          <w:jc w:val="center"/>
        </w:trPr>
        <w:tc>
          <w:tcPr>
            <w:tcW w:w="351" w:type="pct"/>
            <w:vAlign w:val="center"/>
          </w:tcPr>
          <w:p w14:paraId="3333C18D" w14:textId="77777777" w:rsidR="00EE4ABD" w:rsidRPr="00691C34" w:rsidRDefault="00EE4ABD" w:rsidP="00C51673">
            <w:pPr>
              <w:spacing w:line="300" w:lineRule="exact"/>
              <w:jc w:val="center"/>
              <w:rPr>
                <w:rFonts w:ascii="宋体" w:hAnsi="宋体"/>
                <w:szCs w:val="21"/>
              </w:rPr>
            </w:pPr>
            <w:r w:rsidRPr="00691C34">
              <w:rPr>
                <w:rFonts w:ascii="宋体" w:hAnsi="宋体" w:hint="eastAsia"/>
                <w:szCs w:val="21"/>
              </w:rPr>
              <w:t>5</w:t>
            </w:r>
          </w:p>
        </w:tc>
        <w:tc>
          <w:tcPr>
            <w:tcW w:w="470" w:type="pct"/>
            <w:vAlign w:val="center"/>
          </w:tcPr>
          <w:p w14:paraId="639513F0" w14:textId="609392E9" w:rsidR="00EE4ABD" w:rsidRPr="00691C34" w:rsidRDefault="00F47FB3" w:rsidP="00C51673">
            <w:pPr>
              <w:jc w:val="center"/>
              <w:rPr>
                <w:rFonts w:ascii="宋体" w:hAnsi="宋体" w:cs="宋体"/>
                <w:szCs w:val="22"/>
              </w:rPr>
            </w:pPr>
            <w:r>
              <w:rPr>
                <w:rFonts w:ascii="宋体" w:hAnsi="宋体" w:cs="宋体" w:hint="eastAsia"/>
                <w:szCs w:val="22"/>
              </w:rPr>
              <w:t>唐招福</w:t>
            </w:r>
          </w:p>
        </w:tc>
        <w:tc>
          <w:tcPr>
            <w:tcW w:w="1330" w:type="pct"/>
            <w:vAlign w:val="center"/>
          </w:tcPr>
          <w:p w14:paraId="692AD698" w14:textId="6AD56DC8" w:rsidR="00EE4ABD" w:rsidRPr="00691C34" w:rsidRDefault="00F47FB3" w:rsidP="00C51673">
            <w:pPr>
              <w:jc w:val="center"/>
              <w:rPr>
                <w:rFonts w:ascii="宋体" w:hAnsi="宋体" w:cs="宋体"/>
                <w:szCs w:val="22"/>
              </w:rPr>
            </w:pPr>
            <w:r>
              <w:rPr>
                <w:rFonts w:ascii="宋体" w:hAnsi="宋体" w:cs="宋体"/>
                <w:szCs w:val="22"/>
              </w:rPr>
              <w:t>T430181198509027354</w:t>
            </w:r>
          </w:p>
        </w:tc>
        <w:tc>
          <w:tcPr>
            <w:tcW w:w="870" w:type="pct"/>
            <w:vAlign w:val="center"/>
          </w:tcPr>
          <w:p w14:paraId="2B778174"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储存作业</w:t>
            </w:r>
          </w:p>
        </w:tc>
        <w:tc>
          <w:tcPr>
            <w:tcW w:w="781" w:type="pct"/>
            <w:vAlign w:val="center"/>
          </w:tcPr>
          <w:p w14:paraId="22ADF8C3" w14:textId="11019CA6" w:rsidR="00EE4ABD" w:rsidRPr="00691C34" w:rsidRDefault="00F47FB3" w:rsidP="00C51673">
            <w:pPr>
              <w:jc w:val="center"/>
              <w:rPr>
                <w:rFonts w:ascii="宋体" w:hAnsi="宋体" w:cs="宋体"/>
                <w:szCs w:val="22"/>
              </w:rPr>
            </w:pPr>
            <w:r>
              <w:rPr>
                <w:rFonts w:ascii="宋体" w:hAnsi="宋体" w:cs="宋体"/>
                <w:szCs w:val="22"/>
              </w:rPr>
              <w:t>2029.09.03</w:t>
            </w:r>
          </w:p>
        </w:tc>
        <w:tc>
          <w:tcPr>
            <w:tcW w:w="1199" w:type="pct"/>
            <w:vAlign w:val="center"/>
          </w:tcPr>
          <w:p w14:paraId="072D1E78"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湖南省应急管理厅</w:t>
            </w:r>
          </w:p>
        </w:tc>
      </w:tr>
      <w:tr w:rsidR="00EE4ABD" w:rsidRPr="00691C34" w14:paraId="611384B2" w14:textId="77777777" w:rsidTr="00A250B9">
        <w:trPr>
          <w:trHeight w:val="624"/>
          <w:jc w:val="center"/>
        </w:trPr>
        <w:tc>
          <w:tcPr>
            <w:tcW w:w="351" w:type="pct"/>
            <w:vAlign w:val="center"/>
          </w:tcPr>
          <w:p w14:paraId="57CA1950" w14:textId="77777777" w:rsidR="00EE4ABD" w:rsidRPr="00691C34" w:rsidRDefault="00EE4ABD" w:rsidP="00C51673">
            <w:pPr>
              <w:spacing w:line="300" w:lineRule="exact"/>
              <w:jc w:val="center"/>
              <w:rPr>
                <w:rFonts w:ascii="宋体" w:hAnsi="宋体"/>
                <w:szCs w:val="21"/>
              </w:rPr>
            </w:pPr>
            <w:r w:rsidRPr="00691C34">
              <w:rPr>
                <w:rFonts w:ascii="宋体" w:hAnsi="宋体" w:hint="eastAsia"/>
                <w:szCs w:val="21"/>
              </w:rPr>
              <w:t>6</w:t>
            </w:r>
          </w:p>
        </w:tc>
        <w:tc>
          <w:tcPr>
            <w:tcW w:w="470" w:type="pct"/>
            <w:vAlign w:val="center"/>
          </w:tcPr>
          <w:p w14:paraId="7F39EFF2" w14:textId="2162A588" w:rsidR="00EE4ABD" w:rsidRPr="00691C34" w:rsidRDefault="00F47FB3" w:rsidP="00C51673">
            <w:pPr>
              <w:jc w:val="center"/>
              <w:rPr>
                <w:rFonts w:ascii="宋体" w:hAnsi="宋体" w:cs="宋体"/>
                <w:szCs w:val="22"/>
              </w:rPr>
            </w:pPr>
            <w:r>
              <w:rPr>
                <w:rFonts w:ascii="宋体" w:hAnsi="宋体" w:cs="宋体" w:hint="eastAsia"/>
                <w:szCs w:val="22"/>
              </w:rPr>
              <w:t>张华厚</w:t>
            </w:r>
          </w:p>
        </w:tc>
        <w:tc>
          <w:tcPr>
            <w:tcW w:w="1330" w:type="pct"/>
            <w:vAlign w:val="center"/>
          </w:tcPr>
          <w:p w14:paraId="6CB7079B" w14:textId="7CCE1435" w:rsidR="00EE4ABD" w:rsidRPr="00691C34" w:rsidRDefault="00F47FB3" w:rsidP="00C51673">
            <w:pPr>
              <w:jc w:val="center"/>
              <w:rPr>
                <w:rFonts w:ascii="宋体" w:hAnsi="宋体" w:cs="宋体"/>
                <w:szCs w:val="22"/>
              </w:rPr>
            </w:pPr>
            <w:r>
              <w:rPr>
                <w:rFonts w:ascii="宋体" w:hAnsi="宋体" w:cs="宋体"/>
                <w:szCs w:val="22"/>
              </w:rPr>
              <w:t>T430181198809237396</w:t>
            </w:r>
          </w:p>
        </w:tc>
        <w:tc>
          <w:tcPr>
            <w:tcW w:w="870" w:type="pct"/>
            <w:vAlign w:val="center"/>
          </w:tcPr>
          <w:p w14:paraId="44ABA657"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储存作业</w:t>
            </w:r>
          </w:p>
        </w:tc>
        <w:tc>
          <w:tcPr>
            <w:tcW w:w="781" w:type="pct"/>
            <w:vAlign w:val="center"/>
          </w:tcPr>
          <w:p w14:paraId="08193A24" w14:textId="100126C4" w:rsidR="00EE4ABD" w:rsidRPr="00691C34" w:rsidRDefault="00F47FB3" w:rsidP="00C51673">
            <w:pPr>
              <w:jc w:val="center"/>
              <w:rPr>
                <w:rFonts w:ascii="宋体" w:hAnsi="宋体" w:cs="宋体"/>
                <w:szCs w:val="22"/>
              </w:rPr>
            </w:pPr>
            <w:r>
              <w:rPr>
                <w:rFonts w:ascii="宋体" w:hAnsi="宋体" w:cs="宋体"/>
                <w:szCs w:val="22"/>
              </w:rPr>
              <w:t>2029.08.27</w:t>
            </w:r>
          </w:p>
        </w:tc>
        <w:tc>
          <w:tcPr>
            <w:tcW w:w="1199" w:type="pct"/>
            <w:vAlign w:val="center"/>
          </w:tcPr>
          <w:p w14:paraId="4AD82515" w14:textId="77777777" w:rsidR="00EE4ABD" w:rsidRPr="00691C34" w:rsidRDefault="00EE4ABD" w:rsidP="00C51673">
            <w:pPr>
              <w:jc w:val="center"/>
              <w:rPr>
                <w:rFonts w:ascii="宋体" w:hAnsi="宋体" w:cs="宋体"/>
                <w:szCs w:val="22"/>
              </w:rPr>
            </w:pPr>
            <w:r w:rsidRPr="00691C34">
              <w:rPr>
                <w:rFonts w:ascii="宋体" w:hAnsi="宋体" w:cs="宋体" w:hint="eastAsia"/>
                <w:szCs w:val="22"/>
              </w:rPr>
              <w:t>湖南省应急管理厅</w:t>
            </w:r>
          </w:p>
        </w:tc>
      </w:tr>
    </w:tbl>
    <w:p w14:paraId="2EAF9B98" w14:textId="77777777" w:rsidR="00E07187" w:rsidRPr="00A02D02" w:rsidRDefault="00E07187" w:rsidP="00CB52CF">
      <w:pPr>
        <w:spacing w:beforeLines="50" w:before="156" w:line="360" w:lineRule="auto"/>
        <w:ind w:firstLineChars="200" w:firstLine="608"/>
        <w:rPr>
          <w:rFonts w:ascii="宋体" w:hAnsi="宋体"/>
          <w:b/>
          <w:sz w:val="24"/>
        </w:rPr>
      </w:pPr>
      <w:r w:rsidRPr="00A02D02">
        <w:rPr>
          <w:rFonts w:ascii="宋体" w:hAnsi="宋体" w:hint="eastAsia"/>
          <w:sz w:val="28"/>
          <w:szCs w:val="28"/>
        </w:rPr>
        <w:t>（3）规章、规程、事故应急救援预案情况</w:t>
      </w:r>
      <w:r w:rsidRPr="00A02D02">
        <w:rPr>
          <w:rFonts w:ascii="宋体" w:hAnsi="宋体"/>
          <w:b/>
          <w:sz w:val="24"/>
        </w:rPr>
        <w:tab/>
      </w:r>
    </w:p>
    <w:p w14:paraId="21F0E56C" w14:textId="28AE580A" w:rsidR="00A92884" w:rsidRPr="00A02D02" w:rsidRDefault="00F47FB3" w:rsidP="00561E79">
      <w:pPr>
        <w:spacing w:line="360" w:lineRule="auto"/>
        <w:ind w:firstLineChars="200" w:firstLine="608"/>
        <w:rPr>
          <w:rFonts w:ascii="宋体" w:hAnsi="宋体"/>
          <w:sz w:val="28"/>
          <w:szCs w:val="28"/>
        </w:rPr>
      </w:pPr>
      <w:r w:rsidRPr="00F47FB3">
        <w:rPr>
          <w:rFonts w:ascii="宋体" w:hAnsi="宋体" w:hint="eastAsia"/>
          <w:sz w:val="28"/>
          <w:szCs w:val="28"/>
        </w:rPr>
        <w:t>根据《中华人民共和国安全生产法》、《烟花爆竹安全管理条例》、《烟花爆竹经营许可实施办法》、《烟花爆竹作业安全技术规程》等有关法律法规，该企业建立了各项安全生产责任制（如：企业负责人责任制等）；各项安全管理制度（如：仓库安全管理制度等）；各岗位相应的安全操作规程（如：装卸〔搬运〕作业安全规程等），其制定的各项安全生产责任制、安全管理制度、安全操作规程与本企业烟花爆竹经营相适应，内容具体全面，并能适用于企业的安全管理。</w:t>
      </w:r>
    </w:p>
    <w:p w14:paraId="4027CC91" w14:textId="77777777" w:rsidR="00F47FB3" w:rsidRPr="00F47FB3" w:rsidRDefault="00F47FB3" w:rsidP="00F47FB3">
      <w:pPr>
        <w:spacing w:line="360" w:lineRule="auto"/>
        <w:ind w:firstLineChars="200" w:firstLine="608"/>
        <w:rPr>
          <w:rFonts w:ascii="宋体" w:hAnsi="宋体"/>
          <w:sz w:val="28"/>
          <w:szCs w:val="28"/>
        </w:rPr>
      </w:pPr>
      <w:r w:rsidRPr="00F47FB3">
        <w:rPr>
          <w:rFonts w:ascii="宋体" w:hAnsi="宋体" w:hint="eastAsia"/>
          <w:sz w:val="28"/>
          <w:szCs w:val="28"/>
        </w:rPr>
        <w:t>该企业已建立以主要负责人为领导的应急救援组织机构，并制订了生产安全事故应急预案，有应急救援组织、人员，配备了必要</w:t>
      </w:r>
      <w:r w:rsidRPr="00F47FB3">
        <w:rPr>
          <w:rFonts w:ascii="宋体" w:hAnsi="宋体" w:hint="eastAsia"/>
          <w:sz w:val="28"/>
          <w:szCs w:val="28"/>
        </w:rPr>
        <w:lastRenderedPageBreak/>
        <w:t>的应急救援器材。</w:t>
      </w:r>
    </w:p>
    <w:p w14:paraId="185E5F2E" w14:textId="1B41A659" w:rsidR="0019694A" w:rsidRPr="00A02D02" w:rsidRDefault="00F47FB3" w:rsidP="00F47FB3">
      <w:pPr>
        <w:spacing w:line="360" w:lineRule="auto"/>
        <w:ind w:firstLineChars="200" w:firstLine="608"/>
        <w:rPr>
          <w:rFonts w:ascii="宋体" w:hAnsi="宋体"/>
          <w:sz w:val="28"/>
          <w:szCs w:val="28"/>
        </w:rPr>
      </w:pPr>
      <w:r w:rsidRPr="00F47FB3">
        <w:rPr>
          <w:rFonts w:ascii="宋体" w:hAnsi="宋体" w:hint="eastAsia"/>
          <w:sz w:val="28"/>
          <w:szCs w:val="28"/>
        </w:rPr>
        <w:t>企业安全生产责任制、安全管理制度、安全操作规程、事故应急预案详见附件。</w:t>
      </w:r>
    </w:p>
    <w:p w14:paraId="77762719" w14:textId="77777777" w:rsidR="00C857A7" w:rsidRPr="00A02D02" w:rsidRDefault="00C857A7" w:rsidP="00616BED">
      <w:pPr>
        <w:keepNext/>
        <w:keepLines/>
        <w:spacing w:beforeLines="50" w:before="156" w:afterLines="50" w:after="156" w:line="360" w:lineRule="auto"/>
        <w:outlineLvl w:val="1"/>
        <w:rPr>
          <w:rFonts w:ascii="黑体" w:eastAsia="黑体" w:hAnsi="宋体"/>
          <w:bCs/>
          <w:sz w:val="30"/>
          <w:szCs w:val="30"/>
        </w:rPr>
      </w:pPr>
      <w:bookmarkStart w:id="35" w:name="_Toc154741319"/>
      <w:bookmarkEnd w:id="33"/>
      <w:bookmarkEnd w:id="34"/>
      <w:r w:rsidRPr="00A02D02">
        <w:rPr>
          <w:rFonts w:ascii="黑体" w:eastAsia="黑体" w:hAnsi="宋体" w:hint="eastAsia"/>
          <w:bCs/>
          <w:sz w:val="30"/>
          <w:szCs w:val="30"/>
        </w:rPr>
        <w:t>2.9</w:t>
      </w:r>
      <w:r w:rsidR="00714AF2" w:rsidRPr="00A02D02">
        <w:rPr>
          <w:rFonts w:ascii="黑体" w:eastAsia="黑体" w:hAnsi="宋体" w:hint="eastAsia"/>
          <w:bCs/>
          <w:sz w:val="30"/>
          <w:szCs w:val="30"/>
        </w:rPr>
        <w:t xml:space="preserve"> </w:t>
      </w:r>
      <w:r w:rsidRPr="00A02D02">
        <w:rPr>
          <w:rFonts w:ascii="黑体" w:eastAsia="黑体" w:hAnsi="宋体" w:hint="eastAsia"/>
          <w:bCs/>
          <w:sz w:val="30"/>
          <w:szCs w:val="30"/>
        </w:rPr>
        <w:t>产品流向管理</w:t>
      </w:r>
      <w:bookmarkEnd w:id="35"/>
    </w:p>
    <w:p w14:paraId="0AC6DD8D" w14:textId="2284F7D6" w:rsidR="00C857A7" w:rsidRPr="00A02D02" w:rsidRDefault="00F47FB3" w:rsidP="00616BED">
      <w:pPr>
        <w:spacing w:line="360" w:lineRule="auto"/>
        <w:ind w:firstLineChars="200" w:firstLine="608"/>
        <w:rPr>
          <w:rFonts w:ascii="宋体" w:hAnsi="宋体"/>
          <w:sz w:val="28"/>
          <w:szCs w:val="28"/>
        </w:rPr>
      </w:pPr>
      <w:r w:rsidRPr="00F47FB3">
        <w:rPr>
          <w:rFonts w:ascii="宋体" w:hAnsi="宋体" w:hint="eastAsia"/>
          <w:sz w:val="28"/>
          <w:szCs w:val="28"/>
        </w:rPr>
        <w:t>该企业制定了严格的产品买卖合同管理制度，并按照《烟花爆竹流向登记通用规范》（AQ4102-2008）和烟花爆竹流向信息化管理的有关规定，建立并应用烟花爆竹流向信息化管理系统。</w:t>
      </w:r>
    </w:p>
    <w:p w14:paraId="25B1F3A6" w14:textId="77777777" w:rsidR="00223EC1" w:rsidRPr="00A02D02" w:rsidRDefault="00B54FA3" w:rsidP="00E96C59">
      <w:pPr>
        <w:keepNext/>
        <w:keepLines/>
        <w:spacing w:beforeLines="50" w:before="156" w:line="360" w:lineRule="auto"/>
        <w:outlineLvl w:val="1"/>
        <w:rPr>
          <w:rFonts w:ascii="黑体" w:eastAsia="黑体" w:hAnsi="宋体"/>
          <w:bCs/>
          <w:sz w:val="28"/>
          <w:szCs w:val="28"/>
        </w:rPr>
      </w:pPr>
      <w:bookmarkStart w:id="36" w:name="_Toc154741320"/>
      <w:r w:rsidRPr="00A02D02">
        <w:rPr>
          <w:rFonts w:ascii="黑体" w:eastAsia="黑体" w:hAnsi="宋体" w:hint="eastAsia"/>
          <w:bCs/>
          <w:sz w:val="28"/>
          <w:szCs w:val="28"/>
        </w:rPr>
        <w:t>2</w:t>
      </w:r>
      <w:r w:rsidR="00306B80" w:rsidRPr="00A02D02">
        <w:rPr>
          <w:rFonts w:ascii="黑体" w:eastAsia="黑体" w:hAnsi="宋体" w:hint="eastAsia"/>
          <w:bCs/>
          <w:sz w:val="28"/>
          <w:szCs w:val="28"/>
        </w:rPr>
        <w:t>.</w:t>
      </w:r>
      <w:r w:rsidRPr="00A02D02">
        <w:rPr>
          <w:rFonts w:ascii="黑体" w:eastAsia="黑体" w:hAnsi="宋体" w:hint="eastAsia"/>
          <w:bCs/>
          <w:sz w:val="28"/>
          <w:szCs w:val="28"/>
        </w:rPr>
        <w:t>1</w:t>
      </w:r>
      <w:r w:rsidR="00C857A7" w:rsidRPr="00A02D02">
        <w:rPr>
          <w:rFonts w:ascii="黑体" w:eastAsia="黑体" w:hAnsi="宋体" w:hint="eastAsia"/>
          <w:bCs/>
          <w:sz w:val="28"/>
          <w:szCs w:val="28"/>
        </w:rPr>
        <w:t>0</w:t>
      </w:r>
      <w:r w:rsidR="00223EC1" w:rsidRPr="00A02D02">
        <w:rPr>
          <w:rFonts w:ascii="黑体" w:eastAsia="黑体" w:hAnsi="宋体" w:hint="eastAsia"/>
          <w:bCs/>
          <w:sz w:val="28"/>
          <w:szCs w:val="28"/>
        </w:rPr>
        <w:t xml:space="preserve"> 公用工程</w:t>
      </w:r>
      <w:bookmarkEnd w:id="36"/>
    </w:p>
    <w:p w14:paraId="4321E0F4" w14:textId="77777777" w:rsidR="00F47FB3" w:rsidRPr="00691C34" w:rsidRDefault="00F47FB3" w:rsidP="00F47FB3">
      <w:pPr>
        <w:spacing w:line="360" w:lineRule="auto"/>
        <w:ind w:firstLineChars="200" w:firstLine="608"/>
        <w:rPr>
          <w:rFonts w:ascii="宋体" w:hAnsi="宋体"/>
          <w:sz w:val="28"/>
          <w:szCs w:val="28"/>
        </w:rPr>
      </w:pPr>
      <w:bookmarkStart w:id="37" w:name="_Toc206222574"/>
      <w:r w:rsidRPr="00691C34">
        <w:rPr>
          <w:rFonts w:ascii="宋体" w:hAnsi="宋体" w:hint="eastAsia"/>
          <w:sz w:val="28"/>
          <w:szCs w:val="28"/>
          <w:lang w:val="en-GB"/>
        </w:rPr>
        <w:t>该项目仓库</w:t>
      </w:r>
      <w:r w:rsidRPr="00691C34">
        <w:rPr>
          <w:rFonts w:ascii="宋体" w:hAnsi="宋体" w:cs="宋体" w:hint="eastAsia"/>
          <w:kern w:val="0"/>
          <w:sz w:val="28"/>
          <w:szCs w:val="28"/>
        </w:rPr>
        <w:t>的公用工程主要包括仓库的给、排水，通讯及供配电设施等。</w:t>
      </w:r>
    </w:p>
    <w:p w14:paraId="05BFDAF8" w14:textId="77777777" w:rsidR="00F47FB3" w:rsidRPr="00691C34" w:rsidRDefault="00F47FB3" w:rsidP="00F47FB3">
      <w:pPr>
        <w:spacing w:line="360" w:lineRule="auto"/>
        <w:ind w:firstLineChars="200" w:firstLine="608"/>
        <w:rPr>
          <w:rFonts w:ascii="宋体" w:hAnsi="宋体"/>
          <w:sz w:val="28"/>
          <w:szCs w:val="28"/>
        </w:rPr>
      </w:pPr>
      <w:r w:rsidRPr="00691C34">
        <w:rPr>
          <w:rFonts w:ascii="宋体" w:hAnsi="宋体" w:cs="宋体" w:hint="eastAsia"/>
          <w:kern w:val="0"/>
          <w:sz w:val="28"/>
          <w:szCs w:val="28"/>
        </w:rPr>
        <w:t>（1）</w:t>
      </w:r>
      <w:r w:rsidRPr="00691C34">
        <w:rPr>
          <w:rFonts w:ascii="宋体" w:hAnsi="宋体" w:hint="eastAsia"/>
          <w:sz w:val="28"/>
          <w:szCs w:val="28"/>
        </w:rPr>
        <w:t>给、排水</w:t>
      </w:r>
      <w:bookmarkEnd w:id="37"/>
    </w:p>
    <w:p w14:paraId="2C4005E8" w14:textId="77777777" w:rsidR="00F47FB3" w:rsidRPr="00691C34" w:rsidRDefault="00F47FB3" w:rsidP="00F47FB3">
      <w:pPr>
        <w:spacing w:line="360" w:lineRule="auto"/>
        <w:rPr>
          <w:rFonts w:ascii="宋体" w:hAnsi="宋体"/>
          <w:sz w:val="28"/>
          <w:szCs w:val="28"/>
        </w:rPr>
      </w:pPr>
      <w:r w:rsidRPr="00691C34">
        <w:rPr>
          <w:rFonts w:ascii="宋体" w:hAnsi="宋体" w:hint="eastAsia"/>
          <w:sz w:val="28"/>
          <w:szCs w:val="28"/>
        </w:rPr>
        <w:t xml:space="preserve">    该项目</w:t>
      </w:r>
      <w:r w:rsidRPr="00691C34">
        <w:rPr>
          <w:rFonts w:ascii="宋体" w:hAnsi="宋体" w:hint="eastAsia"/>
          <w:sz w:val="28"/>
          <w:szCs w:val="28"/>
          <w:lang w:val="en-GB"/>
        </w:rPr>
        <w:t>仓库补水源为仓储基地内的深水井，</w:t>
      </w:r>
      <w:r w:rsidRPr="00691C34">
        <w:rPr>
          <w:rFonts w:ascii="宋体" w:hAnsi="宋体" w:hint="eastAsia"/>
          <w:sz w:val="28"/>
          <w:szCs w:val="28"/>
        </w:rPr>
        <w:t>采用库区内高位水池及仓库旁消防水池蓄水</w:t>
      </w:r>
      <w:r w:rsidRPr="00691C34">
        <w:rPr>
          <w:rFonts w:ascii="宋体" w:hAnsi="宋体" w:hint="eastAsia"/>
          <w:sz w:val="28"/>
          <w:szCs w:val="28"/>
          <w:lang w:val="en-GB"/>
        </w:rPr>
        <w:t>，消防水源充足</w:t>
      </w:r>
      <w:r w:rsidRPr="00691C34">
        <w:rPr>
          <w:rFonts w:ascii="宋体" w:hAnsi="宋体" w:hint="eastAsia"/>
          <w:sz w:val="28"/>
          <w:szCs w:val="28"/>
        </w:rPr>
        <w:t>。消防水源均通过网状管道供给仓储基地的库房消防水池、消防栓。排水主要采用明沟排水，排水沟壁平整，较光滑。</w:t>
      </w:r>
    </w:p>
    <w:p w14:paraId="2F2F5665" w14:textId="77777777" w:rsidR="00F47FB3" w:rsidRPr="00691C34" w:rsidRDefault="00F47FB3" w:rsidP="00F47FB3">
      <w:pPr>
        <w:spacing w:line="360" w:lineRule="auto"/>
        <w:ind w:firstLineChars="200" w:firstLine="608"/>
        <w:rPr>
          <w:rFonts w:ascii="宋体" w:hAnsi="宋体"/>
          <w:sz w:val="28"/>
          <w:szCs w:val="28"/>
        </w:rPr>
      </w:pPr>
      <w:r w:rsidRPr="00691C34">
        <w:rPr>
          <w:rFonts w:ascii="宋体" w:hAnsi="宋体" w:hint="eastAsia"/>
          <w:sz w:val="28"/>
          <w:szCs w:val="28"/>
        </w:rPr>
        <w:t>（2）通讯与监控</w:t>
      </w:r>
    </w:p>
    <w:p w14:paraId="4612349C" w14:textId="77777777" w:rsidR="00F47FB3" w:rsidRPr="00691C34" w:rsidRDefault="00F47FB3" w:rsidP="00F47FB3">
      <w:pPr>
        <w:spacing w:line="360" w:lineRule="auto"/>
        <w:ind w:firstLineChars="196" w:firstLine="596"/>
        <w:jc w:val="left"/>
        <w:rPr>
          <w:sz w:val="28"/>
          <w:szCs w:val="28"/>
        </w:rPr>
      </w:pPr>
      <w:r w:rsidRPr="00691C34">
        <w:rPr>
          <w:rFonts w:ascii="宋体" w:hAnsi="宋体" w:hint="eastAsia"/>
          <w:sz w:val="28"/>
          <w:szCs w:val="28"/>
        </w:rPr>
        <w:t>该项目</w:t>
      </w:r>
      <w:r w:rsidRPr="00691C34">
        <w:rPr>
          <w:rFonts w:ascii="宋体" w:hAnsi="宋体" w:hint="eastAsia"/>
          <w:sz w:val="28"/>
          <w:szCs w:val="28"/>
          <w:lang w:val="en-GB"/>
        </w:rPr>
        <w:t>仓库</w:t>
      </w:r>
      <w:r w:rsidRPr="00691C34">
        <w:rPr>
          <w:rFonts w:hint="eastAsia"/>
          <w:sz w:val="28"/>
          <w:szCs w:val="28"/>
        </w:rPr>
        <w:t>的监控设施设备已安装到位，视频电缆一线</w:t>
      </w:r>
      <w:r w:rsidRPr="00691C34">
        <w:rPr>
          <w:rFonts w:ascii="宋体" w:hAnsi="宋体" w:hint="eastAsia"/>
          <w:sz w:val="28"/>
          <w:szCs w:val="28"/>
        </w:rPr>
        <w:t>到位（明敷部分穿PVC管铺设，暗敷部分采用地</w:t>
      </w:r>
      <w:r w:rsidRPr="00691C34">
        <w:rPr>
          <w:rFonts w:hint="eastAsia"/>
          <w:sz w:val="28"/>
          <w:szCs w:val="28"/>
        </w:rPr>
        <w:t>埋），电源线与信号线、控制线分开，供电系统安装有浪涌保护器、漏电保护器，防雷、防爆、防火措施与要求一致，并通过了相关管理部门的验收。</w:t>
      </w:r>
    </w:p>
    <w:p w14:paraId="43792F4C" w14:textId="77777777" w:rsidR="00F47FB3" w:rsidRPr="00691C34" w:rsidRDefault="00F47FB3" w:rsidP="00F47FB3">
      <w:pPr>
        <w:spacing w:line="360" w:lineRule="auto"/>
        <w:ind w:firstLineChars="196" w:firstLine="596"/>
        <w:jc w:val="left"/>
        <w:rPr>
          <w:sz w:val="28"/>
          <w:szCs w:val="28"/>
        </w:rPr>
      </w:pPr>
      <w:r w:rsidRPr="00691C34">
        <w:rPr>
          <w:rFonts w:hint="eastAsia"/>
          <w:sz w:val="28"/>
          <w:szCs w:val="28"/>
        </w:rPr>
        <w:t>仓储基地设置固定电话，管理人员均配有移动电话，供报警和</w:t>
      </w:r>
      <w:r w:rsidRPr="00691C34">
        <w:rPr>
          <w:rFonts w:hint="eastAsia"/>
          <w:sz w:val="28"/>
          <w:szCs w:val="28"/>
        </w:rPr>
        <w:lastRenderedPageBreak/>
        <w:t>对外联络使用。</w:t>
      </w:r>
    </w:p>
    <w:p w14:paraId="1B183C4C" w14:textId="77777777" w:rsidR="00F47FB3" w:rsidRPr="00691C34" w:rsidRDefault="00F47FB3" w:rsidP="00F47FB3">
      <w:pPr>
        <w:spacing w:line="360" w:lineRule="auto"/>
        <w:ind w:firstLineChars="200" w:firstLine="608"/>
        <w:jc w:val="left"/>
        <w:rPr>
          <w:sz w:val="28"/>
          <w:szCs w:val="28"/>
        </w:rPr>
      </w:pPr>
      <w:r w:rsidRPr="00691C34">
        <w:rPr>
          <w:rFonts w:ascii="宋体" w:hAnsi="宋体" w:cs="宋体" w:hint="eastAsia"/>
          <w:kern w:val="0"/>
          <w:sz w:val="28"/>
          <w:szCs w:val="28"/>
        </w:rPr>
        <w:t>（3）</w:t>
      </w:r>
      <w:r w:rsidRPr="00691C34">
        <w:rPr>
          <w:rFonts w:hint="eastAsia"/>
          <w:sz w:val="28"/>
          <w:szCs w:val="28"/>
        </w:rPr>
        <w:t>供（配）电设施</w:t>
      </w:r>
    </w:p>
    <w:p w14:paraId="0BCDE03E" w14:textId="77777777" w:rsidR="00F47FB3" w:rsidRPr="00691C34" w:rsidRDefault="00F47FB3" w:rsidP="00F47FB3">
      <w:pPr>
        <w:spacing w:line="360" w:lineRule="auto"/>
        <w:ind w:firstLineChars="200" w:firstLine="608"/>
        <w:rPr>
          <w:rFonts w:ascii="宋体" w:hAnsi="宋体" w:cs="宋体"/>
          <w:kern w:val="0"/>
          <w:sz w:val="28"/>
          <w:szCs w:val="28"/>
        </w:rPr>
      </w:pPr>
      <w:r w:rsidRPr="00691C34">
        <w:rPr>
          <w:rFonts w:ascii="宋体" w:hAnsi="宋体" w:cs="宋体" w:hint="eastAsia"/>
          <w:kern w:val="0"/>
          <w:sz w:val="28"/>
          <w:szCs w:val="28"/>
        </w:rPr>
        <w:t>该项目</w:t>
      </w:r>
      <w:r w:rsidRPr="00691C34">
        <w:rPr>
          <w:rFonts w:ascii="宋体" w:hAnsi="宋体" w:hint="eastAsia"/>
          <w:sz w:val="28"/>
          <w:szCs w:val="28"/>
          <w:lang w:val="en-GB"/>
        </w:rPr>
        <w:t>仓库</w:t>
      </w:r>
      <w:r w:rsidRPr="00691C34">
        <w:rPr>
          <w:rFonts w:ascii="宋体" w:hAnsi="宋体" w:cs="宋体" w:hint="eastAsia"/>
          <w:kern w:val="0"/>
          <w:sz w:val="28"/>
          <w:szCs w:val="28"/>
        </w:rPr>
        <w:t>内照明采用防爆灯、防爆开关，开关安装在外墙外侧，进户线埋地接入后穿管安装。</w:t>
      </w:r>
    </w:p>
    <w:p w14:paraId="74205993" w14:textId="77777777" w:rsidR="00F47FB3" w:rsidRPr="00691C34" w:rsidRDefault="00F47FB3" w:rsidP="00F47FB3">
      <w:pPr>
        <w:spacing w:line="360" w:lineRule="auto"/>
        <w:ind w:firstLineChars="200" w:firstLine="608"/>
        <w:jc w:val="left"/>
        <w:rPr>
          <w:rFonts w:ascii="宋体" w:hAnsi="宋体" w:cs="宋体"/>
          <w:kern w:val="0"/>
          <w:sz w:val="28"/>
          <w:szCs w:val="28"/>
        </w:rPr>
      </w:pPr>
      <w:r w:rsidRPr="00691C34">
        <w:rPr>
          <w:rFonts w:ascii="宋体" w:hAnsi="宋体" w:cs="宋体" w:hint="eastAsia"/>
          <w:kern w:val="0"/>
          <w:sz w:val="28"/>
          <w:szCs w:val="28"/>
        </w:rPr>
        <w:t>（4）防雷防静电</w:t>
      </w:r>
    </w:p>
    <w:p w14:paraId="1679BD34" w14:textId="18195F4E" w:rsidR="008C09FE" w:rsidRPr="00A02D02" w:rsidRDefault="00F47FB3" w:rsidP="00F47FB3">
      <w:pPr>
        <w:spacing w:line="360" w:lineRule="auto"/>
        <w:ind w:firstLineChars="200" w:firstLine="608"/>
        <w:rPr>
          <w:rFonts w:ascii="宋体" w:hAnsi="宋体"/>
          <w:sz w:val="28"/>
          <w:szCs w:val="28"/>
          <w:u w:color="FF0000"/>
        </w:rPr>
        <w:sectPr w:rsidR="008C09FE" w:rsidRPr="00A02D02" w:rsidSect="00B55EF3">
          <w:headerReference w:type="default" r:id="rId25"/>
          <w:footerReference w:type="default" r:id="rId26"/>
          <w:pgSz w:w="11906" w:h="16838" w:code="9"/>
          <w:pgMar w:top="1701" w:right="1418" w:bottom="1418" w:left="1418" w:header="851" w:footer="992" w:gutter="0"/>
          <w:pgNumType w:start="1"/>
          <w:cols w:space="425"/>
          <w:docGrid w:type="linesAndChars" w:linePitch="312" w:charSpace="4884"/>
        </w:sectPr>
      </w:pPr>
      <w:r w:rsidRPr="00691C34">
        <w:rPr>
          <w:rFonts w:ascii="宋体" w:hAnsi="宋体" w:hint="eastAsia"/>
          <w:sz w:val="28"/>
          <w:szCs w:val="28"/>
          <w:u w:color="FF0000"/>
        </w:rPr>
        <w:t>该项目</w:t>
      </w:r>
      <w:r w:rsidRPr="00691C34">
        <w:rPr>
          <w:rFonts w:ascii="宋体" w:hAnsi="宋体" w:hint="eastAsia"/>
          <w:sz w:val="28"/>
          <w:szCs w:val="28"/>
          <w:lang w:val="en-GB"/>
        </w:rPr>
        <w:t>仓库</w:t>
      </w:r>
      <w:r w:rsidRPr="00691C34">
        <w:rPr>
          <w:rFonts w:ascii="宋体" w:hAnsi="宋体" w:hint="eastAsia"/>
          <w:sz w:val="28"/>
          <w:szCs w:val="28"/>
          <w:u w:color="FF0000"/>
        </w:rPr>
        <w:t>安装了防雷装置，防雷装置经山东天科防雷工程有限公司检测合格。仓库的出入口已安装自制防静电装置。</w:t>
      </w:r>
    </w:p>
    <w:p w14:paraId="2C67A2F2" w14:textId="77777777" w:rsidR="006365C3" w:rsidRPr="00A02D02" w:rsidRDefault="006365C3" w:rsidP="00597DF3">
      <w:pPr>
        <w:spacing w:beforeLines="50" w:before="156" w:afterLines="50" w:after="156" w:line="360" w:lineRule="auto"/>
        <w:jc w:val="center"/>
        <w:outlineLvl w:val="0"/>
        <w:rPr>
          <w:rFonts w:ascii="黑体" w:eastAsia="黑体" w:hAnsi="宋体"/>
          <w:kern w:val="0"/>
          <w:sz w:val="44"/>
          <w:szCs w:val="44"/>
        </w:rPr>
      </w:pPr>
      <w:bookmarkStart w:id="38" w:name="_Toc154741321"/>
      <w:r w:rsidRPr="00A02D02">
        <w:rPr>
          <w:rFonts w:ascii="黑体" w:eastAsia="黑体" w:hAnsi="宋体" w:hint="eastAsia"/>
          <w:kern w:val="0"/>
          <w:sz w:val="44"/>
          <w:szCs w:val="44"/>
        </w:rPr>
        <w:lastRenderedPageBreak/>
        <w:t xml:space="preserve">第三章  </w:t>
      </w:r>
      <w:r w:rsidR="002C3A4D" w:rsidRPr="00A02D02">
        <w:rPr>
          <w:rFonts w:ascii="黑体" w:eastAsia="黑体" w:hAnsi="宋体" w:hint="eastAsia"/>
          <w:kern w:val="0"/>
          <w:sz w:val="44"/>
          <w:szCs w:val="44"/>
        </w:rPr>
        <w:t>主要</w:t>
      </w:r>
      <w:r w:rsidR="00D12B92" w:rsidRPr="00A02D02">
        <w:rPr>
          <w:rFonts w:ascii="黑体" w:eastAsia="黑体" w:hAnsi="宋体" w:hint="eastAsia"/>
          <w:kern w:val="0"/>
          <w:sz w:val="44"/>
          <w:szCs w:val="44"/>
        </w:rPr>
        <w:t>危险有害因素辨识与</w:t>
      </w:r>
      <w:r w:rsidRPr="00A02D02">
        <w:rPr>
          <w:rFonts w:ascii="黑体" w:eastAsia="黑体" w:hAnsi="宋体"/>
          <w:kern w:val="0"/>
          <w:sz w:val="44"/>
          <w:szCs w:val="44"/>
        </w:rPr>
        <w:t>分析</w:t>
      </w:r>
      <w:bookmarkEnd w:id="38"/>
    </w:p>
    <w:p w14:paraId="1EE2F210" w14:textId="77777777" w:rsidR="00301379" w:rsidRPr="00A02D02" w:rsidRDefault="00301379" w:rsidP="003D3207">
      <w:pPr>
        <w:keepNext/>
        <w:keepLines/>
        <w:spacing w:beforeLines="100" w:before="312" w:line="360" w:lineRule="auto"/>
        <w:outlineLvl w:val="1"/>
        <w:rPr>
          <w:rFonts w:ascii="黑体" w:eastAsia="黑体" w:hAnsi="宋体"/>
          <w:bCs/>
          <w:sz w:val="28"/>
          <w:szCs w:val="28"/>
        </w:rPr>
      </w:pPr>
      <w:bookmarkStart w:id="39" w:name="_Toc188265294"/>
      <w:bookmarkStart w:id="40" w:name="_Toc202015901"/>
      <w:bookmarkStart w:id="41" w:name="_Toc266111878"/>
      <w:bookmarkStart w:id="42" w:name="_Toc282438837"/>
      <w:bookmarkStart w:id="43" w:name="_Toc299014026"/>
      <w:bookmarkStart w:id="44" w:name="_Toc154741322"/>
      <w:r w:rsidRPr="00A02D02">
        <w:rPr>
          <w:rFonts w:ascii="黑体" w:eastAsia="黑体" w:hAnsi="宋体" w:hint="eastAsia"/>
          <w:bCs/>
          <w:sz w:val="28"/>
          <w:szCs w:val="28"/>
        </w:rPr>
        <w:t>3.1 危险、有害因素分析方法</w:t>
      </w:r>
      <w:bookmarkEnd w:id="39"/>
      <w:bookmarkEnd w:id="40"/>
      <w:bookmarkEnd w:id="41"/>
      <w:bookmarkEnd w:id="42"/>
      <w:bookmarkEnd w:id="43"/>
      <w:bookmarkEnd w:id="44"/>
    </w:p>
    <w:p w14:paraId="036D029E"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t>危险是指特定危险事件发生的可能性与后果的结合。危险因素是指能对人造成伤亡或对物造成突发性损坏的因素，强调突发性和瞬间作用。</w:t>
      </w:r>
    </w:p>
    <w:p w14:paraId="080A20B9"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t>危害是指可能造成人员伤害、职业病、财产损失、作业环境破坏的根源或状态。有害因素是指能影响人的身体健康，导致疾病，或对物造成慢性损坏的因素，强调在一定时间范围内的积累作用。</w:t>
      </w:r>
    </w:p>
    <w:p w14:paraId="07960AF7" w14:textId="5A057111"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t>根据《生产过程危险和有害因素分类与代码》GB/T13861-20</w:t>
      </w:r>
      <w:r w:rsidR="00F47FB3">
        <w:rPr>
          <w:rFonts w:ascii="宋体" w:hAnsi="宋体"/>
          <w:sz w:val="28"/>
          <w:szCs w:val="28"/>
        </w:rPr>
        <w:t>22</w:t>
      </w:r>
      <w:r w:rsidRPr="00A02D02">
        <w:rPr>
          <w:rFonts w:ascii="宋体" w:hAnsi="宋体" w:hint="eastAsia"/>
          <w:sz w:val="28"/>
          <w:szCs w:val="28"/>
        </w:rPr>
        <w:t>的规定，将生产过程的危险和有害因素分为四类；参照《企业职工伤亡事故分类》</w:t>
      </w:r>
      <w:r w:rsidRPr="00A02D02">
        <w:rPr>
          <w:rFonts w:ascii="宋体" w:hAnsi="宋体"/>
          <w:sz w:val="28"/>
          <w:szCs w:val="28"/>
        </w:rPr>
        <w:t>GB</w:t>
      </w:r>
      <w:r w:rsidRPr="00A02D02">
        <w:rPr>
          <w:rFonts w:ascii="宋体" w:hAnsi="宋体" w:hint="eastAsia"/>
          <w:sz w:val="28"/>
          <w:szCs w:val="28"/>
        </w:rPr>
        <w:t>6441-1986，综合考虑物、引起事故先发的诱导性原因、致害物、伤害方式等，将危险因素分为20类。</w:t>
      </w:r>
    </w:p>
    <w:p w14:paraId="222F4A39"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t>危险、有害因素主要是客观存在的危险、有害物质或能量超过一定限值的设备、设施和场所。各危险、有害因素尽管有各种各样的表现形式，但从本质上讲，之所以能造成危害的后果，都可归结为存在能量、有害物质以及能量、有害物质失去控制两方面因素的综合作用。人的不安全行为和物的不安全状态是导致能量意外释放的直接原因。能量、危险有害物质失控主要体现在工艺失控、设备故障、人失误、管理缺陷、环境因素五个方面。因此，危险、有害因素的分析与辨识宜从系统中是否存在能量和有害物质以及如何控制这些能量和有害物质入手。</w:t>
      </w:r>
    </w:p>
    <w:p w14:paraId="0B3F31CB"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lastRenderedPageBreak/>
        <w:t>根据“科学性、系统性、全面性、预测性”的原则，危险、有害因素分析方法主要有经验分析法和系统安全分析法二类：</w:t>
      </w:r>
    </w:p>
    <w:p w14:paraId="1265FE5C" w14:textId="77777777" w:rsidR="00445DD7" w:rsidRPr="00A02D02" w:rsidRDefault="00445DD7" w:rsidP="00445DD7">
      <w:pPr>
        <w:spacing w:line="360" w:lineRule="auto"/>
        <w:ind w:firstLineChars="200" w:firstLine="608"/>
        <w:jc w:val="left"/>
        <w:rPr>
          <w:rFonts w:ascii="宋体" w:hAnsi="宋体"/>
          <w:sz w:val="28"/>
          <w:szCs w:val="28"/>
        </w:rPr>
      </w:pPr>
      <w:r w:rsidRPr="00A02D02">
        <w:rPr>
          <w:rFonts w:ascii="宋体" w:hAnsi="宋体" w:hint="eastAsia"/>
          <w:sz w:val="28"/>
          <w:szCs w:val="28"/>
        </w:rPr>
        <w:t>（</w:t>
      </w:r>
      <w:r w:rsidRPr="00A02D02">
        <w:rPr>
          <w:rFonts w:ascii="宋体" w:hAnsi="宋体"/>
          <w:sz w:val="28"/>
          <w:szCs w:val="28"/>
        </w:rPr>
        <w:t>1</w:t>
      </w:r>
      <w:r w:rsidRPr="00A02D02">
        <w:rPr>
          <w:rFonts w:ascii="宋体" w:hAnsi="宋体" w:hint="eastAsia"/>
          <w:sz w:val="28"/>
          <w:szCs w:val="28"/>
        </w:rPr>
        <w:t>）经验分析法</w:t>
      </w:r>
    </w:p>
    <w:p w14:paraId="6DDBB914"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sz w:val="28"/>
          <w:szCs w:val="28"/>
        </w:rPr>
        <w:t>1</w:t>
      </w:r>
      <w:r w:rsidRPr="00A02D02">
        <w:rPr>
          <w:rFonts w:ascii="宋体" w:hAnsi="宋体" w:hint="eastAsia"/>
          <w:sz w:val="28"/>
          <w:szCs w:val="28"/>
        </w:rPr>
        <w:t>）对照分析法</w:t>
      </w:r>
    </w:p>
    <w:p w14:paraId="2158342C"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t>对照分析法是对照有关标准、法规、检查表或依靠分析人员的观察能力，借助其经验和判断能力，直观地对评价对象的危险因素进行分析的方法。其优点是简便、易行，缺点是容易受到分析人员的经验、知识和占有资料局限等方面的限制。</w:t>
      </w:r>
    </w:p>
    <w:p w14:paraId="4FD631DB"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sz w:val="28"/>
          <w:szCs w:val="28"/>
        </w:rPr>
        <w:t>2</w:t>
      </w:r>
      <w:r w:rsidRPr="00A02D02">
        <w:rPr>
          <w:rFonts w:ascii="宋体" w:hAnsi="宋体" w:hint="eastAsia"/>
          <w:sz w:val="28"/>
          <w:szCs w:val="28"/>
        </w:rPr>
        <w:t>）类比推断法</w:t>
      </w:r>
    </w:p>
    <w:p w14:paraId="67438F66" w14:textId="77777777" w:rsidR="00445DD7" w:rsidRPr="00A02D02" w:rsidRDefault="00445DD7" w:rsidP="00445DD7">
      <w:pPr>
        <w:spacing w:line="360" w:lineRule="auto"/>
        <w:ind w:firstLineChars="196" w:firstLine="596"/>
        <w:jc w:val="left"/>
        <w:rPr>
          <w:rFonts w:ascii="宋体" w:hAnsi="宋体"/>
          <w:sz w:val="28"/>
          <w:szCs w:val="28"/>
        </w:rPr>
      </w:pPr>
      <w:r w:rsidRPr="00A02D02">
        <w:rPr>
          <w:rFonts w:ascii="宋体" w:hAnsi="宋体" w:hint="eastAsia"/>
          <w:sz w:val="28"/>
          <w:szCs w:val="28"/>
        </w:rPr>
        <w:t>类比方法是利用相同或类似工程、作业条件的经验以及安全的统计来类比推断评价对象的危险因素。它是实践经验的积累和总结。对那些相同的企业，它们在事故类别、伤害方式、伤害部位、事故概率等方面极其相似，作业环境的监测数据、尘毒浓度等方面也具有相似性，它们遵守相同的规律，其危险、有害因素和导致的后果是完全可以类推的。</w:t>
      </w:r>
    </w:p>
    <w:p w14:paraId="25E12B07" w14:textId="77777777" w:rsidR="00445DD7" w:rsidRPr="00A02D02" w:rsidRDefault="00445DD7" w:rsidP="00445DD7">
      <w:pPr>
        <w:spacing w:line="360" w:lineRule="auto"/>
        <w:ind w:left="470"/>
        <w:jc w:val="left"/>
        <w:rPr>
          <w:rFonts w:ascii="宋体" w:hAnsi="宋体"/>
          <w:sz w:val="28"/>
          <w:szCs w:val="28"/>
        </w:rPr>
      </w:pPr>
      <w:r w:rsidRPr="00A02D02">
        <w:rPr>
          <w:rFonts w:ascii="宋体" w:hAnsi="宋体" w:hint="eastAsia"/>
          <w:sz w:val="28"/>
          <w:szCs w:val="28"/>
        </w:rPr>
        <w:t>（2）系统安全分析法</w:t>
      </w:r>
    </w:p>
    <w:p w14:paraId="4A3C5F65" w14:textId="77777777" w:rsidR="00301379" w:rsidRPr="00A02D02" w:rsidRDefault="00445DD7" w:rsidP="00D06A55">
      <w:pPr>
        <w:spacing w:line="360" w:lineRule="auto"/>
        <w:ind w:right="-2" w:firstLineChars="196" w:firstLine="596"/>
        <w:jc w:val="left"/>
        <w:rPr>
          <w:rFonts w:ascii="宋体" w:hAnsi="宋体"/>
          <w:sz w:val="24"/>
        </w:rPr>
      </w:pPr>
      <w:r w:rsidRPr="00A02D02">
        <w:rPr>
          <w:rFonts w:ascii="宋体" w:hAnsi="宋体" w:hint="eastAsia"/>
          <w:sz w:val="28"/>
          <w:szCs w:val="28"/>
        </w:rPr>
        <w:t>系统安全分析法常用于复杂系统或没有事故经验的新开发系统，常用的分析法有火灾爆炸危险指数法、预先危险性分析、事故树、材料性质和生产条件分析法等。</w:t>
      </w:r>
    </w:p>
    <w:p w14:paraId="092473D8" w14:textId="77777777" w:rsidR="007B1328" w:rsidRPr="00A02D02" w:rsidRDefault="00301379" w:rsidP="00445DD7">
      <w:pPr>
        <w:keepNext/>
        <w:keepLines/>
        <w:spacing w:beforeLines="50" w:before="156" w:afterLines="50" w:after="156" w:line="360" w:lineRule="auto"/>
        <w:outlineLvl w:val="1"/>
        <w:rPr>
          <w:rFonts w:ascii="黑体" w:eastAsia="黑体" w:hAnsi="宋体"/>
          <w:bCs/>
          <w:sz w:val="28"/>
          <w:szCs w:val="28"/>
        </w:rPr>
      </w:pPr>
      <w:bookmarkStart w:id="45" w:name="_Toc154741323"/>
      <w:r w:rsidRPr="00A02D02">
        <w:rPr>
          <w:rFonts w:ascii="黑体" w:eastAsia="黑体" w:hAnsi="宋体" w:hint="eastAsia"/>
          <w:bCs/>
          <w:sz w:val="28"/>
          <w:szCs w:val="28"/>
        </w:rPr>
        <w:t>3.2</w:t>
      </w:r>
      <w:r w:rsidR="00714AF2" w:rsidRPr="00A02D02">
        <w:rPr>
          <w:rFonts w:ascii="黑体" w:eastAsia="黑体" w:hAnsi="宋体" w:hint="eastAsia"/>
          <w:bCs/>
          <w:sz w:val="28"/>
          <w:szCs w:val="28"/>
        </w:rPr>
        <w:t xml:space="preserve"> </w:t>
      </w:r>
      <w:r w:rsidR="006D4567" w:rsidRPr="00A02D02">
        <w:rPr>
          <w:rFonts w:ascii="黑体" w:eastAsia="黑体" w:hAnsi="宋体" w:hint="eastAsia"/>
          <w:bCs/>
          <w:sz w:val="28"/>
          <w:szCs w:val="28"/>
        </w:rPr>
        <w:t>烟花爆竹产品危险有害因素辨识</w:t>
      </w:r>
      <w:bookmarkEnd w:id="45"/>
    </w:p>
    <w:p w14:paraId="567CEA40" w14:textId="7D88DE9F" w:rsidR="004C6C05" w:rsidRPr="00A02D02" w:rsidRDefault="003D1E15" w:rsidP="00445DD7">
      <w:pPr>
        <w:keepLines/>
        <w:widowControl/>
        <w:spacing w:beforeLines="50" w:before="156" w:afterLines="50" w:after="156" w:line="360" w:lineRule="auto"/>
        <w:outlineLvl w:val="2"/>
        <w:rPr>
          <w:rFonts w:ascii="黑体" w:eastAsia="黑体"/>
          <w:bCs/>
          <w:snapToGrid w:val="0"/>
          <w:sz w:val="28"/>
          <w:szCs w:val="28"/>
        </w:rPr>
      </w:pPr>
      <w:bookmarkStart w:id="46" w:name="_Toc320037075"/>
      <w:bookmarkStart w:id="47" w:name="_Toc321382001"/>
      <w:bookmarkStart w:id="48" w:name="_Toc321813838"/>
      <w:bookmarkStart w:id="49" w:name="_Toc325993601"/>
      <w:bookmarkStart w:id="50" w:name="_Toc326157414"/>
      <w:bookmarkStart w:id="51" w:name="_Toc326761621"/>
      <w:bookmarkStart w:id="52" w:name="_Toc327195655"/>
      <w:bookmarkStart w:id="53" w:name="_Toc328988669"/>
      <w:bookmarkStart w:id="54" w:name="_Toc340222868"/>
      <w:bookmarkStart w:id="55" w:name="_Toc390776373"/>
      <w:bookmarkStart w:id="56" w:name="_Toc396146742"/>
      <w:bookmarkStart w:id="57" w:name="_Toc87027631"/>
      <w:bookmarkStart w:id="58" w:name="_Toc103845870"/>
      <w:bookmarkStart w:id="59" w:name="_Toc103848533"/>
      <w:bookmarkStart w:id="60" w:name="_Toc105319558"/>
      <w:bookmarkStart w:id="61" w:name="_Toc108211445"/>
      <w:bookmarkStart w:id="62" w:name="_Toc124255354"/>
      <w:bookmarkStart w:id="63" w:name="_Toc154741324"/>
      <w:r w:rsidRPr="00A02D02">
        <w:rPr>
          <w:rFonts w:ascii="黑体" w:eastAsia="黑体" w:hint="eastAsia"/>
          <w:bCs/>
          <w:snapToGrid w:val="0"/>
          <w:sz w:val="28"/>
          <w:szCs w:val="28"/>
        </w:rPr>
        <w:t>3.2.1</w:t>
      </w:r>
      <w:r w:rsidR="00637754" w:rsidRPr="00A02D02">
        <w:rPr>
          <w:rFonts w:ascii="黑体" w:eastAsia="黑体" w:hint="eastAsia"/>
          <w:bCs/>
          <w:snapToGrid w:val="0"/>
          <w:sz w:val="28"/>
          <w:szCs w:val="28"/>
        </w:rPr>
        <w:t>主要产品</w:t>
      </w:r>
      <w:r w:rsidR="004C6C05" w:rsidRPr="00A02D02">
        <w:rPr>
          <w:rFonts w:ascii="黑体" w:eastAsia="黑体" w:hint="eastAsia"/>
          <w:bCs/>
          <w:snapToGrid w:val="0"/>
          <w:sz w:val="28"/>
          <w:szCs w:val="28"/>
        </w:rPr>
        <w:t>危险有害因素辨识</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E0D4FE8" w14:textId="7BCA60A9" w:rsidR="00D621EE" w:rsidRPr="00A02D02" w:rsidRDefault="000A0B68" w:rsidP="002009DD">
      <w:pPr>
        <w:spacing w:line="360" w:lineRule="auto"/>
        <w:ind w:firstLineChars="200" w:firstLine="608"/>
        <w:rPr>
          <w:rFonts w:ascii="宋体" w:hAnsi="宋体"/>
          <w:sz w:val="28"/>
          <w:szCs w:val="28"/>
        </w:rPr>
      </w:pPr>
      <w:r>
        <w:rPr>
          <w:rFonts w:ascii="宋体" w:hAnsi="宋体" w:hint="eastAsia"/>
          <w:sz w:val="28"/>
          <w:szCs w:val="28"/>
        </w:rPr>
        <w:lastRenderedPageBreak/>
        <w:t>湖南三分情烟花贸易有限公司</w:t>
      </w:r>
      <w:r w:rsidR="00445DD7" w:rsidRPr="00A02D02">
        <w:rPr>
          <w:rFonts w:ascii="宋体" w:hAnsi="宋体" w:hint="eastAsia"/>
          <w:sz w:val="28"/>
          <w:szCs w:val="28"/>
        </w:rPr>
        <w:t>经营的烟花爆竹产品</w:t>
      </w:r>
      <w:r w:rsidR="00BF496D" w:rsidRPr="00A02D02">
        <w:rPr>
          <w:rFonts w:ascii="宋体" w:hAnsi="宋体" w:hint="eastAsia"/>
          <w:sz w:val="28"/>
          <w:szCs w:val="28"/>
        </w:rPr>
        <w:t>有</w:t>
      </w:r>
      <w:r w:rsidR="00D621EE" w:rsidRPr="00A02D02">
        <w:rPr>
          <w:rFonts w:ascii="宋体" w:hAnsi="宋体" w:hint="eastAsia"/>
          <w:sz w:val="28"/>
          <w:szCs w:val="28"/>
          <w:lang w:val="en-GB"/>
        </w:rPr>
        <w:t>组合烟花类、喷花类、吐珠类、升空类、旋转类、玩具类和爆竹类。上述产品均属于易燃易爆类，其主要危险、有害因素为火灾和爆炸。</w:t>
      </w:r>
    </w:p>
    <w:p w14:paraId="5FBF7037"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组合烟花：</w:t>
      </w:r>
      <w:r w:rsidRPr="00A02D02">
        <w:rPr>
          <w:rFonts w:ascii="宋体" w:hAnsi="宋体" w:hint="eastAsia"/>
          <w:sz w:val="28"/>
          <w:lang w:val="en-GB"/>
        </w:rPr>
        <w:t>由两个或两个以上小礼花、喷花、吐珠同类或不同类烟花组合而成的产品。</w:t>
      </w:r>
    </w:p>
    <w:p w14:paraId="4E40CE43"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超过最大值规定，部件安装稳定性、牢固性不符合要求，底塞不牢固，不能承受喷火或升空的冲击力，引火线破损、引燃主体时间和旁燃时间不符要求，漏药，炸筒、散筒，速燃、爆燃，冲底、倒筒及行走，发射极限角大于规定要求，燃放中断、冲筒、熄引等引起的火灾与爆炸。</w:t>
      </w:r>
    </w:p>
    <w:p w14:paraId="2735C9D7" w14:textId="1524EF50"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w:t>
      </w:r>
      <w:r w:rsidR="002009DD" w:rsidRPr="00A02D02">
        <w:rPr>
          <w:rFonts w:ascii="宋体" w:hAnsi="宋体" w:hint="eastAsia"/>
          <w:sz w:val="28"/>
        </w:rPr>
        <w:t>烧伤、炸伤</w:t>
      </w:r>
      <w:r w:rsidRPr="00A02D02">
        <w:rPr>
          <w:rFonts w:ascii="宋体" w:hAnsi="宋体" w:hint="eastAsia"/>
          <w:sz w:val="28"/>
        </w:rPr>
        <w:t>。</w:t>
      </w:r>
    </w:p>
    <w:p w14:paraId="558D0D5A"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储存措施：储存于阴凉、通风、干燥的仓间内，隔绝热源和明火。</w:t>
      </w:r>
    </w:p>
    <w:p w14:paraId="1F462424"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喷花类：</w:t>
      </w:r>
      <w:r w:rsidRPr="00A02D02">
        <w:rPr>
          <w:rFonts w:ascii="宋体" w:hAnsi="宋体" w:hint="eastAsia"/>
          <w:sz w:val="28"/>
          <w:lang w:val="en-GB"/>
        </w:rPr>
        <w:t>燃放时以直向喷射火苗、火花、响声（响珠）为主的产品。</w:t>
      </w:r>
    </w:p>
    <w:p w14:paraId="60E548E0"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超过最大值规定，部件安装稳定性、牢固性不符合要求，底塞不牢固，引火线破损、引燃主体时间和旁燃时间不符要求，漏药，炸筒、散筒，速燃、爆燃，冲底、产品倒筒及行走，燃放中断、冲筒、熄引等引起的火灾与爆炸。</w:t>
      </w:r>
    </w:p>
    <w:p w14:paraId="5729A45F" w14:textId="46977C16"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w:t>
      </w:r>
      <w:r w:rsidR="002009DD" w:rsidRPr="00A02D02">
        <w:rPr>
          <w:rFonts w:ascii="宋体" w:hAnsi="宋体" w:hint="eastAsia"/>
          <w:sz w:val="28"/>
        </w:rPr>
        <w:t>烧伤、炸伤</w:t>
      </w:r>
      <w:r w:rsidRPr="00A02D02">
        <w:rPr>
          <w:rFonts w:ascii="宋体" w:hAnsi="宋体" w:hint="eastAsia"/>
          <w:sz w:val="28"/>
        </w:rPr>
        <w:t>。</w:t>
      </w:r>
    </w:p>
    <w:p w14:paraId="7393B909"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lastRenderedPageBreak/>
        <w:t>储存措施：储存于阴凉、通风、干燥的仓间内，隔绝热源和明火。</w:t>
      </w:r>
    </w:p>
    <w:p w14:paraId="052E7706"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吐珠类：</w:t>
      </w:r>
      <w:r w:rsidRPr="00A02D02">
        <w:rPr>
          <w:rFonts w:ascii="宋体" w:hAnsi="宋体" w:hint="eastAsia"/>
          <w:sz w:val="28"/>
          <w:lang w:val="en-GB"/>
        </w:rPr>
        <w:t>燃放时从同一筒体内有规律地发射出（药粒或药柱）彩珠、彩花、声响等效果的产品。</w:t>
      </w:r>
    </w:p>
    <w:p w14:paraId="6298D21B"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超过最大值规定，手持部分低于最短长度规定，部件安装稳定性、牢固性不符合要求，筒体和底塞耐压值不符合要求，不能承受喷射的冲击力，引火线破损、引燃主体时间和旁燃时间不符要求，漏药，炸筒、手持产品速燃、爆燃，冲底、地面（插地）产品倒筒，亮珠发射距离与高度不符合要求，燃放中断、冲筒、熄引等引起的火灾与爆炸。</w:t>
      </w:r>
    </w:p>
    <w:p w14:paraId="1BC1471A" w14:textId="1D0BE8BA"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w:t>
      </w:r>
      <w:r w:rsidR="002009DD" w:rsidRPr="00A02D02">
        <w:rPr>
          <w:rFonts w:ascii="宋体" w:hAnsi="宋体" w:hint="eastAsia"/>
          <w:sz w:val="28"/>
        </w:rPr>
        <w:t>烧伤、炸伤</w:t>
      </w:r>
      <w:r w:rsidRPr="00A02D02">
        <w:rPr>
          <w:rFonts w:ascii="宋体" w:hAnsi="宋体" w:hint="eastAsia"/>
          <w:sz w:val="28"/>
        </w:rPr>
        <w:t>。</w:t>
      </w:r>
    </w:p>
    <w:p w14:paraId="60D17C7F"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储存措施：储存于阴凉、通风、干燥的仓间内，隔绝热源和明火。</w:t>
      </w:r>
    </w:p>
    <w:p w14:paraId="5FA1FBFC"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升空类：</w:t>
      </w:r>
      <w:r w:rsidRPr="00A02D02">
        <w:rPr>
          <w:rFonts w:ascii="宋体" w:hAnsi="宋体" w:hint="eastAsia"/>
          <w:sz w:val="28"/>
          <w:lang w:val="en-GB"/>
        </w:rPr>
        <w:t>燃放时主体定向或旋转升空的产品。</w:t>
      </w:r>
    </w:p>
    <w:p w14:paraId="644CE94E"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超过最大值规定，部件安装稳定性、牢固性不符合要求，不能承受喷火或升空的冲击力，引火线破损、引燃主体时间不符要求，漏药，炸筒、速燃、爆燃，平飞、低炸，发射极限角大于规定要求，升空高度小于规定要求，燃放中断、冲筒、熄引等引起的火灾与爆炸。</w:t>
      </w:r>
    </w:p>
    <w:p w14:paraId="759F51B7" w14:textId="26100ACE"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w:t>
      </w:r>
      <w:r w:rsidR="002009DD" w:rsidRPr="00A02D02">
        <w:rPr>
          <w:rFonts w:ascii="宋体" w:hAnsi="宋体" w:hint="eastAsia"/>
          <w:sz w:val="28"/>
        </w:rPr>
        <w:t>烧伤、炸伤</w:t>
      </w:r>
      <w:r w:rsidRPr="00A02D02">
        <w:rPr>
          <w:rFonts w:ascii="宋体" w:hAnsi="宋体" w:hint="eastAsia"/>
          <w:sz w:val="28"/>
        </w:rPr>
        <w:t>。</w:t>
      </w:r>
    </w:p>
    <w:p w14:paraId="7C0EC766" w14:textId="77777777" w:rsidR="00D621EE" w:rsidRPr="00A02D02" w:rsidRDefault="00D621EE" w:rsidP="00D621EE">
      <w:pPr>
        <w:spacing w:line="360" w:lineRule="auto"/>
        <w:ind w:firstLineChars="200" w:firstLine="608"/>
        <w:rPr>
          <w:rFonts w:ascii="宋体" w:hAnsi="宋体"/>
          <w:b/>
          <w:bCs/>
          <w:sz w:val="28"/>
          <w:lang w:val="en-GB"/>
        </w:rPr>
      </w:pPr>
      <w:r w:rsidRPr="00A02D02">
        <w:rPr>
          <w:rFonts w:ascii="宋体" w:hAnsi="宋体" w:hint="eastAsia"/>
          <w:sz w:val="28"/>
        </w:rPr>
        <w:t>储存措施：储存于阴凉、通风、干燥的仓间内，隔绝热源和明</w:t>
      </w:r>
      <w:r w:rsidRPr="00A02D02">
        <w:rPr>
          <w:rFonts w:ascii="宋体" w:hAnsi="宋体" w:hint="eastAsia"/>
          <w:sz w:val="28"/>
        </w:rPr>
        <w:lastRenderedPageBreak/>
        <w:t>火。</w:t>
      </w:r>
    </w:p>
    <w:p w14:paraId="5E047FE0"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旋转类：</w:t>
      </w:r>
      <w:r w:rsidRPr="00A02D02">
        <w:rPr>
          <w:rFonts w:ascii="宋体" w:hAnsi="宋体" w:hint="eastAsia"/>
          <w:sz w:val="28"/>
          <w:lang w:val="en-GB"/>
        </w:rPr>
        <w:t>燃放时主体自身旋转但不升空的产品。</w:t>
      </w:r>
    </w:p>
    <w:p w14:paraId="6DAA9CE6"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超过最大值规定，引火线破损、引燃主体时间和旁燃时间不符要求，漏药，旋转范围、飞离地面高度大于规定要求，旋转断线，冲底、冲头，喷射高度大于规定，燃放中断、冲筒、熄引等引起的火灾与爆炸。</w:t>
      </w:r>
    </w:p>
    <w:p w14:paraId="45520C4E"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主要危害：烧伤。</w:t>
      </w:r>
    </w:p>
    <w:p w14:paraId="77AEE3A0"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储存措施：储存于阴凉、通风、干燥的仓间内，隔绝热源和明火。</w:t>
      </w:r>
    </w:p>
    <w:p w14:paraId="0B5F626C"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玩具类：</w:t>
      </w:r>
      <w:r w:rsidRPr="00A02D02">
        <w:rPr>
          <w:rFonts w:ascii="宋体" w:hAnsi="宋体" w:hint="eastAsia"/>
          <w:sz w:val="28"/>
          <w:lang w:val="en-GB"/>
        </w:rPr>
        <w:t>形式多样、运动范围相对较小的低空产品，燃放时产生火花、烟雾、爆响等效果，有玩具造型、线香、摩擦、烟雾产品等。</w:t>
      </w:r>
    </w:p>
    <w:p w14:paraId="654F6EEC"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主要危险：因产品结构与设计不相符，使用违禁药物，装药量超过最大值规定，手持部分低于最短长度规定，燃放中断、冲筒、熄引等引起的火灾与爆炸。</w:t>
      </w:r>
    </w:p>
    <w:p w14:paraId="335F3B96" w14:textId="0188665A"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w:t>
      </w:r>
      <w:r w:rsidR="002009DD" w:rsidRPr="00A02D02">
        <w:rPr>
          <w:rFonts w:ascii="宋体" w:hAnsi="宋体" w:hint="eastAsia"/>
          <w:sz w:val="28"/>
        </w:rPr>
        <w:t>烧伤、炸伤</w:t>
      </w:r>
      <w:r w:rsidRPr="00A02D02">
        <w:rPr>
          <w:rFonts w:ascii="宋体" w:hAnsi="宋体" w:hint="eastAsia"/>
          <w:sz w:val="28"/>
        </w:rPr>
        <w:t>。</w:t>
      </w:r>
    </w:p>
    <w:p w14:paraId="677DB9E3"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储存措施：储存于阴凉、通风、干燥的仓间内，隔绝热源和明火。</w:t>
      </w:r>
    </w:p>
    <w:p w14:paraId="5D5135D8" w14:textId="77777777" w:rsidR="00D621EE" w:rsidRPr="00A02D02" w:rsidRDefault="00D621EE" w:rsidP="00D621EE">
      <w:pPr>
        <w:numPr>
          <w:ilvl w:val="0"/>
          <w:numId w:val="17"/>
        </w:numPr>
        <w:spacing w:line="360" w:lineRule="auto"/>
        <w:ind w:left="0" w:firstLine="482"/>
        <w:rPr>
          <w:rFonts w:ascii="宋体" w:hAnsi="宋体"/>
          <w:sz w:val="28"/>
          <w:lang w:val="en-GB"/>
        </w:rPr>
      </w:pPr>
      <w:r w:rsidRPr="00A02D02">
        <w:rPr>
          <w:rFonts w:ascii="宋体" w:hAnsi="宋体" w:hint="eastAsia"/>
          <w:b/>
          <w:bCs/>
          <w:sz w:val="28"/>
          <w:lang w:val="en-GB"/>
        </w:rPr>
        <w:t>爆竹类：</w:t>
      </w:r>
      <w:r w:rsidRPr="00A02D02">
        <w:rPr>
          <w:rFonts w:ascii="宋体" w:hAnsi="宋体"/>
          <w:sz w:val="28"/>
        </w:rPr>
        <w:t>燃放时主体爆炸（主体筒体破碎或者爆裂）但不升空，产生爆炸声音、闪光等效果，以听觉效果为主的产品。</w:t>
      </w:r>
    </w:p>
    <w:p w14:paraId="0F8B8D64"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主要危险：因产品结构与设计不相符，使用违禁药物，装药量</w:t>
      </w:r>
      <w:r w:rsidRPr="00A02D02">
        <w:rPr>
          <w:rFonts w:ascii="宋体" w:hAnsi="宋体" w:hint="eastAsia"/>
          <w:sz w:val="28"/>
        </w:rPr>
        <w:lastRenderedPageBreak/>
        <w:t>超过最大值规定，引火线破损，漏药，爆燃等引起的火灾与爆炸。</w:t>
      </w:r>
    </w:p>
    <w:p w14:paraId="77BBFAB5" w14:textId="24283FB3"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主要危害：</w:t>
      </w:r>
      <w:r w:rsidR="002009DD" w:rsidRPr="00A02D02">
        <w:rPr>
          <w:rFonts w:ascii="宋体" w:hAnsi="宋体" w:hint="eastAsia"/>
          <w:sz w:val="28"/>
        </w:rPr>
        <w:t>烧伤、炸伤</w:t>
      </w:r>
      <w:r w:rsidRPr="00A02D02">
        <w:rPr>
          <w:rFonts w:ascii="宋体" w:hAnsi="宋体" w:hint="eastAsia"/>
          <w:sz w:val="28"/>
        </w:rPr>
        <w:t>。</w:t>
      </w:r>
    </w:p>
    <w:p w14:paraId="018DF99A" w14:textId="77777777" w:rsidR="00D621EE" w:rsidRPr="00A02D02" w:rsidRDefault="00D621EE" w:rsidP="00D621EE">
      <w:pPr>
        <w:spacing w:line="360" w:lineRule="auto"/>
        <w:ind w:firstLineChars="200" w:firstLine="608"/>
        <w:rPr>
          <w:rFonts w:ascii="宋体" w:hAnsi="宋体"/>
          <w:sz w:val="24"/>
        </w:rPr>
      </w:pPr>
      <w:r w:rsidRPr="00A02D02">
        <w:rPr>
          <w:rFonts w:ascii="宋体" w:hAnsi="宋体" w:hint="eastAsia"/>
          <w:sz w:val="28"/>
        </w:rPr>
        <w:t>储存措施：储存于阴凉、通风、干燥的仓间内，隔绝热源和明火。</w:t>
      </w:r>
    </w:p>
    <w:p w14:paraId="3EAD488F" w14:textId="77777777" w:rsidR="00D621EE" w:rsidRPr="00A02D02" w:rsidRDefault="00D621EE" w:rsidP="00D621EE">
      <w:pPr>
        <w:keepLines/>
        <w:widowControl/>
        <w:spacing w:line="360" w:lineRule="auto"/>
        <w:outlineLvl w:val="2"/>
        <w:rPr>
          <w:rFonts w:ascii="黑体" w:eastAsia="黑体"/>
          <w:bCs/>
          <w:snapToGrid w:val="0"/>
          <w:sz w:val="28"/>
        </w:rPr>
      </w:pPr>
      <w:bookmarkStart w:id="64" w:name="_Toc306260065"/>
      <w:bookmarkStart w:id="65" w:name="_Toc339450856"/>
      <w:bookmarkStart w:id="66" w:name="_Toc357946329"/>
      <w:bookmarkStart w:id="67" w:name="_Toc364167476"/>
      <w:bookmarkStart w:id="68" w:name="_Toc377047533"/>
      <w:bookmarkStart w:id="69" w:name="_Toc390867402"/>
      <w:bookmarkStart w:id="70" w:name="_Toc476733501"/>
      <w:bookmarkStart w:id="71" w:name="_Toc476756523"/>
      <w:bookmarkStart w:id="72" w:name="_Toc476757049"/>
      <w:bookmarkStart w:id="73" w:name="_Toc482456855"/>
      <w:bookmarkStart w:id="74" w:name="_Toc521860481"/>
      <w:bookmarkStart w:id="75" w:name="_Toc531960693"/>
      <w:bookmarkStart w:id="76" w:name="_Toc58002918"/>
      <w:bookmarkStart w:id="77" w:name="_Toc106479532"/>
      <w:bookmarkStart w:id="78" w:name="_Toc106479630"/>
      <w:bookmarkStart w:id="79" w:name="_Toc108211446"/>
      <w:bookmarkStart w:id="80" w:name="_Toc124255355"/>
      <w:bookmarkStart w:id="81" w:name="_Toc154741325"/>
      <w:r w:rsidRPr="00A02D02">
        <w:rPr>
          <w:rFonts w:ascii="黑体" w:eastAsia="黑体" w:hint="eastAsia"/>
          <w:bCs/>
          <w:snapToGrid w:val="0"/>
          <w:sz w:val="28"/>
        </w:rPr>
        <w:t>3.2.2 其它危险有害因素辨识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8C577F6" w14:textId="77777777" w:rsidR="00D621EE" w:rsidRPr="00A02D02" w:rsidRDefault="00D621EE" w:rsidP="00D621EE">
      <w:pPr>
        <w:spacing w:line="360" w:lineRule="auto"/>
        <w:ind w:firstLineChars="200" w:firstLine="608"/>
        <w:rPr>
          <w:rFonts w:ascii="宋体" w:hAnsi="宋体"/>
          <w:sz w:val="28"/>
        </w:rPr>
      </w:pPr>
      <w:r w:rsidRPr="00A02D02">
        <w:rPr>
          <w:rFonts w:ascii="宋体" w:hAnsi="宋体" w:hint="eastAsia"/>
          <w:sz w:val="28"/>
        </w:rPr>
        <w:t>1）不同级别产品燃放危险有害因素辨识</w:t>
      </w:r>
    </w:p>
    <w:p w14:paraId="6A97C76B" w14:textId="77777777"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该企业经营的产品按照产品的药量及所能构成的危险性分为C、D两级。</w:t>
      </w:r>
    </w:p>
    <w:p w14:paraId="5BCA56C5" w14:textId="77777777"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sz w:val="28"/>
          <w:lang w:val="en-GB"/>
        </w:rPr>
        <w:t>C级：适于室外开放空间燃放的产品,危险性较小的产品。</w:t>
      </w:r>
    </w:p>
    <w:p w14:paraId="7C6FA9EA" w14:textId="77777777" w:rsidR="00D621EE" w:rsidRPr="00A02D02" w:rsidRDefault="00D621EE" w:rsidP="00D621EE">
      <w:pPr>
        <w:spacing w:line="360" w:lineRule="auto"/>
        <w:ind w:firstLineChars="200" w:firstLine="608"/>
        <w:rPr>
          <w:rFonts w:ascii="宋体" w:hAnsi="宋体"/>
          <w:sz w:val="24"/>
          <w:lang w:val="en-GB"/>
        </w:rPr>
      </w:pPr>
      <w:r w:rsidRPr="00A02D02">
        <w:rPr>
          <w:rFonts w:ascii="宋体" w:hAnsi="宋体"/>
          <w:sz w:val="28"/>
          <w:lang w:val="en-GB"/>
        </w:rPr>
        <w:t>D级：适于近距离燃放的产品,危险性很小的产品。</w:t>
      </w:r>
    </w:p>
    <w:p w14:paraId="62D67ADB" w14:textId="77777777" w:rsidR="00D621EE" w:rsidRPr="00A02D02" w:rsidRDefault="00D621EE" w:rsidP="00D621EE">
      <w:pPr>
        <w:widowControl/>
        <w:autoSpaceDE w:val="0"/>
        <w:autoSpaceDN w:val="0"/>
        <w:spacing w:line="360" w:lineRule="auto"/>
        <w:jc w:val="center"/>
        <w:rPr>
          <w:rFonts w:ascii="黑体" w:eastAsia="黑体" w:hAnsi="黑体"/>
          <w:bCs/>
          <w:kern w:val="0"/>
          <w:sz w:val="24"/>
        </w:rPr>
      </w:pPr>
      <w:r w:rsidRPr="00A02D02">
        <w:rPr>
          <w:rFonts w:ascii="黑体" w:eastAsia="黑体" w:hAnsi="黑体" w:hint="eastAsia"/>
          <w:bCs/>
          <w:kern w:val="0"/>
          <w:sz w:val="24"/>
        </w:rPr>
        <w:t>表3.2-1  产品分级与药量（W/单个产品）表</w:t>
      </w:r>
    </w:p>
    <w:tbl>
      <w:tblPr>
        <w:tblW w:w="73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9"/>
        <w:gridCol w:w="2268"/>
        <w:gridCol w:w="3827"/>
      </w:tblGrid>
      <w:tr w:rsidR="00D621EE" w:rsidRPr="00A02D02" w14:paraId="7AD01890" w14:textId="77777777" w:rsidTr="001C1111">
        <w:trPr>
          <w:cantSplit/>
          <w:trHeight w:val="301"/>
          <w:jc w:val="center"/>
        </w:trPr>
        <w:tc>
          <w:tcPr>
            <w:tcW w:w="1279" w:type="dxa"/>
            <w:vAlign w:val="center"/>
          </w:tcPr>
          <w:p w14:paraId="5933FF58"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产品</w:t>
            </w:r>
          </w:p>
          <w:p w14:paraId="3AD7C05D"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分级</w:t>
            </w:r>
          </w:p>
        </w:tc>
        <w:tc>
          <w:tcPr>
            <w:tcW w:w="2268" w:type="dxa"/>
            <w:vAlign w:val="center"/>
          </w:tcPr>
          <w:p w14:paraId="01FB911F"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产品分类</w:t>
            </w:r>
          </w:p>
        </w:tc>
        <w:tc>
          <w:tcPr>
            <w:tcW w:w="3827" w:type="dxa"/>
            <w:vAlign w:val="center"/>
          </w:tcPr>
          <w:p w14:paraId="2AFB03DE"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药量（不大于）</w:t>
            </w:r>
          </w:p>
        </w:tc>
      </w:tr>
      <w:tr w:rsidR="00D621EE" w:rsidRPr="00A02D02" w14:paraId="343B2075" w14:textId="77777777" w:rsidTr="001C1111">
        <w:trPr>
          <w:cantSplit/>
          <w:trHeight w:val="104"/>
          <w:jc w:val="center"/>
        </w:trPr>
        <w:tc>
          <w:tcPr>
            <w:tcW w:w="1279" w:type="dxa"/>
            <w:vMerge w:val="restart"/>
            <w:vAlign w:val="center"/>
          </w:tcPr>
          <w:p w14:paraId="1C4B5702"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C</w:t>
            </w:r>
            <w:r w:rsidRPr="00A02D02">
              <w:rPr>
                <w:rFonts w:ascii="宋体" w:hAnsi="宋体" w:hint="eastAsia"/>
                <w:kern w:val="0"/>
                <w:szCs w:val="21"/>
              </w:rPr>
              <w:t>级</w:t>
            </w:r>
          </w:p>
        </w:tc>
        <w:tc>
          <w:tcPr>
            <w:tcW w:w="2268" w:type="dxa"/>
            <w:vMerge w:val="restart"/>
            <w:vAlign w:val="center"/>
          </w:tcPr>
          <w:p w14:paraId="1155A399"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喷花类</w:t>
            </w:r>
          </w:p>
        </w:tc>
        <w:tc>
          <w:tcPr>
            <w:tcW w:w="3827" w:type="dxa"/>
            <w:vAlign w:val="center"/>
          </w:tcPr>
          <w:p w14:paraId="1D71DD15"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地面（水上）</w:t>
            </w:r>
            <w:r w:rsidRPr="00A02D02">
              <w:rPr>
                <w:rFonts w:ascii="宋体" w:hAnsi="宋体"/>
                <w:kern w:val="0"/>
                <w:szCs w:val="21"/>
              </w:rPr>
              <w:t>200g</w:t>
            </w:r>
          </w:p>
        </w:tc>
      </w:tr>
      <w:tr w:rsidR="00D621EE" w:rsidRPr="00A02D02" w14:paraId="5661819F" w14:textId="77777777" w:rsidTr="001C1111">
        <w:trPr>
          <w:cantSplit/>
          <w:trHeight w:val="104"/>
          <w:jc w:val="center"/>
        </w:trPr>
        <w:tc>
          <w:tcPr>
            <w:tcW w:w="1279" w:type="dxa"/>
            <w:vMerge/>
            <w:vAlign w:val="center"/>
          </w:tcPr>
          <w:p w14:paraId="5B58FA53"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ign w:val="center"/>
          </w:tcPr>
          <w:p w14:paraId="7F88297A" w14:textId="77777777" w:rsidR="00D621EE" w:rsidRPr="00A02D02" w:rsidRDefault="00D621EE" w:rsidP="001C1111">
            <w:pPr>
              <w:widowControl/>
              <w:autoSpaceDE w:val="0"/>
              <w:autoSpaceDN w:val="0"/>
              <w:jc w:val="center"/>
              <w:rPr>
                <w:rFonts w:ascii="宋体" w:hAnsi="宋体"/>
                <w:kern w:val="0"/>
                <w:szCs w:val="21"/>
              </w:rPr>
            </w:pPr>
          </w:p>
        </w:tc>
        <w:tc>
          <w:tcPr>
            <w:tcW w:w="3827" w:type="dxa"/>
            <w:vAlign w:val="center"/>
          </w:tcPr>
          <w:p w14:paraId="25AC19AB"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手持</w:t>
            </w:r>
            <w:r w:rsidRPr="00A02D02">
              <w:rPr>
                <w:rFonts w:ascii="宋体" w:hAnsi="宋体"/>
                <w:kern w:val="0"/>
                <w:szCs w:val="21"/>
              </w:rPr>
              <w:t>75g</w:t>
            </w:r>
          </w:p>
        </w:tc>
      </w:tr>
      <w:tr w:rsidR="00D621EE" w:rsidRPr="00A02D02" w14:paraId="346C1FCD" w14:textId="77777777" w:rsidTr="001C1111">
        <w:trPr>
          <w:cantSplit/>
          <w:trHeight w:val="58"/>
          <w:jc w:val="center"/>
        </w:trPr>
        <w:tc>
          <w:tcPr>
            <w:tcW w:w="1279" w:type="dxa"/>
            <w:vMerge/>
            <w:vAlign w:val="center"/>
          </w:tcPr>
          <w:p w14:paraId="75B69C0E" w14:textId="77777777" w:rsidR="00D621EE" w:rsidRPr="00A02D02" w:rsidRDefault="00D621EE" w:rsidP="001C1111">
            <w:pPr>
              <w:widowControl/>
              <w:autoSpaceDE w:val="0"/>
              <w:autoSpaceDN w:val="0"/>
              <w:jc w:val="center"/>
              <w:rPr>
                <w:rFonts w:ascii="宋体" w:hAnsi="宋体"/>
                <w:kern w:val="0"/>
                <w:szCs w:val="21"/>
              </w:rPr>
            </w:pPr>
          </w:p>
        </w:tc>
        <w:tc>
          <w:tcPr>
            <w:tcW w:w="2268" w:type="dxa"/>
            <w:vAlign w:val="center"/>
          </w:tcPr>
          <w:p w14:paraId="798DC97B"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升空类</w:t>
            </w:r>
          </w:p>
        </w:tc>
        <w:tc>
          <w:tcPr>
            <w:tcW w:w="3827" w:type="dxa"/>
            <w:vAlign w:val="center"/>
          </w:tcPr>
          <w:p w14:paraId="4F777263"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火箭</w:t>
            </w:r>
            <w:r w:rsidRPr="00A02D02">
              <w:rPr>
                <w:rFonts w:ascii="宋体" w:hAnsi="宋体"/>
                <w:kern w:val="0"/>
                <w:szCs w:val="21"/>
              </w:rPr>
              <w:t>10g</w:t>
            </w:r>
            <w:r w:rsidRPr="00A02D02">
              <w:rPr>
                <w:rFonts w:ascii="宋体" w:hAnsi="宋体" w:hint="eastAsia"/>
                <w:kern w:val="0"/>
                <w:szCs w:val="21"/>
              </w:rPr>
              <w:t>，双响</w:t>
            </w:r>
            <w:r w:rsidRPr="00A02D02">
              <w:rPr>
                <w:rFonts w:ascii="宋体" w:hAnsi="宋体"/>
                <w:kern w:val="0"/>
                <w:szCs w:val="21"/>
              </w:rPr>
              <w:t>9g,</w:t>
            </w:r>
            <w:r w:rsidRPr="00A02D02">
              <w:rPr>
                <w:rFonts w:ascii="宋体" w:hAnsi="宋体" w:hint="eastAsia"/>
                <w:kern w:val="0"/>
                <w:szCs w:val="21"/>
              </w:rPr>
              <w:t>旋转升空</w:t>
            </w:r>
            <w:r w:rsidRPr="00A02D02">
              <w:rPr>
                <w:rFonts w:ascii="宋体" w:hAnsi="宋体"/>
                <w:kern w:val="0"/>
                <w:szCs w:val="21"/>
              </w:rPr>
              <w:t>5g/</w:t>
            </w:r>
            <w:r w:rsidRPr="00A02D02">
              <w:rPr>
                <w:rFonts w:ascii="宋体" w:hAnsi="宋体" w:hint="eastAsia"/>
                <w:kern w:val="0"/>
                <w:szCs w:val="21"/>
              </w:rPr>
              <w:t>发</w:t>
            </w:r>
          </w:p>
        </w:tc>
      </w:tr>
      <w:tr w:rsidR="00D621EE" w:rsidRPr="00A02D02" w14:paraId="6DFA8F65" w14:textId="77777777" w:rsidTr="001C1111">
        <w:trPr>
          <w:cantSplit/>
          <w:jc w:val="center"/>
        </w:trPr>
        <w:tc>
          <w:tcPr>
            <w:tcW w:w="1279" w:type="dxa"/>
            <w:vMerge/>
            <w:vAlign w:val="center"/>
          </w:tcPr>
          <w:p w14:paraId="330CBB2A" w14:textId="77777777" w:rsidR="00D621EE" w:rsidRPr="00A02D02" w:rsidRDefault="00D621EE" w:rsidP="001C1111">
            <w:pPr>
              <w:widowControl/>
              <w:autoSpaceDE w:val="0"/>
              <w:autoSpaceDN w:val="0"/>
              <w:jc w:val="center"/>
              <w:rPr>
                <w:rFonts w:ascii="宋体" w:hAnsi="宋体"/>
                <w:kern w:val="0"/>
                <w:szCs w:val="21"/>
              </w:rPr>
            </w:pPr>
          </w:p>
        </w:tc>
        <w:tc>
          <w:tcPr>
            <w:tcW w:w="2268" w:type="dxa"/>
            <w:vAlign w:val="center"/>
          </w:tcPr>
          <w:p w14:paraId="0A74FCDF"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组合烟花</w:t>
            </w:r>
          </w:p>
        </w:tc>
        <w:tc>
          <w:tcPr>
            <w:tcW w:w="3827" w:type="dxa"/>
            <w:vAlign w:val="center"/>
          </w:tcPr>
          <w:p w14:paraId="4515BCD8"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1200g</w:t>
            </w:r>
            <w:r w:rsidRPr="00A02D02">
              <w:rPr>
                <w:rFonts w:ascii="宋体" w:hAnsi="宋体" w:hint="eastAsia"/>
                <w:kern w:val="0"/>
                <w:szCs w:val="21"/>
              </w:rPr>
              <w:t>（单筒药量&lt;25g）</w:t>
            </w:r>
          </w:p>
        </w:tc>
      </w:tr>
      <w:tr w:rsidR="00D621EE" w:rsidRPr="00A02D02" w14:paraId="23729ECF" w14:textId="77777777" w:rsidTr="001C1111">
        <w:trPr>
          <w:cantSplit/>
          <w:trHeight w:val="407"/>
          <w:jc w:val="center"/>
        </w:trPr>
        <w:tc>
          <w:tcPr>
            <w:tcW w:w="1279" w:type="dxa"/>
            <w:vMerge/>
            <w:vAlign w:val="center"/>
          </w:tcPr>
          <w:p w14:paraId="405C093B"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restart"/>
            <w:vAlign w:val="center"/>
          </w:tcPr>
          <w:p w14:paraId="25DAF9B9"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爆竹类</w:t>
            </w:r>
          </w:p>
        </w:tc>
        <w:tc>
          <w:tcPr>
            <w:tcW w:w="3827" w:type="dxa"/>
            <w:vAlign w:val="center"/>
          </w:tcPr>
          <w:p w14:paraId="5CAAE727"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1g/</w:t>
            </w:r>
            <w:r w:rsidRPr="00A02D02">
              <w:rPr>
                <w:rFonts w:ascii="宋体" w:hAnsi="宋体" w:hint="eastAsia"/>
                <w:kern w:val="0"/>
                <w:szCs w:val="21"/>
              </w:rPr>
              <w:t>个（黑药炮）</w:t>
            </w:r>
          </w:p>
        </w:tc>
      </w:tr>
      <w:tr w:rsidR="00D621EE" w:rsidRPr="00A02D02" w14:paraId="1E695C0F" w14:textId="77777777" w:rsidTr="001C1111">
        <w:trPr>
          <w:cantSplit/>
          <w:trHeight w:val="180"/>
          <w:jc w:val="center"/>
        </w:trPr>
        <w:tc>
          <w:tcPr>
            <w:tcW w:w="1279" w:type="dxa"/>
            <w:vMerge/>
            <w:vAlign w:val="center"/>
          </w:tcPr>
          <w:p w14:paraId="7F43244B"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ign w:val="center"/>
          </w:tcPr>
          <w:p w14:paraId="4DD43AD2" w14:textId="77777777" w:rsidR="00D621EE" w:rsidRPr="00A02D02" w:rsidRDefault="00D621EE" w:rsidP="001C1111">
            <w:pPr>
              <w:widowControl/>
              <w:autoSpaceDE w:val="0"/>
              <w:autoSpaceDN w:val="0"/>
              <w:jc w:val="center"/>
              <w:rPr>
                <w:rFonts w:ascii="宋体" w:hAnsi="宋体"/>
                <w:kern w:val="0"/>
                <w:szCs w:val="21"/>
              </w:rPr>
            </w:pPr>
          </w:p>
        </w:tc>
        <w:tc>
          <w:tcPr>
            <w:tcW w:w="3827" w:type="dxa"/>
            <w:vAlign w:val="center"/>
          </w:tcPr>
          <w:p w14:paraId="61E16194"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0.2g/</w:t>
            </w:r>
            <w:r w:rsidRPr="00A02D02">
              <w:rPr>
                <w:rFonts w:ascii="宋体" w:hAnsi="宋体" w:hint="eastAsia"/>
                <w:kern w:val="0"/>
                <w:szCs w:val="21"/>
              </w:rPr>
              <w:t>个（白药炮）</w:t>
            </w:r>
          </w:p>
        </w:tc>
      </w:tr>
      <w:tr w:rsidR="00D621EE" w:rsidRPr="00A02D02" w14:paraId="526700D0" w14:textId="77777777" w:rsidTr="001C1111">
        <w:trPr>
          <w:cantSplit/>
          <w:jc w:val="center"/>
        </w:trPr>
        <w:tc>
          <w:tcPr>
            <w:tcW w:w="1279" w:type="dxa"/>
            <w:vMerge/>
            <w:vAlign w:val="center"/>
          </w:tcPr>
          <w:p w14:paraId="4AFD7780" w14:textId="77777777" w:rsidR="00D621EE" w:rsidRPr="00A02D02" w:rsidRDefault="00D621EE" w:rsidP="001C1111">
            <w:pPr>
              <w:widowControl/>
              <w:autoSpaceDE w:val="0"/>
              <w:autoSpaceDN w:val="0"/>
              <w:jc w:val="center"/>
              <w:rPr>
                <w:rFonts w:ascii="宋体" w:hAnsi="宋体"/>
                <w:kern w:val="0"/>
                <w:szCs w:val="21"/>
              </w:rPr>
            </w:pPr>
          </w:p>
        </w:tc>
        <w:tc>
          <w:tcPr>
            <w:tcW w:w="2268" w:type="dxa"/>
            <w:vAlign w:val="center"/>
          </w:tcPr>
          <w:p w14:paraId="78DE5159"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吐珠类</w:t>
            </w:r>
          </w:p>
        </w:tc>
        <w:tc>
          <w:tcPr>
            <w:tcW w:w="3827" w:type="dxa"/>
            <w:vAlign w:val="center"/>
          </w:tcPr>
          <w:p w14:paraId="03E3BA19"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20g(2g/</w:t>
            </w:r>
            <w:r w:rsidRPr="00A02D02">
              <w:rPr>
                <w:rFonts w:ascii="宋体" w:hAnsi="宋体" w:hint="eastAsia"/>
                <w:kern w:val="0"/>
                <w:szCs w:val="21"/>
              </w:rPr>
              <w:t>珠</w:t>
            </w:r>
            <w:r w:rsidRPr="00A02D02">
              <w:rPr>
                <w:rFonts w:ascii="宋体" w:hAnsi="宋体"/>
                <w:kern w:val="0"/>
                <w:szCs w:val="21"/>
              </w:rPr>
              <w:t>)</w:t>
            </w:r>
          </w:p>
        </w:tc>
      </w:tr>
      <w:tr w:rsidR="00D621EE" w:rsidRPr="00A02D02" w14:paraId="4F3A7FFE" w14:textId="77777777" w:rsidTr="001C1111">
        <w:trPr>
          <w:cantSplit/>
          <w:trHeight w:val="156"/>
          <w:jc w:val="center"/>
        </w:trPr>
        <w:tc>
          <w:tcPr>
            <w:tcW w:w="1279" w:type="dxa"/>
            <w:vMerge/>
            <w:vAlign w:val="center"/>
          </w:tcPr>
          <w:p w14:paraId="5496FA16"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restart"/>
            <w:vAlign w:val="center"/>
          </w:tcPr>
          <w:p w14:paraId="3F05059E"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旋转类</w:t>
            </w:r>
          </w:p>
        </w:tc>
        <w:tc>
          <w:tcPr>
            <w:tcW w:w="3827" w:type="dxa"/>
            <w:vAlign w:val="center"/>
          </w:tcPr>
          <w:p w14:paraId="3EB56041"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30g</w:t>
            </w:r>
            <w:r w:rsidRPr="00A02D02">
              <w:rPr>
                <w:rFonts w:ascii="宋体" w:hAnsi="宋体" w:hint="eastAsia"/>
                <w:kern w:val="0"/>
                <w:szCs w:val="21"/>
              </w:rPr>
              <w:t>（有轴）</w:t>
            </w:r>
          </w:p>
        </w:tc>
      </w:tr>
      <w:tr w:rsidR="00D621EE" w:rsidRPr="00A02D02" w14:paraId="513F6877" w14:textId="77777777" w:rsidTr="001C1111">
        <w:trPr>
          <w:cantSplit/>
          <w:trHeight w:val="156"/>
          <w:jc w:val="center"/>
        </w:trPr>
        <w:tc>
          <w:tcPr>
            <w:tcW w:w="1279" w:type="dxa"/>
            <w:vMerge/>
            <w:vAlign w:val="center"/>
          </w:tcPr>
          <w:p w14:paraId="124D2013"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ign w:val="center"/>
          </w:tcPr>
          <w:p w14:paraId="33D4227D" w14:textId="77777777" w:rsidR="00D621EE" w:rsidRPr="00A02D02" w:rsidRDefault="00D621EE" w:rsidP="001C1111">
            <w:pPr>
              <w:widowControl/>
              <w:autoSpaceDE w:val="0"/>
              <w:autoSpaceDN w:val="0"/>
              <w:jc w:val="center"/>
              <w:rPr>
                <w:rFonts w:ascii="宋体" w:hAnsi="宋体"/>
                <w:kern w:val="0"/>
                <w:szCs w:val="21"/>
              </w:rPr>
            </w:pPr>
          </w:p>
        </w:tc>
        <w:tc>
          <w:tcPr>
            <w:tcW w:w="3827" w:type="dxa"/>
            <w:vAlign w:val="center"/>
          </w:tcPr>
          <w:p w14:paraId="6C3BE7FB"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15g</w:t>
            </w:r>
            <w:r w:rsidRPr="00A02D02">
              <w:rPr>
                <w:rFonts w:ascii="宋体" w:hAnsi="宋体" w:hint="eastAsia"/>
                <w:kern w:val="0"/>
                <w:szCs w:val="21"/>
              </w:rPr>
              <w:t>（无轴）</w:t>
            </w:r>
          </w:p>
        </w:tc>
      </w:tr>
      <w:tr w:rsidR="00D621EE" w:rsidRPr="00A02D02" w14:paraId="06986989" w14:textId="77777777" w:rsidTr="001C1111">
        <w:trPr>
          <w:cantSplit/>
          <w:trHeight w:val="312"/>
          <w:jc w:val="center"/>
        </w:trPr>
        <w:tc>
          <w:tcPr>
            <w:tcW w:w="1279" w:type="dxa"/>
            <w:vMerge/>
            <w:vAlign w:val="center"/>
          </w:tcPr>
          <w:p w14:paraId="089786CF"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restart"/>
            <w:vAlign w:val="center"/>
          </w:tcPr>
          <w:p w14:paraId="381B640E"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玩具类</w:t>
            </w:r>
          </w:p>
        </w:tc>
        <w:tc>
          <w:tcPr>
            <w:tcW w:w="3827" w:type="dxa"/>
            <w:vAlign w:val="center"/>
          </w:tcPr>
          <w:p w14:paraId="0DDA310D"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玩具造型</w:t>
            </w:r>
            <w:r w:rsidRPr="00A02D02">
              <w:rPr>
                <w:rFonts w:ascii="宋体" w:hAnsi="宋体"/>
                <w:kern w:val="0"/>
                <w:szCs w:val="21"/>
              </w:rPr>
              <w:t>15g</w:t>
            </w:r>
          </w:p>
        </w:tc>
      </w:tr>
      <w:tr w:rsidR="00D621EE" w:rsidRPr="00A02D02" w14:paraId="49F759CF" w14:textId="77777777" w:rsidTr="001C1111">
        <w:trPr>
          <w:cantSplit/>
          <w:trHeight w:val="312"/>
          <w:jc w:val="center"/>
        </w:trPr>
        <w:tc>
          <w:tcPr>
            <w:tcW w:w="1279" w:type="dxa"/>
            <w:vMerge/>
            <w:vAlign w:val="center"/>
          </w:tcPr>
          <w:p w14:paraId="20156DE2" w14:textId="77777777" w:rsidR="00D621EE" w:rsidRPr="00A02D02" w:rsidRDefault="00D621EE" w:rsidP="001C1111">
            <w:pPr>
              <w:widowControl/>
              <w:autoSpaceDE w:val="0"/>
              <w:autoSpaceDN w:val="0"/>
              <w:jc w:val="center"/>
              <w:rPr>
                <w:rFonts w:ascii="宋体" w:hAnsi="宋体"/>
                <w:kern w:val="0"/>
                <w:szCs w:val="21"/>
              </w:rPr>
            </w:pPr>
          </w:p>
        </w:tc>
        <w:tc>
          <w:tcPr>
            <w:tcW w:w="2268" w:type="dxa"/>
            <w:vMerge/>
            <w:vAlign w:val="center"/>
          </w:tcPr>
          <w:p w14:paraId="71254B05" w14:textId="77777777" w:rsidR="00D621EE" w:rsidRPr="00A02D02" w:rsidRDefault="00D621EE" w:rsidP="001C1111">
            <w:pPr>
              <w:widowControl/>
              <w:autoSpaceDE w:val="0"/>
              <w:autoSpaceDN w:val="0"/>
              <w:jc w:val="center"/>
              <w:rPr>
                <w:rFonts w:ascii="宋体" w:hAnsi="宋体"/>
                <w:kern w:val="0"/>
                <w:szCs w:val="21"/>
              </w:rPr>
            </w:pPr>
          </w:p>
        </w:tc>
        <w:tc>
          <w:tcPr>
            <w:tcW w:w="3827" w:type="dxa"/>
            <w:vAlign w:val="center"/>
          </w:tcPr>
          <w:p w14:paraId="3EBBE971"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线香型</w:t>
            </w:r>
            <w:r w:rsidRPr="00A02D02">
              <w:rPr>
                <w:rFonts w:ascii="宋体" w:hAnsi="宋体"/>
                <w:kern w:val="0"/>
                <w:szCs w:val="21"/>
              </w:rPr>
              <w:t>25g</w:t>
            </w:r>
          </w:p>
        </w:tc>
      </w:tr>
      <w:tr w:rsidR="00D621EE" w:rsidRPr="00A02D02" w14:paraId="2EAA4AF3" w14:textId="77777777" w:rsidTr="001C1111">
        <w:trPr>
          <w:cantSplit/>
          <w:jc w:val="center"/>
        </w:trPr>
        <w:tc>
          <w:tcPr>
            <w:tcW w:w="1279" w:type="dxa"/>
            <w:vMerge w:val="restart"/>
            <w:vAlign w:val="center"/>
          </w:tcPr>
          <w:p w14:paraId="313D3829"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D</w:t>
            </w:r>
            <w:r w:rsidRPr="00A02D02">
              <w:rPr>
                <w:rFonts w:ascii="宋体" w:hAnsi="宋体" w:hint="eastAsia"/>
                <w:kern w:val="0"/>
                <w:szCs w:val="21"/>
              </w:rPr>
              <w:t>级</w:t>
            </w:r>
          </w:p>
        </w:tc>
        <w:tc>
          <w:tcPr>
            <w:tcW w:w="2268" w:type="dxa"/>
            <w:vAlign w:val="center"/>
          </w:tcPr>
          <w:p w14:paraId="14A04E32"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喷花类</w:t>
            </w:r>
          </w:p>
        </w:tc>
        <w:tc>
          <w:tcPr>
            <w:tcW w:w="3827" w:type="dxa"/>
            <w:vAlign w:val="center"/>
          </w:tcPr>
          <w:p w14:paraId="64E48AB6"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10g</w:t>
            </w:r>
          </w:p>
        </w:tc>
      </w:tr>
      <w:tr w:rsidR="00D621EE" w:rsidRPr="00A02D02" w14:paraId="0662AF00" w14:textId="77777777" w:rsidTr="001C1111">
        <w:trPr>
          <w:cantSplit/>
          <w:trHeight w:val="312"/>
          <w:jc w:val="center"/>
        </w:trPr>
        <w:tc>
          <w:tcPr>
            <w:tcW w:w="1279" w:type="dxa"/>
            <w:vMerge/>
            <w:vAlign w:val="center"/>
          </w:tcPr>
          <w:p w14:paraId="560A1628" w14:textId="77777777" w:rsidR="00D621EE" w:rsidRPr="00A02D02" w:rsidRDefault="00D621EE" w:rsidP="00D621EE">
            <w:pPr>
              <w:widowControl/>
              <w:autoSpaceDE w:val="0"/>
              <w:autoSpaceDN w:val="0"/>
              <w:ind w:firstLineChars="200" w:firstLine="468"/>
              <w:jc w:val="center"/>
              <w:rPr>
                <w:rFonts w:ascii="宋体" w:hAnsi="宋体"/>
                <w:kern w:val="0"/>
                <w:szCs w:val="21"/>
              </w:rPr>
            </w:pPr>
          </w:p>
        </w:tc>
        <w:tc>
          <w:tcPr>
            <w:tcW w:w="2268" w:type="dxa"/>
            <w:vMerge w:val="restart"/>
            <w:vAlign w:val="center"/>
          </w:tcPr>
          <w:p w14:paraId="5C00DA1E"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玩具类</w:t>
            </w:r>
          </w:p>
        </w:tc>
        <w:tc>
          <w:tcPr>
            <w:tcW w:w="3827" w:type="dxa"/>
            <w:vAlign w:val="center"/>
          </w:tcPr>
          <w:p w14:paraId="27BC85B8"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玩具造型</w:t>
            </w:r>
            <w:r w:rsidRPr="00A02D02">
              <w:rPr>
                <w:rFonts w:ascii="宋体" w:hAnsi="宋体"/>
                <w:kern w:val="0"/>
                <w:szCs w:val="21"/>
              </w:rPr>
              <w:t>3g</w:t>
            </w:r>
          </w:p>
        </w:tc>
      </w:tr>
      <w:tr w:rsidR="00D621EE" w:rsidRPr="00A02D02" w14:paraId="737DAF3E" w14:textId="77777777" w:rsidTr="001C1111">
        <w:trPr>
          <w:cantSplit/>
          <w:trHeight w:val="325"/>
          <w:jc w:val="center"/>
        </w:trPr>
        <w:tc>
          <w:tcPr>
            <w:tcW w:w="1279" w:type="dxa"/>
            <w:vMerge/>
            <w:vAlign w:val="center"/>
          </w:tcPr>
          <w:p w14:paraId="12E04D99" w14:textId="77777777" w:rsidR="00D621EE" w:rsidRPr="00A02D02" w:rsidRDefault="00D621EE" w:rsidP="00D621EE">
            <w:pPr>
              <w:widowControl/>
              <w:autoSpaceDE w:val="0"/>
              <w:autoSpaceDN w:val="0"/>
              <w:ind w:firstLineChars="200" w:firstLine="468"/>
              <w:jc w:val="center"/>
              <w:rPr>
                <w:rFonts w:ascii="宋体" w:hAnsi="宋体"/>
                <w:kern w:val="0"/>
                <w:szCs w:val="21"/>
              </w:rPr>
            </w:pPr>
          </w:p>
        </w:tc>
        <w:tc>
          <w:tcPr>
            <w:tcW w:w="2268" w:type="dxa"/>
            <w:vMerge/>
            <w:vAlign w:val="center"/>
          </w:tcPr>
          <w:p w14:paraId="420D9BB5" w14:textId="77777777" w:rsidR="00D621EE" w:rsidRPr="00A02D02" w:rsidRDefault="00D621EE" w:rsidP="001C1111">
            <w:pPr>
              <w:widowControl/>
              <w:autoSpaceDE w:val="0"/>
              <w:autoSpaceDN w:val="0"/>
              <w:jc w:val="center"/>
              <w:rPr>
                <w:rFonts w:ascii="宋体" w:hAnsi="宋体"/>
                <w:kern w:val="0"/>
                <w:szCs w:val="21"/>
              </w:rPr>
            </w:pPr>
          </w:p>
        </w:tc>
        <w:tc>
          <w:tcPr>
            <w:tcW w:w="3827" w:type="dxa"/>
            <w:vAlign w:val="center"/>
          </w:tcPr>
          <w:p w14:paraId="1F1B4047" w14:textId="77777777" w:rsidR="00D621EE" w:rsidRPr="00A02D02" w:rsidRDefault="00D621EE" w:rsidP="001C1111">
            <w:pPr>
              <w:widowControl/>
              <w:autoSpaceDE w:val="0"/>
              <w:autoSpaceDN w:val="0"/>
              <w:spacing w:line="280" w:lineRule="exact"/>
              <w:jc w:val="center"/>
              <w:rPr>
                <w:rFonts w:ascii="宋体" w:hAnsi="宋体"/>
                <w:spacing w:val="-6"/>
                <w:kern w:val="0"/>
                <w:szCs w:val="21"/>
              </w:rPr>
            </w:pPr>
            <w:r w:rsidRPr="00A02D02">
              <w:rPr>
                <w:rFonts w:ascii="宋体" w:hAnsi="宋体" w:hint="eastAsia"/>
                <w:spacing w:val="-6"/>
                <w:kern w:val="0"/>
                <w:szCs w:val="21"/>
              </w:rPr>
              <w:t>线香型</w:t>
            </w:r>
            <w:r w:rsidRPr="00A02D02">
              <w:rPr>
                <w:rFonts w:ascii="宋体" w:hAnsi="宋体"/>
                <w:spacing w:val="-6"/>
                <w:kern w:val="0"/>
                <w:szCs w:val="21"/>
              </w:rPr>
              <w:t>5g</w:t>
            </w:r>
          </w:p>
        </w:tc>
      </w:tr>
      <w:tr w:rsidR="00D621EE" w:rsidRPr="00A02D02" w14:paraId="3DE6C71C" w14:textId="77777777" w:rsidTr="001C1111">
        <w:trPr>
          <w:cantSplit/>
          <w:jc w:val="center"/>
        </w:trPr>
        <w:tc>
          <w:tcPr>
            <w:tcW w:w="1279" w:type="dxa"/>
            <w:vMerge/>
            <w:vAlign w:val="center"/>
          </w:tcPr>
          <w:p w14:paraId="37B8DA5B" w14:textId="77777777" w:rsidR="00D621EE" w:rsidRPr="00A02D02" w:rsidRDefault="00D621EE" w:rsidP="001C1111">
            <w:pPr>
              <w:widowControl/>
              <w:autoSpaceDE w:val="0"/>
              <w:autoSpaceDN w:val="0"/>
              <w:jc w:val="center"/>
              <w:rPr>
                <w:rFonts w:ascii="宋体" w:hAnsi="宋体"/>
                <w:kern w:val="0"/>
                <w:szCs w:val="21"/>
              </w:rPr>
            </w:pPr>
          </w:p>
        </w:tc>
        <w:tc>
          <w:tcPr>
            <w:tcW w:w="2268" w:type="dxa"/>
            <w:vAlign w:val="center"/>
          </w:tcPr>
          <w:p w14:paraId="499DA010"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组合烟花类</w:t>
            </w:r>
          </w:p>
        </w:tc>
        <w:tc>
          <w:tcPr>
            <w:tcW w:w="3827" w:type="dxa"/>
            <w:vAlign w:val="center"/>
          </w:tcPr>
          <w:p w14:paraId="3F1258D5"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50g</w:t>
            </w:r>
            <w:r w:rsidRPr="00A02D02">
              <w:rPr>
                <w:rFonts w:ascii="宋体" w:hAnsi="宋体" w:hint="eastAsia"/>
                <w:kern w:val="0"/>
                <w:szCs w:val="21"/>
              </w:rPr>
              <w:t>（仅限喷花组合）</w:t>
            </w:r>
          </w:p>
        </w:tc>
      </w:tr>
      <w:tr w:rsidR="00D621EE" w:rsidRPr="00A02D02" w14:paraId="6DC55E1F" w14:textId="77777777" w:rsidTr="001C1111">
        <w:trPr>
          <w:cantSplit/>
          <w:trHeight w:val="312"/>
          <w:jc w:val="center"/>
        </w:trPr>
        <w:tc>
          <w:tcPr>
            <w:tcW w:w="1279" w:type="dxa"/>
            <w:vMerge/>
            <w:vAlign w:val="center"/>
          </w:tcPr>
          <w:p w14:paraId="59714DF1" w14:textId="77777777" w:rsidR="00D621EE" w:rsidRPr="00A02D02" w:rsidRDefault="00D621EE" w:rsidP="001C1111">
            <w:pPr>
              <w:widowControl/>
              <w:autoSpaceDE w:val="0"/>
              <w:autoSpaceDN w:val="0"/>
              <w:jc w:val="center"/>
              <w:rPr>
                <w:rFonts w:ascii="宋体" w:hAnsi="宋体"/>
                <w:kern w:val="0"/>
                <w:szCs w:val="21"/>
              </w:rPr>
            </w:pPr>
          </w:p>
        </w:tc>
        <w:tc>
          <w:tcPr>
            <w:tcW w:w="2268" w:type="dxa"/>
            <w:vAlign w:val="center"/>
          </w:tcPr>
          <w:p w14:paraId="6AC80F68"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hint="eastAsia"/>
                <w:kern w:val="0"/>
                <w:szCs w:val="21"/>
              </w:rPr>
              <w:t>旋转类</w:t>
            </w:r>
          </w:p>
        </w:tc>
        <w:tc>
          <w:tcPr>
            <w:tcW w:w="3827" w:type="dxa"/>
            <w:vAlign w:val="center"/>
          </w:tcPr>
          <w:p w14:paraId="18040876" w14:textId="77777777" w:rsidR="00D621EE" w:rsidRPr="00A02D02" w:rsidRDefault="00D621EE" w:rsidP="001C1111">
            <w:pPr>
              <w:widowControl/>
              <w:autoSpaceDE w:val="0"/>
              <w:autoSpaceDN w:val="0"/>
              <w:jc w:val="center"/>
              <w:rPr>
                <w:rFonts w:ascii="宋体" w:hAnsi="宋体"/>
                <w:kern w:val="0"/>
                <w:szCs w:val="21"/>
              </w:rPr>
            </w:pPr>
            <w:r w:rsidRPr="00A02D02">
              <w:rPr>
                <w:rFonts w:ascii="宋体" w:hAnsi="宋体"/>
                <w:kern w:val="0"/>
                <w:szCs w:val="21"/>
              </w:rPr>
              <w:t>1g</w:t>
            </w:r>
          </w:p>
        </w:tc>
      </w:tr>
    </w:tbl>
    <w:p w14:paraId="47B8C180" w14:textId="77777777" w:rsidR="00D621EE" w:rsidRPr="00A02D02" w:rsidRDefault="00D621EE" w:rsidP="00D621EE">
      <w:pPr>
        <w:spacing w:line="360" w:lineRule="auto"/>
        <w:ind w:firstLineChars="200" w:firstLine="608"/>
        <w:rPr>
          <w:rFonts w:ascii="宋体" w:hAnsi="宋体"/>
          <w:bCs/>
          <w:sz w:val="28"/>
          <w:lang w:val="x-none"/>
        </w:rPr>
      </w:pPr>
      <w:r w:rsidRPr="00A02D02">
        <w:rPr>
          <w:rFonts w:ascii="宋体" w:hAnsi="宋体" w:hint="eastAsia"/>
          <w:bCs/>
          <w:sz w:val="28"/>
          <w:lang w:val="x-none"/>
        </w:rPr>
        <w:t>2）产品包装与标志危险有害因素辨识</w:t>
      </w:r>
    </w:p>
    <w:p w14:paraId="15E4171B" w14:textId="77777777" w:rsidR="00D621EE" w:rsidRPr="00A02D02" w:rsidRDefault="00D621EE" w:rsidP="00D621EE">
      <w:pPr>
        <w:spacing w:line="360" w:lineRule="auto"/>
        <w:ind w:firstLineChars="200" w:firstLine="610"/>
        <w:rPr>
          <w:rFonts w:ascii="宋体" w:hAnsi="宋体"/>
          <w:b/>
          <w:bCs/>
          <w:sz w:val="28"/>
        </w:rPr>
      </w:pPr>
      <w:r w:rsidRPr="00A02D02">
        <w:rPr>
          <w:rFonts w:ascii="宋体" w:hAnsi="宋体" w:hint="eastAsia"/>
          <w:b/>
          <w:bCs/>
          <w:sz w:val="28"/>
          <w:lang w:val="en-GB"/>
        </w:rPr>
        <w:lastRenderedPageBreak/>
        <w:t>产品包装：</w:t>
      </w:r>
      <w:r w:rsidRPr="00A02D02">
        <w:rPr>
          <w:rFonts w:ascii="宋体" w:hAnsi="宋体" w:hint="eastAsia"/>
          <w:sz w:val="28"/>
          <w:lang w:val="en-GB"/>
        </w:rPr>
        <w:t>所经营产品必须有销售包装（含内包装）和运输包装，</w:t>
      </w:r>
      <w:r w:rsidRPr="00A02D02">
        <w:rPr>
          <w:rFonts w:ascii="宋体" w:hAnsi="宋体"/>
          <w:bCs/>
          <w:sz w:val="28"/>
        </w:rPr>
        <w:t>销售包装与运输包装等同时，</w:t>
      </w:r>
      <w:r w:rsidRPr="00A02D02">
        <w:rPr>
          <w:rFonts w:ascii="宋体" w:hAnsi="宋体" w:hint="eastAsia"/>
          <w:bCs/>
          <w:sz w:val="28"/>
        </w:rPr>
        <w:t>应</w:t>
      </w:r>
      <w:r w:rsidRPr="00A02D02">
        <w:rPr>
          <w:rFonts w:ascii="宋体" w:hAnsi="宋体"/>
          <w:bCs/>
          <w:sz w:val="28"/>
        </w:rPr>
        <w:t>同时符合销售包装和运输包装要求。</w:t>
      </w:r>
    </w:p>
    <w:p w14:paraId="6A5724D9" w14:textId="235CCF2F"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1</w:t>
      </w:r>
      <w:r w:rsidR="00F47FB3">
        <w:rPr>
          <w:rFonts w:ascii="宋体" w:hAnsi="宋体" w:hint="eastAsia"/>
          <w:sz w:val="28"/>
          <w:lang w:val="en-GB"/>
        </w:rPr>
        <w:t>.</w:t>
      </w:r>
      <w:r w:rsidRPr="00A02D02">
        <w:rPr>
          <w:rFonts w:ascii="宋体" w:hAnsi="宋体" w:hint="eastAsia"/>
          <w:sz w:val="28"/>
          <w:lang w:val="en-GB"/>
        </w:rPr>
        <w:t>销售包装（含内包装）材料应采用防潮性好的塑料、纸张等，封闭包装，产品排列整齐、不松动。内包装材质不应与烟火药发生化学反应。</w:t>
      </w:r>
    </w:p>
    <w:p w14:paraId="2C2D81F5" w14:textId="1ADFCCA1"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2</w:t>
      </w:r>
      <w:r w:rsidR="00F47FB3">
        <w:rPr>
          <w:rFonts w:ascii="宋体" w:hAnsi="宋体" w:hint="eastAsia"/>
          <w:sz w:val="28"/>
          <w:lang w:val="en-GB"/>
        </w:rPr>
        <w:t>.</w:t>
      </w:r>
      <w:r w:rsidRPr="00A02D02">
        <w:rPr>
          <w:rFonts w:ascii="宋体" w:hAnsi="宋体" w:hint="eastAsia"/>
          <w:sz w:val="28"/>
          <w:lang w:val="en-GB"/>
        </w:rPr>
        <w:t>运输包装应符合GB12463的要求、水路、铁路运输和空运产品的运输包装应分别符合GB19270、GB19359、GB19433的技术要求。运输包装容器体积符合品种规格的设计要求，每件毛重不超过30kg。</w:t>
      </w:r>
    </w:p>
    <w:p w14:paraId="68DF67C6" w14:textId="761DC990" w:rsidR="00D621EE" w:rsidRPr="00A02D02" w:rsidRDefault="00D621EE" w:rsidP="00D621EE">
      <w:pPr>
        <w:spacing w:line="360" w:lineRule="auto"/>
        <w:ind w:firstLineChars="200" w:firstLine="608"/>
        <w:rPr>
          <w:rFonts w:ascii="宋体" w:hAnsi="宋体"/>
          <w:bCs/>
          <w:sz w:val="28"/>
        </w:rPr>
      </w:pPr>
      <w:r w:rsidRPr="00A02D02">
        <w:rPr>
          <w:rFonts w:ascii="宋体" w:hAnsi="宋体" w:hint="eastAsia"/>
          <w:sz w:val="28"/>
          <w:lang w:val="en-GB"/>
        </w:rPr>
        <w:t>3</w:t>
      </w:r>
      <w:r w:rsidR="00F47FB3">
        <w:rPr>
          <w:rFonts w:ascii="宋体" w:hAnsi="宋体" w:hint="eastAsia"/>
          <w:sz w:val="28"/>
          <w:lang w:val="en-GB"/>
        </w:rPr>
        <w:t>.</w:t>
      </w:r>
      <w:r w:rsidRPr="00A02D02">
        <w:rPr>
          <w:rFonts w:ascii="宋体" w:hAnsi="宋体"/>
          <w:bCs/>
          <w:sz w:val="28"/>
        </w:rPr>
        <w:t>个人燃放类产品包装可使用对比色度鲜明的彩色包装。</w:t>
      </w:r>
    </w:p>
    <w:p w14:paraId="5D9CF39D" w14:textId="77777777" w:rsidR="00D621EE" w:rsidRPr="00A02D02" w:rsidRDefault="00D621EE" w:rsidP="00D621EE">
      <w:pPr>
        <w:spacing w:line="360" w:lineRule="auto"/>
        <w:ind w:firstLineChars="200" w:firstLine="610"/>
        <w:rPr>
          <w:rFonts w:ascii="宋体" w:hAnsi="宋体"/>
          <w:b/>
          <w:bCs/>
          <w:sz w:val="28"/>
          <w:lang w:val="en-GB"/>
        </w:rPr>
      </w:pPr>
      <w:r w:rsidRPr="00A02D02">
        <w:rPr>
          <w:rFonts w:ascii="宋体" w:hAnsi="宋体" w:hint="eastAsia"/>
          <w:b/>
          <w:bCs/>
          <w:sz w:val="28"/>
          <w:lang w:val="en-GB"/>
        </w:rPr>
        <w:t>产品标志：</w:t>
      </w:r>
      <w:r w:rsidRPr="00A02D02">
        <w:rPr>
          <w:rFonts w:ascii="宋体" w:hAnsi="宋体" w:hint="eastAsia"/>
          <w:bCs/>
          <w:sz w:val="28"/>
          <w:lang w:val="en-GB"/>
        </w:rPr>
        <w:t>烟花爆竹产品标志分为运输包装标志和销售包装标志。</w:t>
      </w:r>
    </w:p>
    <w:p w14:paraId="693AC252" w14:textId="4A2E1199"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1</w:t>
      </w:r>
      <w:r w:rsidR="00F47FB3">
        <w:rPr>
          <w:rFonts w:ascii="宋体" w:hAnsi="宋体" w:hint="eastAsia"/>
          <w:sz w:val="28"/>
          <w:lang w:val="en-GB"/>
        </w:rPr>
        <w:t>.</w:t>
      </w:r>
      <w:r w:rsidRPr="00A02D02">
        <w:rPr>
          <w:rFonts w:ascii="宋体" w:hAnsi="宋体" w:hint="eastAsia"/>
          <w:sz w:val="28"/>
          <w:lang w:val="en-GB"/>
        </w:rPr>
        <w:t>运输包装标志的基本信息应包含：产品名称、消费类别、产品级别、产品类别、制造商名称及地址、安全生产许可证号、箱含量、箱含药量、毛重、体积、生产日期、保质期、执行标准代号以及“烟花爆竹”、“防火防潮”、“轻拿轻放”等安全用语或图案，安全图案应符合GB190、GB/T191要求。</w:t>
      </w:r>
    </w:p>
    <w:p w14:paraId="0E3DC066" w14:textId="39050663"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2</w:t>
      </w:r>
      <w:r w:rsidR="00F47FB3">
        <w:rPr>
          <w:rFonts w:ascii="宋体" w:hAnsi="宋体" w:hint="eastAsia"/>
          <w:sz w:val="28"/>
          <w:lang w:val="en-GB"/>
        </w:rPr>
        <w:t>.</w:t>
      </w:r>
      <w:r w:rsidRPr="00A02D02">
        <w:rPr>
          <w:rFonts w:ascii="宋体" w:hAnsi="宋体" w:hint="eastAsia"/>
          <w:sz w:val="28"/>
          <w:lang w:val="en-GB"/>
        </w:rPr>
        <w:t>销售包装标志的基本信息应包含：产品名称、消费类别、产品级别、产品类别、制造商名称及地址、含药量（总药量和单发药量）、警示语、燃放说明、生产日期、保质期。计数类产品应标明数量。</w:t>
      </w:r>
    </w:p>
    <w:p w14:paraId="720ABF26" w14:textId="027D5191"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3</w:t>
      </w:r>
      <w:r w:rsidR="00F47FB3">
        <w:rPr>
          <w:rFonts w:ascii="宋体" w:hAnsi="宋体" w:hint="eastAsia"/>
          <w:sz w:val="28"/>
          <w:lang w:val="en-GB"/>
        </w:rPr>
        <w:t>.</w:t>
      </w:r>
      <w:r w:rsidRPr="00A02D02">
        <w:rPr>
          <w:rFonts w:ascii="宋体" w:hAnsi="宋体"/>
          <w:sz w:val="28"/>
          <w:lang w:val="en-GB"/>
        </w:rPr>
        <w:t>个人燃放类产品应使用绿色字体注明“个人燃放类”的字样。</w:t>
      </w:r>
      <w:r w:rsidRPr="00A02D02">
        <w:rPr>
          <w:rFonts w:ascii="宋体" w:hAnsi="宋体"/>
          <w:sz w:val="28"/>
          <w:lang w:val="en-GB"/>
        </w:rPr>
        <w:lastRenderedPageBreak/>
        <w:t>摩擦产品应用红色字体注明“不应拆开”的字样。</w:t>
      </w:r>
    </w:p>
    <w:p w14:paraId="21541A8E" w14:textId="7AEC3AE8" w:rsidR="00D621EE" w:rsidRPr="00A02D02" w:rsidRDefault="00D621EE" w:rsidP="00D621EE">
      <w:pPr>
        <w:spacing w:line="360" w:lineRule="auto"/>
        <w:ind w:firstLineChars="200" w:firstLine="608"/>
        <w:rPr>
          <w:rFonts w:ascii="宋体" w:hAnsi="宋体"/>
          <w:sz w:val="28"/>
          <w:lang w:val="en-GB"/>
        </w:rPr>
      </w:pPr>
      <w:r w:rsidRPr="00A02D02">
        <w:rPr>
          <w:rFonts w:ascii="宋体" w:hAnsi="宋体" w:hint="eastAsia"/>
          <w:sz w:val="28"/>
          <w:lang w:val="en-GB"/>
        </w:rPr>
        <w:t>4</w:t>
      </w:r>
      <w:r w:rsidR="00F47FB3">
        <w:rPr>
          <w:rFonts w:ascii="宋体" w:hAnsi="宋体" w:hint="eastAsia"/>
          <w:sz w:val="28"/>
          <w:lang w:val="en-GB"/>
        </w:rPr>
        <w:t>.</w:t>
      </w:r>
      <w:r w:rsidRPr="00A02D02">
        <w:rPr>
          <w:rFonts w:ascii="宋体" w:hAnsi="宋体"/>
          <w:sz w:val="28"/>
          <w:lang w:val="en-GB"/>
        </w:rPr>
        <w:t>标注内容正确且清晰可见，易于识别，难以消除并且与背景色对比鲜明。运输包装上的“消费类别”字体高度≥28mm，其</w:t>
      </w:r>
      <w:r w:rsidRPr="00A02D02">
        <w:rPr>
          <w:rFonts w:ascii="宋体" w:hAnsi="宋体" w:hint="eastAsia"/>
          <w:sz w:val="28"/>
          <w:lang w:val="en-GB"/>
        </w:rPr>
        <w:t>他字体高度</w:t>
      </w:r>
      <w:r w:rsidRPr="00A02D02">
        <w:rPr>
          <w:rFonts w:ascii="宋体" w:hAnsi="宋体"/>
          <w:sz w:val="28"/>
          <w:lang w:val="en-GB"/>
        </w:rPr>
        <w:t>≥6mm，</w:t>
      </w:r>
      <w:r w:rsidRPr="00A02D02">
        <w:rPr>
          <w:rFonts w:ascii="宋体" w:hAnsi="宋体" w:hint="eastAsia"/>
          <w:sz w:val="28"/>
          <w:lang w:val="en-GB"/>
        </w:rPr>
        <w:t>销售</w:t>
      </w:r>
      <w:r w:rsidRPr="00A02D02">
        <w:rPr>
          <w:rFonts w:ascii="宋体" w:hAnsi="宋体"/>
          <w:sz w:val="28"/>
          <w:lang w:val="en-GB"/>
        </w:rPr>
        <w:t>包装上的“警示语及内容”字体高度≥4mm，其</w:t>
      </w:r>
      <w:r w:rsidRPr="00A02D02">
        <w:rPr>
          <w:rFonts w:ascii="宋体" w:hAnsi="宋体" w:hint="eastAsia"/>
          <w:sz w:val="28"/>
          <w:lang w:val="en-GB"/>
        </w:rPr>
        <w:t>他字体高度</w:t>
      </w:r>
      <w:r w:rsidRPr="00A02D02">
        <w:rPr>
          <w:rFonts w:ascii="宋体" w:hAnsi="宋体"/>
          <w:sz w:val="28"/>
          <w:lang w:val="en-GB"/>
        </w:rPr>
        <w:t>≥2.2mm。</w:t>
      </w:r>
    </w:p>
    <w:p w14:paraId="41388B25" w14:textId="64E0A4C3" w:rsidR="004C6C05" w:rsidRPr="00A02D02" w:rsidRDefault="00D621EE" w:rsidP="00D621EE">
      <w:pPr>
        <w:pStyle w:val="a4"/>
        <w:spacing w:line="360" w:lineRule="auto"/>
        <w:ind w:firstLine="608"/>
        <w:rPr>
          <w:rFonts w:ascii="宋体" w:hAnsi="宋体"/>
          <w:szCs w:val="28"/>
          <w:lang w:val="en-GB"/>
        </w:rPr>
      </w:pPr>
      <w:r w:rsidRPr="00A02D02">
        <w:rPr>
          <w:rFonts w:ascii="宋体" w:hAnsi="宋体" w:hint="eastAsia"/>
        </w:rPr>
        <w:t>主要危害：标志漏贴、错贴，安全用语错误易使人在燃放时受到伤害，包装不符合规定，易使产品发生急炸、殉爆等，危及人身安全。</w:t>
      </w:r>
    </w:p>
    <w:p w14:paraId="313ED8D1" w14:textId="77777777" w:rsidR="00D07C89" w:rsidRPr="00A02D02" w:rsidRDefault="007B5DBD" w:rsidP="003D3207">
      <w:pPr>
        <w:keepNext/>
        <w:keepLines/>
        <w:spacing w:beforeLines="50" w:before="156" w:line="360" w:lineRule="auto"/>
        <w:outlineLvl w:val="1"/>
        <w:rPr>
          <w:rFonts w:ascii="黑体" w:eastAsia="黑体" w:hAnsi="宋体"/>
          <w:bCs/>
          <w:sz w:val="30"/>
          <w:szCs w:val="30"/>
        </w:rPr>
      </w:pPr>
      <w:bookmarkStart w:id="82" w:name="_Toc154741326"/>
      <w:r w:rsidRPr="00A02D02">
        <w:rPr>
          <w:rFonts w:ascii="黑体" w:eastAsia="黑体" w:hAnsi="宋体" w:hint="eastAsia"/>
          <w:bCs/>
          <w:sz w:val="30"/>
          <w:szCs w:val="30"/>
        </w:rPr>
        <w:t>3.</w:t>
      </w:r>
      <w:r w:rsidR="003B4CE2" w:rsidRPr="00A02D02">
        <w:rPr>
          <w:rFonts w:ascii="黑体" w:eastAsia="黑体" w:hAnsi="宋体" w:hint="eastAsia"/>
          <w:bCs/>
          <w:sz w:val="30"/>
          <w:szCs w:val="30"/>
        </w:rPr>
        <w:t>3</w:t>
      </w:r>
      <w:r w:rsidR="00714AF2" w:rsidRPr="00A02D02">
        <w:rPr>
          <w:rFonts w:ascii="黑体" w:eastAsia="黑体" w:hAnsi="宋体" w:hint="eastAsia"/>
          <w:bCs/>
          <w:sz w:val="30"/>
          <w:szCs w:val="30"/>
        </w:rPr>
        <w:t xml:space="preserve"> </w:t>
      </w:r>
      <w:r w:rsidR="00D07C89" w:rsidRPr="00A02D02">
        <w:rPr>
          <w:rFonts w:ascii="黑体" w:eastAsia="黑体" w:hAnsi="宋体" w:hint="eastAsia"/>
          <w:bCs/>
          <w:sz w:val="30"/>
          <w:szCs w:val="30"/>
        </w:rPr>
        <w:t>重大危险源辨识</w:t>
      </w:r>
      <w:bookmarkEnd w:id="82"/>
    </w:p>
    <w:p w14:paraId="38A0B7BF" w14:textId="77777777" w:rsidR="005D78A5" w:rsidRPr="00691C34" w:rsidRDefault="005D78A5" w:rsidP="005D78A5">
      <w:pPr>
        <w:spacing w:line="360" w:lineRule="auto"/>
        <w:ind w:firstLineChars="200" w:firstLine="608"/>
        <w:rPr>
          <w:rFonts w:ascii="宋体" w:hAnsi="宋体"/>
          <w:sz w:val="28"/>
          <w:szCs w:val="28"/>
          <w:lang w:val="en-GB"/>
        </w:rPr>
      </w:pPr>
      <w:r w:rsidRPr="00691C34">
        <w:rPr>
          <w:rFonts w:ascii="宋体" w:hAnsi="宋体" w:hint="eastAsia"/>
          <w:sz w:val="28"/>
          <w:szCs w:val="28"/>
          <w:lang w:val="en-GB"/>
        </w:rPr>
        <w:t>依据</w:t>
      </w:r>
      <w:r w:rsidRPr="00691C34">
        <w:rPr>
          <w:rFonts w:ascii="宋体" w:hAnsi="宋体" w:hint="eastAsia"/>
          <w:bCs/>
          <w:sz w:val="28"/>
          <w:szCs w:val="28"/>
        </w:rPr>
        <w:t>《烟花爆竹重大危险源辨识》（AQ4131-2023）</w:t>
      </w:r>
      <w:r w:rsidRPr="00691C34">
        <w:rPr>
          <w:rFonts w:ascii="宋体" w:hAnsi="宋体" w:hint="eastAsia"/>
          <w:sz w:val="28"/>
          <w:szCs w:val="28"/>
          <w:lang w:val="en-GB"/>
        </w:rPr>
        <w:t>对该项目进行重大危险源辨识。</w:t>
      </w:r>
    </w:p>
    <w:p w14:paraId="08B5DBA7" w14:textId="77777777" w:rsidR="005D78A5" w:rsidRPr="00691C34" w:rsidRDefault="005D78A5" w:rsidP="005D78A5">
      <w:pPr>
        <w:spacing w:line="360" w:lineRule="auto"/>
        <w:ind w:leftChars="265" w:left="626" w:hangingChars="2" w:hanging="6"/>
        <w:rPr>
          <w:rFonts w:ascii="宋体" w:hAnsi="宋体"/>
          <w:sz w:val="28"/>
          <w:szCs w:val="28"/>
        </w:rPr>
      </w:pPr>
      <w:r w:rsidRPr="00691C34">
        <w:rPr>
          <w:rFonts w:ascii="宋体" w:hAnsi="宋体" w:hint="eastAsia"/>
          <w:sz w:val="28"/>
          <w:szCs w:val="28"/>
        </w:rPr>
        <w:t>（1）烟花爆竹重大危险源定义</w:t>
      </w:r>
    </w:p>
    <w:p w14:paraId="43B85129" w14:textId="77777777" w:rsidR="005D78A5" w:rsidRPr="00691C34" w:rsidRDefault="005D78A5" w:rsidP="005D78A5">
      <w:pPr>
        <w:spacing w:line="360" w:lineRule="auto"/>
        <w:ind w:firstLineChars="200" w:firstLine="608"/>
        <w:rPr>
          <w:rFonts w:ascii="宋体" w:hAnsi="宋体"/>
          <w:bCs/>
          <w:sz w:val="28"/>
          <w:szCs w:val="28"/>
        </w:rPr>
      </w:pPr>
      <w:r w:rsidRPr="00691C34">
        <w:rPr>
          <w:rFonts w:ascii="宋体" w:hAnsi="宋体" w:hint="eastAsia"/>
          <w:bCs/>
          <w:sz w:val="28"/>
          <w:szCs w:val="28"/>
        </w:rPr>
        <w:t>长期地或临时地生产、使用、储存烟花爆竹成品、半成品及生产烟花爆竹用化工原材料、烟火药（含黑火药、单基火药）、引火线等危险物品、且危险物品数量等于或超过临界量的单元。</w:t>
      </w:r>
    </w:p>
    <w:p w14:paraId="110E7447" w14:textId="77777777" w:rsidR="005D78A5" w:rsidRPr="00691C34" w:rsidRDefault="005D78A5" w:rsidP="005D78A5">
      <w:pPr>
        <w:spacing w:line="360" w:lineRule="auto"/>
        <w:ind w:leftChars="265" w:left="626" w:hangingChars="2" w:hanging="6"/>
        <w:rPr>
          <w:rFonts w:ascii="宋体" w:hAnsi="宋体"/>
          <w:sz w:val="28"/>
          <w:szCs w:val="28"/>
        </w:rPr>
      </w:pPr>
      <w:r w:rsidRPr="00691C34">
        <w:rPr>
          <w:rFonts w:ascii="宋体" w:hAnsi="宋体" w:hint="eastAsia"/>
          <w:sz w:val="28"/>
          <w:szCs w:val="28"/>
        </w:rPr>
        <w:t>（2）单元划分</w:t>
      </w:r>
    </w:p>
    <w:p w14:paraId="728F8E39" w14:textId="77777777" w:rsidR="005D78A5" w:rsidRPr="00691C34" w:rsidRDefault="005D78A5" w:rsidP="005D78A5">
      <w:pPr>
        <w:spacing w:line="360" w:lineRule="auto"/>
        <w:ind w:firstLineChars="200" w:firstLine="608"/>
        <w:rPr>
          <w:rFonts w:ascii="宋体" w:hAnsi="宋体"/>
          <w:sz w:val="28"/>
          <w:szCs w:val="28"/>
          <w:lang w:val="en-GB"/>
        </w:rPr>
      </w:pPr>
      <w:r w:rsidRPr="00691C34">
        <w:rPr>
          <w:rFonts w:ascii="宋体" w:hAnsi="宋体" w:hint="eastAsia"/>
          <w:sz w:val="28"/>
          <w:szCs w:val="28"/>
          <w:lang w:val="en-GB"/>
        </w:rPr>
        <w:t>涉及危险品生产、储存的装置、设施或场所，其中的单元分为生产单元和储存单元。生产单元：对于危险物品生产区，每栋工房、中转库或每个晾晒间划为一个生产单元；当工房、中转库或晾晒间之间通过管道、传送带、转动装置等相连时，相连的所有工房、中转库或晾晒场划分为一个生产单元。储存单元：对于危险品仓库区，</w:t>
      </w:r>
      <w:r w:rsidRPr="00691C34">
        <w:rPr>
          <w:rFonts w:ascii="宋体" w:hAnsi="宋体" w:hint="eastAsia"/>
          <w:sz w:val="28"/>
          <w:szCs w:val="28"/>
          <w:lang w:val="en-GB"/>
        </w:rPr>
        <w:lastRenderedPageBreak/>
        <w:t>每个库区内所有的烟火药（含黑火药、单基火药）、引火线、硝化纤维素仓库划分为一个储存单元；每栋独立的烟花爆竹成品和半成品仓库划分为一个储存单元。</w:t>
      </w:r>
    </w:p>
    <w:p w14:paraId="08501706" w14:textId="77777777" w:rsidR="005D78A5" w:rsidRPr="00691C34" w:rsidRDefault="005D78A5" w:rsidP="005D78A5">
      <w:pPr>
        <w:spacing w:line="360" w:lineRule="auto"/>
        <w:ind w:leftChars="265" w:left="626" w:hangingChars="2" w:hanging="6"/>
        <w:rPr>
          <w:rFonts w:ascii="宋体" w:hAnsi="宋体"/>
          <w:bCs/>
          <w:sz w:val="28"/>
          <w:szCs w:val="28"/>
        </w:rPr>
      </w:pPr>
      <w:r w:rsidRPr="00691C34">
        <w:rPr>
          <w:rFonts w:ascii="宋体" w:hAnsi="宋体" w:hint="eastAsia"/>
          <w:bCs/>
          <w:sz w:val="28"/>
          <w:szCs w:val="28"/>
        </w:rPr>
        <w:t>（3）临界量确定</w:t>
      </w:r>
    </w:p>
    <w:p w14:paraId="038FED77" w14:textId="77777777" w:rsidR="005D78A5" w:rsidRPr="00691C34" w:rsidRDefault="005D78A5" w:rsidP="005D78A5">
      <w:pPr>
        <w:spacing w:line="360" w:lineRule="auto"/>
        <w:ind w:firstLineChars="200" w:firstLine="608"/>
        <w:rPr>
          <w:rFonts w:ascii="宋体" w:hAnsi="宋体"/>
          <w:sz w:val="28"/>
          <w:szCs w:val="28"/>
          <w:lang w:val="en-GB"/>
        </w:rPr>
      </w:pPr>
      <w:r w:rsidRPr="00691C34">
        <w:rPr>
          <w:rFonts w:ascii="宋体" w:hAnsi="宋体" w:hint="eastAsia"/>
          <w:sz w:val="28"/>
          <w:szCs w:val="28"/>
          <w:lang w:val="en-GB"/>
        </w:rPr>
        <w:t>烟花爆竹成品和半成品的临界量按表3确定。</w:t>
      </w:r>
    </w:p>
    <w:p w14:paraId="4395AF1E" w14:textId="77777777" w:rsidR="005D78A5" w:rsidRPr="00691C34" w:rsidRDefault="005D78A5" w:rsidP="005D78A5">
      <w:pPr>
        <w:tabs>
          <w:tab w:val="left" w:pos="900"/>
          <w:tab w:val="left" w:pos="1080"/>
        </w:tabs>
        <w:spacing w:line="360" w:lineRule="auto"/>
        <w:ind w:firstLineChars="200" w:firstLine="530"/>
        <w:jc w:val="center"/>
        <w:rPr>
          <w:rFonts w:ascii="宋体" w:hAnsi="宋体" w:cs="宋体"/>
          <w:b/>
          <w:sz w:val="24"/>
          <w:lang w:bidi="ar"/>
        </w:rPr>
      </w:pPr>
      <w:r w:rsidRPr="00691C34">
        <w:rPr>
          <w:rFonts w:ascii="宋体" w:hAnsi="宋体" w:cs="宋体" w:hint="eastAsia"/>
          <w:b/>
          <w:sz w:val="24"/>
          <w:lang w:bidi="ar"/>
        </w:rPr>
        <w:t>表3 烟花爆竹成品和半成品临界量</w:t>
      </w:r>
    </w:p>
    <w:tbl>
      <w:tblPr>
        <w:tblW w:w="84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32"/>
        <w:gridCol w:w="1541"/>
      </w:tblGrid>
      <w:tr w:rsidR="005D78A5" w:rsidRPr="00691C34" w14:paraId="20F9E06F" w14:textId="77777777" w:rsidTr="00C51673">
        <w:trPr>
          <w:trHeight w:val="502"/>
          <w:jc w:val="center"/>
        </w:trPr>
        <w:tc>
          <w:tcPr>
            <w:tcW w:w="6932" w:type="dxa"/>
            <w:vAlign w:val="center"/>
          </w:tcPr>
          <w:p w14:paraId="606BF746" w14:textId="77777777" w:rsidR="005D78A5" w:rsidRPr="00691C34" w:rsidRDefault="005D78A5" w:rsidP="00C51673">
            <w:pPr>
              <w:spacing w:line="360" w:lineRule="auto"/>
              <w:rPr>
                <w:rFonts w:ascii="宋体" w:hAnsi="宋体"/>
                <w:b/>
                <w:szCs w:val="21"/>
              </w:rPr>
            </w:pPr>
            <w:r w:rsidRPr="00691C34">
              <w:rPr>
                <w:rFonts w:ascii="宋体" w:hAnsi="宋体" w:hint="eastAsia"/>
                <w:b/>
                <w:szCs w:val="21"/>
              </w:rPr>
              <w:t>种类</w:t>
            </w:r>
          </w:p>
        </w:tc>
        <w:tc>
          <w:tcPr>
            <w:tcW w:w="1541" w:type="dxa"/>
            <w:vAlign w:val="center"/>
          </w:tcPr>
          <w:p w14:paraId="28FA2F6B" w14:textId="77777777" w:rsidR="005D78A5" w:rsidRPr="00691C34" w:rsidRDefault="005D78A5" w:rsidP="00C51673">
            <w:pPr>
              <w:spacing w:line="360" w:lineRule="auto"/>
              <w:rPr>
                <w:rFonts w:ascii="宋体" w:hAnsi="宋体"/>
                <w:b/>
                <w:szCs w:val="21"/>
              </w:rPr>
            </w:pPr>
            <w:r w:rsidRPr="00691C34">
              <w:rPr>
                <w:rFonts w:ascii="宋体" w:hAnsi="宋体" w:hint="eastAsia"/>
                <w:b/>
                <w:szCs w:val="21"/>
              </w:rPr>
              <w:t>临界量（T）</w:t>
            </w:r>
          </w:p>
        </w:tc>
      </w:tr>
      <w:tr w:rsidR="005D78A5" w:rsidRPr="00691C34" w14:paraId="5B77DD11" w14:textId="77777777" w:rsidTr="00C51673">
        <w:trPr>
          <w:trHeight w:val="492"/>
          <w:jc w:val="center"/>
        </w:trPr>
        <w:tc>
          <w:tcPr>
            <w:tcW w:w="6932" w:type="dxa"/>
            <w:vAlign w:val="center"/>
          </w:tcPr>
          <w:p w14:paraId="2D23BD85"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含雷弹的礼花弹成品及半成品</w:t>
            </w:r>
          </w:p>
          <w:p w14:paraId="4F2A5DD3"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7号及以上礼花弹成品及半成品</w:t>
            </w:r>
          </w:p>
          <w:p w14:paraId="275E3E92"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白药开包药大于7g的小礼花类、组合烟花类成品及其半成品</w:t>
            </w:r>
          </w:p>
        </w:tc>
        <w:tc>
          <w:tcPr>
            <w:tcW w:w="1541" w:type="dxa"/>
            <w:vAlign w:val="center"/>
          </w:tcPr>
          <w:p w14:paraId="6593357D" w14:textId="77777777" w:rsidR="005D78A5" w:rsidRPr="00691C34" w:rsidRDefault="005D78A5" w:rsidP="00C51673">
            <w:pPr>
              <w:spacing w:line="360" w:lineRule="auto"/>
              <w:jc w:val="center"/>
              <w:rPr>
                <w:rFonts w:ascii="宋体" w:hAnsi="宋体"/>
                <w:bCs/>
                <w:szCs w:val="21"/>
              </w:rPr>
            </w:pPr>
            <w:r w:rsidRPr="00691C34">
              <w:rPr>
                <w:rFonts w:ascii="宋体" w:hAnsi="宋体" w:hint="eastAsia"/>
                <w:bCs/>
                <w:szCs w:val="21"/>
              </w:rPr>
              <w:t>1</w:t>
            </w:r>
          </w:p>
        </w:tc>
      </w:tr>
      <w:tr w:rsidR="005D78A5" w:rsidRPr="00691C34" w14:paraId="7681C371" w14:textId="77777777" w:rsidTr="00C51673">
        <w:trPr>
          <w:trHeight w:val="492"/>
          <w:jc w:val="center"/>
        </w:trPr>
        <w:tc>
          <w:tcPr>
            <w:tcW w:w="6932" w:type="dxa"/>
            <w:vAlign w:val="center"/>
          </w:tcPr>
          <w:p w14:paraId="2068BB28"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6号及以下礼花弹成品及其半成品</w:t>
            </w:r>
          </w:p>
          <w:p w14:paraId="6CE0A92C"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除雷弹外的其他效果内筒</w:t>
            </w:r>
          </w:p>
          <w:p w14:paraId="01C6ED4E"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白药开包药小于等于7g且大于个人燃放类中组合烟花类、小礼花类最大白药开包药药量的小礼花类、组合烟花类成品及其半成品</w:t>
            </w:r>
          </w:p>
          <w:p w14:paraId="478A879A"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双响成品及其半成品</w:t>
            </w:r>
          </w:p>
        </w:tc>
        <w:tc>
          <w:tcPr>
            <w:tcW w:w="1541" w:type="dxa"/>
            <w:vAlign w:val="center"/>
          </w:tcPr>
          <w:p w14:paraId="2880F69E" w14:textId="77777777" w:rsidR="005D78A5" w:rsidRPr="00691C34" w:rsidRDefault="005D78A5" w:rsidP="00C51673">
            <w:pPr>
              <w:spacing w:line="360" w:lineRule="auto"/>
              <w:jc w:val="center"/>
              <w:rPr>
                <w:rFonts w:ascii="宋体" w:hAnsi="宋体"/>
                <w:bCs/>
                <w:szCs w:val="21"/>
              </w:rPr>
            </w:pPr>
            <w:r w:rsidRPr="00691C34">
              <w:rPr>
                <w:rFonts w:ascii="宋体" w:hAnsi="宋体" w:hint="eastAsia"/>
                <w:bCs/>
                <w:szCs w:val="21"/>
              </w:rPr>
              <w:t>5</w:t>
            </w:r>
          </w:p>
        </w:tc>
      </w:tr>
      <w:tr w:rsidR="005D78A5" w:rsidRPr="00691C34" w14:paraId="62A9DED7" w14:textId="77777777" w:rsidTr="00C51673">
        <w:trPr>
          <w:trHeight w:val="492"/>
          <w:jc w:val="center"/>
        </w:trPr>
        <w:tc>
          <w:tcPr>
            <w:tcW w:w="6932" w:type="dxa"/>
            <w:vAlign w:val="center"/>
          </w:tcPr>
          <w:p w14:paraId="6B33C128"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单个爆竹白药药量超过0.14g的结鞭爆竹及其半成品</w:t>
            </w:r>
          </w:p>
          <w:p w14:paraId="3B860628" w14:textId="77777777" w:rsidR="005D78A5" w:rsidRPr="00691C34" w:rsidRDefault="005D78A5" w:rsidP="00C51673">
            <w:pPr>
              <w:spacing w:line="360" w:lineRule="auto"/>
              <w:rPr>
                <w:rFonts w:ascii="宋体" w:hAnsi="宋体"/>
                <w:b/>
                <w:szCs w:val="21"/>
              </w:rPr>
            </w:pPr>
            <w:r w:rsidRPr="00691C34">
              <w:rPr>
                <w:rFonts w:ascii="宋体" w:hAnsi="宋体" w:hint="eastAsia"/>
                <w:bCs/>
                <w:szCs w:val="21"/>
              </w:rPr>
              <w:t>单个爆竹黑药药量超过1g的结鞭爆竹及其成品</w:t>
            </w:r>
          </w:p>
        </w:tc>
        <w:tc>
          <w:tcPr>
            <w:tcW w:w="1541" w:type="dxa"/>
            <w:vAlign w:val="center"/>
          </w:tcPr>
          <w:p w14:paraId="1FA6F24B" w14:textId="77777777" w:rsidR="005D78A5" w:rsidRPr="00691C34" w:rsidRDefault="005D78A5" w:rsidP="00C51673">
            <w:pPr>
              <w:spacing w:line="360" w:lineRule="auto"/>
              <w:jc w:val="center"/>
              <w:rPr>
                <w:rFonts w:ascii="宋体" w:hAnsi="宋体"/>
                <w:bCs/>
                <w:szCs w:val="21"/>
              </w:rPr>
            </w:pPr>
            <w:r w:rsidRPr="00691C34">
              <w:rPr>
                <w:rFonts w:ascii="宋体" w:hAnsi="宋体" w:hint="eastAsia"/>
                <w:bCs/>
                <w:szCs w:val="21"/>
              </w:rPr>
              <w:t>10</w:t>
            </w:r>
          </w:p>
        </w:tc>
      </w:tr>
      <w:tr w:rsidR="005D78A5" w:rsidRPr="00691C34" w14:paraId="7C2E9406" w14:textId="77777777" w:rsidTr="00C51673">
        <w:trPr>
          <w:trHeight w:val="492"/>
          <w:jc w:val="center"/>
        </w:trPr>
        <w:tc>
          <w:tcPr>
            <w:tcW w:w="6932" w:type="dxa"/>
            <w:vAlign w:val="center"/>
          </w:tcPr>
          <w:p w14:paraId="29D6D5C5" w14:textId="77777777" w:rsidR="005D78A5" w:rsidRPr="00691C34" w:rsidRDefault="005D78A5" w:rsidP="00C51673">
            <w:pPr>
              <w:spacing w:line="360" w:lineRule="auto"/>
              <w:rPr>
                <w:rFonts w:ascii="宋体" w:hAnsi="宋体"/>
                <w:bCs/>
                <w:szCs w:val="21"/>
              </w:rPr>
            </w:pPr>
            <w:r w:rsidRPr="00691C34">
              <w:rPr>
                <w:rFonts w:ascii="宋体" w:hAnsi="宋体" w:hint="eastAsia"/>
                <w:bCs/>
                <w:szCs w:val="21"/>
              </w:rPr>
              <w:t>个人燃放类组合烟花及其半成品</w:t>
            </w:r>
          </w:p>
          <w:p w14:paraId="31D39D1E" w14:textId="77777777" w:rsidR="005D78A5" w:rsidRPr="00691C34" w:rsidRDefault="005D78A5" w:rsidP="00C51673">
            <w:pPr>
              <w:spacing w:line="360" w:lineRule="auto"/>
              <w:rPr>
                <w:rFonts w:ascii="宋体" w:hAnsi="宋体"/>
                <w:szCs w:val="21"/>
              </w:rPr>
            </w:pPr>
            <w:r w:rsidRPr="00691C34">
              <w:rPr>
                <w:rFonts w:ascii="宋体" w:hAnsi="宋体" w:hint="eastAsia"/>
                <w:szCs w:val="21"/>
              </w:rPr>
              <w:t>单个爆竹白药药量小于等于0.14g的结鞭爆竹及其半成品，单个爆竹黑药药量小于等于1g结鞭爆竹及其半成品</w:t>
            </w:r>
          </w:p>
        </w:tc>
        <w:tc>
          <w:tcPr>
            <w:tcW w:w="1541" w:type="dxa"/>
            <w:vAlign w:val="center"/>
          </w:tcPr>
          <w:p w14:paraId="1E3F445E" w14:textId="77777777" w:rsidR="005D78A5" w:rsidRPr="00691C34" w:rsidRDefault="005D78A5" w:rsidP="00C51673">
            <w:pPr>
              <w:spacing w:line="360" w:lineRule="auto"/>
              <w:jc w:val="center"/>
              <w:rPr>
                <w:rFonts w:ascii="宋体" w:hAnsi="宋体"/>
                <w:bCs/>
                <w:szCs w:val="21"/>
              </w:rPr>
            </w:pPr>
            <w:r w:rsidRPr="00691C34">
              <w:rPr>
                <w:rFonts w:ascii="宋体" w:hAnsi="宋体" w:hint="eastAsia"/>
                <w:bCs/>
                <w:szCs w:val="21"/>
              </w:rPr>
              <w:t>50</w:t>
            </w:r>
          </w:p>
        </w:tc>
      </w:tr>
    </w:tbl>
    <w:p w14:paraId="21F1AE21"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表3中未规定临界量的，A级烟花爆竹成品的临界量为5t，B级烟花爆竹成品的临界量为10t，C级和D级烟花爆竹成品的临界量为50t。烟花爆竹半成品参照同一级别的烟花爆竹成品确定临界量。</w:t>
      </w:r>
    </w:p>
    <w:p w14:paraId="4FB1FCE2"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（4）单元的重大危险源辨识指标</w:t>
      </w:r>
    </w:p>
    <w:p w14:paraId="7A3F3C38"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按照公式①计算单元的重大危险源辨识指标</w:t>
      </w:r>
    </w:p>
    <w:p w14:paraId="66F6338B"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i/>
          <w:sz w:val="28"/>
        </w:rPr>
        <w:lastRenderedPageBreak/>
        <w:t>S=q</w:t>
      </w:r>
      <w:r w:rsidRPr="00691C34">
        <w:rPr>
          <w:rFonts w:ascii="宋体" w:hAnsi="宋体"/>
          <w:i/>
          <w:sz w:val="28"/>
          <w:vertAlign w:val="subscript"/>
        </w:rPr>
        <w:t>1</w:t>
      </w:r>
      <w:r w:rsidRPr="00691C34">
        <w:rPr>
          <w:rFonts w:ascii="宋体" w:hAnsi="宋体"/>
          <w:i/>
          <w:sz w:val="28"/>
        </w:rPr>
        <w:t>/Q</w:t>
      </w:r>
      <w:r w:rsidRPr="00691C34">
        <w:rPr>
          <w:rFonts w:ascii="宋体" w:hAnsi="宋体"/>
          <w:i/>
          <w:sz w:val="28"/>
          <w:vertAlign w:val="subscript"/>
        </w:rPr>
        <w:t>1</w:t>
      </w:r>
      <w:r w:rsidRPr="00691C34">
        <w:rPr>
          <w:rFonts w:ascii="宋体" w:hAnsi="宋体"/>
          <w:i/>
          <w:sz w:val="28"/>
        </w:rPr>
        <w:t>+q</w:t>
      </w:r>
      <w:r w:rsidRPr="00691C34">
        <w:rPr>
          <w:rFonts w:ascii="宋体" w:hAnsi="宋体"/>
          <w:i/>
          <w:sz w:val="28"/>
          <w:vertAlign w:val="subscript"/>
        </w:rPr>
        <w:t>2</w:t>
      </w:r>
      <w:r w:rsidRPr="00691C34">
        <w:rPr>
          <w:rFonts w:ascii="宋体" w:hAnsi="宋体"/>
          <w:i/>
          <w:sz w:val="28"/>
        </w:rPr>
        <w:t>/Q</w:t>
      </w:r>
      <w:r w:rsidRPr="00691C34">
        <w:rPr>
          <w:rFonts w:ascii="宋体" w:hAnsi="宋体"/>
          <w:i/>
          <w:sz w:val="28"/>
          <w:vertAlign w:val="subscript"/>
        </w:rPr>
        <w:t>2</w:t>
      </w:r>
      <w:r w:rsidRPr="00691C34">
        <w:rPr>
          <w:rFonts w:ascii="宋体" w:hAnsi="宋体"/>
          <w:i/>
          <w:sz w:val="28"/>
        </w:rPr>
        <w:t>+…+qn/Qn</w:t>
      </w:r>
      <w:r w:rsidRPr="00691C34">
        <w:rPr>
          <w:rFonts w:ascii="宋体" w:hAnsi="宋体" w:hint="eastAsia"/>
          <w:i/>
          <w:sz w:val="28"/>
        </w:rPr>
        <w:t xml:space="preserve">     </w:t>
      </w:r>
      <w:r w:rsidRPr="00691C34">
        <w:rPr>
          <w:rFonts w:ascii="宋体" w:hAnsi="宋体" w:hint="eastAsia"/>
          <w:sz w:val="28"/>
        </w:rPr>
        <w:t>…………………………①</w:t>
      </w:r>
    </w:p>
    <w:p w14:paraId="0E243770"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式中：</w:t>
      </w:r>
    </w:p>
    <w:p w14:paraId="1E6F724C"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S</w:t>
      </w:r>
      <w:r w:rsidRPr="00691C34">
        <w:rPr>
          <w:rFonts w:ascii="宋体" w:hAnsi="宋体"/>
          <w:sz w:val="28"/>
        </w:rPr>
        <w:t xml:space="preserve"> —— </w:t>
      </w:r>
      <w:r w:rsidRPr="00691C34">
        <w:rPr>
          <w:rFonts w:ascii="宋体" w:hAnsi="宋体" w:hint="eastAsia"/>
          <w:sz w:val="28"/>
        </w:rPr>
        <w:t>重大</w:t>
      </w:r>
      <w:r w:rsidRPr="00691C34">
        <w:rPr>
          <w:rFonts w:ascii="宋体" w:hAnsi="宋体"/>
          <w:sz w:val="28"/>
        </w:rPr>
        <w:t>危险</w:t>
      </w:r>
      <w:r w:rsidRPr="00691C34">
        <w:rPr>
          <w:rFonts w:ascii="宋体" w:hAnsi="宋体"/>
          <w:sz w:val="28"/>
        </w:rPr>
        <w:softHyphen/>
        <w:t>源</w:t>
      </w:r>
      <w:r w:rsidRPr="00691C34">
        <w:rPr>
          <w:rFonts w:ascii="宋体" w:hAnsi="宋体" w:hint="eastAsia"/>
          <w:sz w:val="28"/>
        </w:rPr>
        <w:t>分级</w:t>
      </w:r>
      <w:r w:rsidRPr="00691C34">
        <w:rPr>
          <w:rFonts w:ascii="宋体" w:hAnsi="宋体"/>
          <w:sz w:val="28"/>
        </w:rPr>
        <w:t>指标</w:t>
      </w:r>
      <w:r w:rsidRPr="00691C34">
        <w:rPr>
          <w:rFonts w:ascii="宋体" w:hAnsi="宋体" w:hint="eastAsia"/>
          <w:sz w:val="28"/>
        </w:rPr>
        <w:t>；</w:t>
      </w:r>
    </w:p>
    <w:p w14:paraId="34808056"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i/>
          <w:sz w:val="28"/>
        </w:rPr>
        <w:t>q</w:t>
      </w:r>
      <w:r w:rsidRPr="00691C34">
        <w:rPr>
          <w:rFonts w:ascii="宋体" w:hAnsi="宋体" w:hint="eastAsia"/>
          <w:i/>
          <w:sz w:val="28"/>
          <w:vertAlign w:val="subscript"/>
        </w:rPr>
        <w:t>1</w:t>
      </w:r>
      <w:r w:rsidRPr="00691C34">
        <w:rPr>
          <w:rFonts w:ascii="宋体" w:hAnsi="宋体" w:hint="eastAsia"/>
          <w:i/>
          <w:sz w:val="28"/>
        </w:rPr>
        <w:t>，q</w:t>
      </w:r>
      <w:r w:rsidRPr="00691C34">
        <w:rPr>
          <w:rFonts w:ascii="宋体" w:hAnsi="宋体" w:hint="eastAsia"/>
          <w:i/>
          <w:sz w:val="28"/>
          <w:vertAlign w:val="subscript"/>
        </w:rPr>
        <w:t>2</w:t>
      </w:r>
      <w:r w:rsidRPr="00691C34">
        <w:rPr>
          <w:rFonts w:ascii="宋体" w:hAnsi="宋体" w:hint="eastAsia"/>
          <w:i/>
          <w:sz w:val="28"/>
        </w:rPr>
        <w:t>，…，q</w:t>
      </w:r>
      <w:r w:rsidRPr="00691C34">
        <w:rPr>
          <w:rFonts w:ascii="宋体" w:hAnsi="宋体" w:hint="eastAsia"/>
          <w:i/>
          <w:sz w:val="28"/>
          <w:vertAlign w:val="subscript"/>
        </w:rPr>
        <w:t>n</w:t>
      </w:r>
      <w:r w:rsidRPr="00691C34">
        <w:rPr>
          <w:rFonts w:ascii="宋体" w:hAnsi="宋体" w:hint="eastAsia"/>
          <w:sz w:val="28"/>
        </w:rPr>
        <w:t xml:space="preserve"> —— 各种危险物品的设计存放量，单位为吨（t）；</w:t>
      </w:r>
    </w:p>
    <w:p w14:paraId="40C83BF5"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i/>
          <w:sz w:val="28"/>
        </w:rPr>
        <w:t>Q</w:t>
      </w:r>
      <w:r w:rsidRPr="00691C34">
        <w:rPr>
          <w:rFonts w:ascii="宋体" w:hAnsi="宋体" w:hint="eastAsia"/>
          <w:i/>
          <w:sz w:val="28"/>
          <w:vertAlign w:val="subscript"/>
        </w:rPr>
        <w:t>1</w:t>
      </w:r>
      <w:r w:rsidRPr="00691C34">
        <w:rPr>
          <w:rFonts w:ascii="宋体" w:hAnsi="宋体" w:hint="eastAsia"/>
          <w:i/>
          <w:sz w:val="28"/>
        </w:rPr>
        <w:t>，Q</w:t>
      </w:r>
      <w:r w:rsidRPr="00691C34">
        <w:rPr>
          <w:rFonts w:ascii="宋体" w:hAnsi="宋体" w:hint="eastAsia"/>
          <w:i/>
          <w:sz w:val="28"/>
          <w:vertAlign w:val="subscript"/>
        </w:rPr>
        <w:t>2</w:t>
      </w:r>
      <w:r w:rsidRPr="00691C34">
        <w:rPr>
          <w:rFonts w:ascii="宋体" w:hAnsi="宋体" w:hint="eastAsia"/>
          <w:i/>
          <w:sz w:val="28"/>
        </w:rPr>
        <w:t>，…，Q</w:t>
      </w:r>
      <w:r w:rsidRPr="00691C34">
        <w:rPr>
          <w:rFonts w:ascii="宋体" w:hAnsi="宋体" w:hint="eastAsia"/>
          <w:i/>
          <w:sz w:val="28"/>
          <w:vertAlign w:val="subscript"/>
        </w:rPr>
        <w:t>n</w:t>
      </w:r>
      <w:r w:rsidRPr="00691C34">
        <w:rPr>
          <w:rFonts w:ascii="宋体" w:hAnsi="宋体" w:hint="eastAsia"/>
          <w:sz w:val="28"/>
        </w:rPr>
        <w:t xml:space="preserve"> —— 各种危险物品对应的临界量，单位：吨（t）；</w:t>
      </w:r>
    </w:p>
    <w:p w14:paraId="5CB1023D"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（5）辨识方法</w:t>
      </w:r>
    </w:p>
    <w:p w14:paraId="0DAFCF01" w14:textId="77777777" w:rsidR="005D78A5" w:rsidRPr="00691C34" w:rsidRDefault="005D78A5" w:rsidP="005D78A5">
      <w:pPr>
        <w:spacing w:line="360" w:lineRule="auto"/>
        <w:ind w:firstLineChars="200" w:firstLine="608"/>
        <w:rPr>
          <w:rFonts w:ascii="宋体" w:hAnsi="宋体"/>
          <w:sz w:val="28"/>
        </w:rPr>
      </w:pPr>
      <w:r w:rsidRPr="00691C34">
        <w:rPr>
          <w:rFonts w:ascii="宋体" w:hAnsi="宋体" w:hint="eastAsia"/>
          <w:sz w:val="28"/>
        </w:rPr>
        <w:t>当单元S≥1时，则该单元判定为烟花爆竹重大危险源。</w:t>
      </w:r>
    </w:p>
    <w:p w14:paraId="2CA521F8" w14:textId="77777777" w:rsidR="005D78A5" w:rsidRPr="00691C34" w:rsidRDefault="005D78A5" w:rsidP="005D78A5">
      <w:pPr>
        <w:spacing w:line="360" w:lineRule="auto"/>
        <w:ind w:firstLineChars="200" w:firstLine="608"/>
      </w:pPr>
      <w:r w:rsidRPr="00691C34">
        <w:rPr>
          <w:rFonts w:ascii="宋体" w:hAnsi="宋体" w:hint="eastAsia"/>
          <w:sz w:val="28"/>
        </w:rPr>
        <w:t>（6）重大危险源辨识流程图</w:t>
      </w:r>
    </w:p>
    <w:p w14:paraId="5615014E" w14:textId="77777777" w:rsidR="005D78A5" w:rsidRPr="00691C34" w:rsidRDefault="005D78A5" w:rsidP="005D78A5">
      <w:pPr>
        <w:spacing w:line="360" w:lineRule="auto"/>
        <w:ind w:leftChars="118" w:left="282" w:hangingChars="2" w:hanging="6"/>
        <w:jc w:val="center"/>
        <w:rPr>
          <w:rFonts w:ascii="宋体" w:hAnsi="宋体"/>
          <w:b/>
          <w:snapToGrid w:val="0"/>
          <w:sz w:val="28"/>
          <w:szCs w:val="28"/>
        </w:rPr>
      </w:pPr>
      <w:r w:rsidRPr="00691C34">
        <w:rPr>
          <w:rFonts w:ascii="宋体" w:hAnsi="宋体" w:hint="eastAsia"/>
          <w:b/>
          <w:noProof/>
          <w:snapToGrid w:val="0"/>
          <w:sz w:val="28"/>
          <w:szCs w:val="28"/>
        </w:rPr>
        <w:lastRenderedPageBreak/>
        <w:drawing>
          <wp:inline distT="0" distB="0" distL="0" distR="0" wp14:anchorId="74D700D1" wp14:editId="77473F05">
            <wp:extent cx="5581650" cy="6096000"/>
            <wp:effectExtent l="0" t="0" r="0" b="0"/>
            <wp:docPr id="4" name="图片 4" descr="重大危险源辨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重大危险源辨识流程图"/>
                    <pic:cNvPicPr>
                      <a:picLocks noChangeAspect="1" noChangeArrowheads="1"/>
                    </pic:cNvPicPr>
                  </pic:nvPicPr>
                  <pic:blipFill rotWithShape="1">
                    <a:blip r:embed="rId27">
                      <a:extLst>
                        <a:ext uri="{28A0092B-C50C-407E-A947-70E740481C1C}">
                          <a14:useLocalDpi xmlns:a14="http://schemas.microsoft.com/office/drawing/2010/main" val="0"/>
                        </a:ext>
                      </a:extLst>
                    </a:blip>
                    <a:srcRect l="1" r="-861" b="2311"/>
                    <a:stretch/>
                  </pic:blipFill>
                  <pic:spPr bwMode="auto">
                    <a:xfrm>
                      <a:off x="0" y="0"/>
                      <a:ext cx="5586133" cy="6100896"/>
                    </a:xfrm>
                    <a:prstGeom prst="rect">
                      <a:avLst/>
                    </a:prstGeom>
                    <a:noFill/>
                    <a:ln>
                      <a:noFill/>
                    </a:ln>
                    <a:extLst>
                      <a:ext uri="{53640926-AAD7-44D8-BBD7-CCE9431645EC}">
                        <a14:shadowObscured xmlns:a14="http://schemas.microsoft.com/office/drawing/2010/main"/>
                      </a:ext>
                    </a:extLst>
                  </pic:spPr>
                </pic:pic>
              </a:graphicData>
            </a:graphic>
          </wp:inline>
        </w:drawing>
      </w:r>
    </w:p>
    <w:p w14:paraId="7EE001D9" w14:textId="5CDDDC23" w:rsidR="005D78A5" w:rsidRPr="00691C34" w:rsidRDefault="005D78A5" w:rsidP="005D78A5">
      <w:pPr>
        <w:adjustRightInd w:val="0"/>
        <w:snapToGrid w:val="0"/>
        <w:spacing w:line="360" w:lineRule="auto"/>
        <w:jc w:val="center"/>
        <w:rPr>
          <w:rFonts w:ascii="黑体" w:eastAsia="黑体" w:hAnsi="宋体"/>
          <w:sz w:val="24"/>
        </w:rPr>
      </w:pPr>
      <w:r w:rsidRPr="00691C34">
        <w:rPr>
          <w:rFonts w:ascii="黑体" w:eastAsia="黑体" w:hAnsi="宋体" w:hint="eastAsia"/>
          <w:sz w:val="24"/>
        </w:rPr>
        <w:t>图3.3-1重大危险源辨识流程图</w:t>
      </w:r>
    </w:p>
    <w:p w14:paraId="72B3CCFA" w14:textId="77777777" w:rsidR="005D78A5" w:rsidRPr="00691C34" w:rsidRDefault="005D78A5" w:rsidP="005D78A5">
      <w:pPr>
        <w:spacing w:line="360" w:lineRule="auto"/>
        <w:ind w:firstLineChars="200" w:firstLine="608"/>
        <w:rPr>
          <w:rFonts w:ascii="宋体" w:hAnsi="宋体"/>
          <w:sz w:val="28"/>
          <w:szCs w:val="28"/>
          <w:lang w:val="en-GB"/>
        </w:rPr>
      </w:pPr>
      <w:r w:rsidRPr="00691C34">
        <w:rPr>
          <w:rFonts w:ascii="宋体" w:hAnsi="宋体" w:hint="eastAsia"/>
          <w:sz w:val="28"/>
          <w:szCs w:val="28"/>
          <w:lang w:val="en-GB"/>
        </w:rPr>
        <w:t>（7）重大危险源辨识计算</w:t>
      </w:r>
    </w:p>
    <w:p w14:paraId="76CB8947" w14:textId="1BC7D3D2" w:rsidR="005D78A5" w:rsidRPr="00691C34" w:rsidRDefault="005D78A5" w:rsidP="005D78A5">
      <w:pPr>
        <w:spacing w:line="360" w:lineRule="auto"/>
        <w:ind w:firstLineChars="200" w:firstLine="608"/>
        <w:rPr>
          <w:rFonts w:ascii="宋体" w:hAnsi="宋体"/>
          <w:snapToGrid w:val="0"/>
          <w:sz w:val="28"/>
          <w:szCs w:val="28"/>
          <w:u w:color="FF0000"/>
        </w:rPr>
      </w:pPr>
      <w:r w:rsidRPr="00691C34">
        <w:rPr>
          <w:rFonts w:ascii="宋体" w:hAnsi="宋体" w:hint="eastAsia"/>
          <w:sz w:val="28"/>
          <w:szCs w:val="28"/>
        </w:rPr>
        <w:t>根据该项目</w:t>
      </w:r>
      <w:r w:rsidRPr="00691C34">
        <w:rPr>
          <w:rFonts w:ascii="宋体" w:hAnsi="宋体" w:hint="eastAsia"/>
          <w:sz w:val="28"/>
          <w:szCs w:val="28"/>
          <w:lang w:val="en-GB"/>
        </w:rPr>
        <w:t>仓库</w:t>
      </w:r>
      <w:r w:rsidRPr="00691C34">
        <w:rPr>
          <w:rFonts w:ascii="宋体" w:hAnsi="宋体" w:hint="eastAsia"/>
          <w:sz w:val="28"/>
          <w:szCs w:val="28"/>
        </w:rPr>
        <w:t>的危险化学品分布特点和现场情况，项目评价组将该项目</w:t>
      </w:r>
      <w:r w:rsidRPr="00691C34">
        <w:rPr>
          <w:rFonts w:ascii="宋体" w:hAnsi="宋体" w:hint="eastAsia"/>
          <w:sz w:val="28"/>
          <w:szCs w:val="28"/>
          <w:lang w:val="en-GB"/>
        </w:rPr>
        <w:t>仓库</w:t>
      </w:r>
      <w:r w:rsidRPr="00691C34">
        <w:rPr>
          <w:rFonts w:ascii="宋体" w:hAnsi="宋体" w:cs="宋体" w:hint="eastAsia"/>
          <w:sz w:val="28"/>
          <w:szCs w:val="28"/>
          <w:u w:color="FF0000"/>
        </w:rPr>
        <w:t>以独立库房（独立建筑物）进行重大危险源辨识。该项目在</w:t>
      </w:r>
      <w:r w:rsidRPr="00691C34">
        <w:rPr>
          <w:rFonts w:ascii="宋体" w:hAnsi="宋体" w:hint="eastAsia"/>
          <w:sz w:val="28"/>
          <w:szCs w:val="28"/>
          <w:u w:color="FF0000"/>
        </w:rPr>
        <w:t>烟花爆竹储存过程中属于重大危险源辨识范围的危险物质为：烟火制品（烟花、爆竹成品）</w:t>
      </w:r>
      <w:r w:rsidRPr="00691C34">
        <w:rPr>
          <w:rFonts w:ascii="宋体" w:hAnsi="宋体" w:cs="宋体" w:hint="eastAsia"/>
          <w:sz w:val="28"/>
          <w:szCs w:val="28"/>
        </w:rPr>
        <w:t>，</w:t>
      </w:r>
      <w:r w:rsidRPr="00691C34">
        <w:rPr>
          <w:rFonts w:ascii="宋体" w:hAnsi="宋体" w:hint="eastAsia"/>
          <w:sz w:val="28"/>
          <w:szCs w:val="28"/>
        </w:rPr>
        <w:t>该项目</w:t>
      </w:r>
      <w:r>
        <w:rPr>
          <w:rFonts w:ascii="宋体" w:hAnsi="宋体" w:cs="宋体" w:hint="eastAsia"/>
          <w:sz w:val="28"/>
          <w:szCs w:val="28"/>
        </w:rPr>
        <w:t>10号</w:t>
      </w:r>
      <w:r w:rsidRPr="00691C34">
        <w:rPr>
          <w:rFonts w:ascii="宋体" w:hAnsi="宋体" w:cs="宋体" w:hint="eastAsia"/>
          <w:sz w:val="28"/>
          <w:szCs w:val="28"/>
        </w:rPr>
        <w:t>烟花爆竹仓库最大</w:t>
      </w:r>
      <w:r w:rsidRPr="00691C34">
        <w:rPr>
          <w:rFonts w:ascii="宋体" w:hAnsi="宋体" w:cs="宋体" w:hint="eastAsia"/>
          <w:sz w:val="28"/>
          <w:szCs w:val="28"/>
        </w:rPr>
        <w:lastRenderedPageBreak/>
        <w:t>储量为</w:t>
      </w:r>
      <w:r w:rsidR="00F47FB3">
        <w:rPr>
          <w:rFonts w:ascii="宋体" w:hAnsi="宋体" w:cs="宋体"/>
          <w:sz w:val="28"/>
          <w:szCs w:val="28"/>
        </w:rPr>
        <w:t>5</w:t>
      </w:r>
      <w:r w:rsidRPr="00691C34">
        <w:rPr>
          <w:rFonts w:ascii="宋体" w:hAnsi="宋体" w:cs="宋体" w:hint="eastAsia"/>
          <w:sz w:val="28"/>
          <w:szCs w:val="28"/>
        </w:rPr>
        <w:t>t，临界量50t</w:t>
      </w:r>
      <w:r w:rsidRPr="00691C34">
        <w:rPr>
          <w:rFonts w:ascii="宋体" w:hAnsi="宋体" w:hint="eastAsia"/>
          <w:sz w:val="28"/>
          <w:szCs w:val="28"/>
        </w:rPr>
        <w:t>。</w:t>
      </w:r>
      <w:r w:rsidRPr="00691C34">
        <w:rPr>
          <w:rFonts w:ascii="宋体" w:hAnsi="宋体" w:hint="eastAsia"/>
          <w:snapToGrid w:val="0"/>
          <w:sz w:val="28"/>
          <w:szCs w:val="28"/>
          <w:u w:color="FF0000"/>
        </w:rPr>
        <w:t>对辨识单元进行重大危险源辨识，相关数据见表3.3-2中。</w:t>
      </w:r>
    </w:p>
    <w:p w14:paraId="795E6FBC" w14:textId="259EEC59" w:rsidR="005D78A5" w:rsidRPr="00691C34" w:rsidRDefault="005D78A5" w:rsidP="005D78A5">
      <w:pPr>
        <w:adjustRightInd w:val="0"/>
        <w:snapToGrid w:val="0"/>
        <w:jc w:val="center"/>
        <w:rPr>
          <w:rFonts w:ascii="黑体" w:eastAsia="黑体" w:hAnsi="宋体"/>
          <w:sz w:val="28"/>
          <w:szCs w:val="28"/>
        </w:rPr>
      </w:pPr>
      <w:r w:rsidRPr="00691C34">
        <w:rPr>
          <w:rFonts w:ascii="黑体" w:eastAsia="黑体" w:hAnsi="宋体" w:hint="eastAsia"/>
          <w:sz w:val="24"/>
        </w:rPr>
        <w:t>表3.3-2重大危险源辨识</w:t>
      </w:r>
    </w:p>
    <w:tbl>
      <w:tblPr>
        <w:tblW w:w="9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37"/>
        <w:gridCol w:w="1701"/>
        <w:gridCol w:w="1843"/>
        <w:gridCol w:w="1134"/>
        <w:gridCol w:w="1418"/>
        <w:gridCol w:w="2126"/>
      </w:tblGrid>
      <w:tr w:rsidR="005D78A5" w:rsidRPr="00691C34" w14:paraId="10282154" w14:textId="77777777" w:rsidTr="00C51673">
        <w:trPr>
          <w:trHeight w:val="996"/>
          <w:tblHeader/>
          <w:jc w:val="center"/>
        </w:trPr>
        <w:tc>
          <w:tcPr>
            <w:tcW w:w="2938" w:type="dxa"/>
            <w:gridSpan w:val="2"/>
            <w:vAlign w:val="center"/>
          </w:tcPr>
          <w:p w14:paraId="36F184BF" w14:textId="77777777" w:rsidR="005D78A5" w:rsidRPr="00691C34" w:rsidRDefault="005D78A5" w:rsidP="00C51673">
            <w:pPr>
              <w:adjustRightInd w:val="0"/>
              <w:snapToGrid w:val="0"/>
              <w:spacing w:line="360" w:lineRule="exact"/>
              <w:jc w:val="center"/>
              <w:rPr>
                <w:rFonts w:ascii="宋体" w:hAnsi="宋体"/>
                <w:b/>
                <w:bCs/>
                <w:szCs w:val="21"/>
              </w:rPr>
            </w:pPr>
            <w:r w:rsidRPr="00691C34">
              <w:rPr>
                <w:rFonts w:ascii="宋体" w:hAnsi="宋体" w:hint="eastAsia"/>
                <w:b/>
                <w:szCs w:val="21"/>
              </w:rPr>
              <w:t>辨识单元</w:t>
            </w:r>
          </w:p>
        </w:tc>
        <w:tc>
          <w:tcPr>
            <w:tcW w:w="1843" w:type="dxa"/>
            <w:vAlign w:val="center"/>
          </w:tcPr>
          <w:p w14:paraId="6A7E5A31" w14:textId="77777777" w:rsidR="005D78A5" w:rsidRPr="00691C34" w:rsidRDefault="005D78A5" w:rsidP="005D78A5">
            <w:pPr>
              <w:adjustRightInd w:val="0"/>
              <w:snapToGrid w:val="0"/>
              <w:spacing w:line="360" w:lineRule="exact"/>
              <w:ind w:leftChars="-15" w:left="-35" w:rightChars="-15" w:right="-35"/>
              <w:jc w:val="center"/>
              <w:rPr>
                <w:rFonts w:ascii="宋体" w:hAnsi="宋体"/>
                <w:b/>
                <w:bCs/>
                <w:szCs w:val="21"/>
              </w:rPr>
            </w:pPr>
            <w:r w:rsidRPr="00691C34">
              <w:rPr>
                <w:rFonts w:ascii="宋体" w:hAnsi="宋体" w:hint="eastAsia"/>
                <w:b/>
                <w:bCs/>
                <w:szCs w:val="21"/>
              </w:rPr>
              <w:t>危险化学品名称</w:t>
            </w:r>
          </w:p>
        </w:tc>
        <w:tc>
          <w:tcPr>
            <w:tcW w:w="1134" w:type="dxa"/>
            <w:vAlign w:val="center"/>
          </w:tcPr>
          <w:p w14:paraId="0C56FC98" w14:textId="77777777" w:rsidR="005D78A5" w:rsidRPr="00691C34" w:rsidRDefault="005D78A5" w:rsidP="005D78A5">
            <w:pPr>
              <w:adjustRightInd w:val="0"/>
              <w:snapToGrid w:val="0"/>
              <w:spacing w:line="360" w:lineRule="exact"/>
              <w:ind w:leftChars="-15" w:left="-35" w:rightChars="-15" w:right="-35"/>
              <w:jc w:val="center"/>
              <w:rPr>
                <w:rFonts w:ascii="宋体" w:hAnsi="宋体"/>
                <w:b/>
                <w:bCs/>
                <w:szCs w:val="21"/>
              </w:rPr>
            </w:pPr>
            <w:r w:rsidRPr="00691C34">
              <w:rPr>
                <w:rFonts w:ascii="宋体" w:hAnsi="宋体"/>
                <w:b/>
                <w:szCs w:val="21"/>
              </w:rPr>
              <w:t>最大储量</w:t>
            </w:r>
            <w:r w:rsidRPr="00691C34">
              <w:rPr>
                <w:rFonts w:ascii="宋体" w:hAnsi="宋体" w:hint="eastAsia"/>
                <w:b/>
                <w:szCs w:val="21"/>
              </w:rPr>
              <w:t>(t)</w:t>
            </w:r>
          </w:p>
        </w:tc>
        <w:tc>
          <w:tcPr>
            <w:tcW w:w="1418" w:type="dxa"/>
            <w:vAlign w:val="center"/>
          </w:tcPr>
          <w:p w14:paraId="00251130" w14:textId="77777777" w:rsidR="005D78A5" w:rsidRPr="00691C34" w:rsidRDefault="005D78A5" w:rsidP="005D78A5">
            <w:pPr>
              <w:adjustRightInd w:val="0"/>
              <w:snapToGrid w:val="0"/>
              <w:spacing w:line="360" w:lineRule="exact"/>
              <w:ind w:leftChars="-15" w:left="-35" w:rightChars="-15" w:right="-35"/>
              <w:jc w:val="center"/>
              <w:rPr>
                <w:rFonts w:ascii="宋体" w:hAnsi="宋体"/>
                <w:b/>
                <w:bCs/>
                <w:szCs w:val="21"/>
              </w:rPr>
            </w:pPr>
            <w:r w:rsidRPr="00691C34">
              <w:rPr>
                <w:rFonts w:ascii="宋体" w:hAnsi="宋体"/>
                <w:b/>
                <w:bCs/>
                <w:szCs w:val="21"/>
              </w:rPr>
              <w:t>标准规定临界量</w:t>
            </w:r>
            <w:r w:rsidRPr="00691C34">
              <w:rPr>
                <w:rFonts w:ascii="宋体" w:hAnsi="宋体" w:hint="eastAsia"/>
                <w:b/>
                <w:szCs w:val="21"/>
              </w:rPr>
              <w:t>(t)</w:t>
            </w:r>
          </w:p>
        </w:tc>
        <w:tc>
          <w:tcPr>
            <w:tcW w:w="2126" w:type="dxa"/>
            <w:vAlign w:val="center"/>
          </w:tcPr>
          <w:p w14:paraId="29111A3B" w14:textId="77777777" w:rsidR="005D78A5" w:rsidRPr="00691C34" w:rsidRDefault="005D78A5" w:rsidP="00C51673">
            <w:pPr>
              <w:adjustRightInd w:val="0"/>
              <w:snapToGrid w:val="0"/>
              <w:spacing w:line="360" w:lineRule="auto"/>
              <w:jc w:val="center"/>
              <w:rPr>
                <w:rFonts w:ascii="宋体" w:hAnsi="宋体"/>
                <w:b/>
                <w:bCs/>
                <w:sz w:val="28"/>
                <w:szCs w:val="28"/>
              </w:rPr>
            </w:pPr>
            <w:r w:rsidRPr="00691C34">
              <w:rPr>
                <w:rFonts w:ascii="宋体" w:hAnsi="宋体"/>
                <w:b/>
                <w:position w:val="-10"/>
                <w:sz w:val="24"/>
              </w:rPr>
              <w:object w:dxaOrig="240" w:dyaOrig="240" w14:anchorId="0A01B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28" o:title=""/>
                </v:shape>
                <o:OLEObject Type="Embed" ProgID="Equation.3" ShapeID="_x0000_i1025" DrawAspect="Content" ObjectID="_1766316362" r:id="rId29"/>
              </w:object>
            </w:r>
            <w:r w:rsidRPr="00691C34">
              <w:rPr>
                <w:rFonts w:ascii="宋体" w:hAnsi="宋体"/>
                <w:b/>
                <w:position w:val="-30"/>
              </w:rPr>
              <w:object w:dxaOrig="607" w:dyaOrig="974" w14:anchorId="7DF199A8">
                <v:shape id="_x0000_i1026" type="#_x0000_t75" style="width:30pt;height:48pt" o:ole="">
                  <v:imagedata r:id="rId30" o:title=""/>
                </v:shape>
                <o:OLEObject Type="Embed" ProgID="Equation.3" ShapeID="_x0000_i1026" DrawAspect="Content" ObjectID="_1766316363" r:id="rId31"/>
              </w:object>
            </w:r>
          </w:p>
        </w:tc>
      </w:tr>
      <w:tr w:rsidR="005D78A5" w:rsidRPr="00691C34" w14:paraId="4D1AA0D9" w14:textId="77777777" w:rsidTr="00C51673">
        <w:trPr>
          <w:trHeight w:val="906"/>
          <w:jc w:val="center"/>
        </w:trPr>
        <w:tc>
          <w:tcPr>
            <w:tcW w:w="2938" w:type="dxa"/>
            <w:gridSpan w:val="2"/>
            <w:vAlign w:val="center"/>
          </w:tcPr>
          <w:p w14:paraId="6E9357D9" w14:textId="435ECD0F" w:rsidR="005D78A5" w:rsidRPr="00691C34" w:rsidRDefault="005D78A5" w:rsidP="00C51673">
            <w:pPr>
              <w:adjustRightInd w:val="0"/>
              <w:snapToGrid w:val="0"/>
              <w:spacing w:line="360" w:lineRule="exact"/>
              <w:jc w:val="center"/>
              <w:rPr>
                <w:rFonts w:ascii="宋体" w:hAnsi="宋体"/>
                <w:szCs w:val="21"/>
              </w:rPr>
            </w:pPr>
            <w:r>
              <w:rPr>
                <w:rFonts w:ascii="宋体" w:hAnsi="宋体" w:hint="eastAsia"/>
                <w:szCs w:val="21"/>
              </w:rPr>
              <w:t>10号</w:t>
            </w:r>
            <w:r w:rsidRPr="00691C34">
              <w:rPr>
                <w:rFonts w:ascii="宋体" w:hAnsi="宋体" w:hint="eastAsia"/>
                <w:szCs w:val="21"/>
              </w:rPr>
              <w:t>烟花爆竹仓库</w:t>
            </w:r>
          </w:p>
          <w:p w14:paraId="259E12D9" w14:textId="77777777" w:rsidR="005D78A5" w:rsidRPr="00691C34" w:rsidRDefault="005D78A5" w:rsidP="00C51673">
            <w:pPr>
              <w:adjustRightInd w:val="0"/>
              <w:snapToGrid w:val="0"/>
              <w:spacing w:line="360" w:lineRule="exact"/>
              <w:jc w:val="center"/>
              <w:rPr>
                <w:rFonts w:ascii="宋体" w:hAnsi="宋体"/>
                <w:szCs w:val="21"/>
              </w:rPr>
            </w:pPr>
            <w:r w:rsidRPr="00691C34">
              <w:rPr>
                <w:rFonts w:ascii="宋体" w:hAnsi="宋体" w:hint="eastAsia"/>
                <w:szCs w:val="21"/>
              </w:rPr>
              <w:t>储存辨识单元</w:t>
            </w:r>
          </w:p>
        </w:tc>
        <w:tc>
          <w:tcPr>
            <w:tcW w:w="1843" w:type="dxa"/>
            <w:vAlign w:val="center"/>
          </w:tcPr>
          <w:p w14:paraId="3C45E1C7" w14:textId="77777777" w:rsidR="005D78A5" w:rsidRPr="00691C34" w:rsidRDefault="005D78A5" w:rsidP="00C51673">
            <w:pPr>
              <w:adjustRightInd w:val="0"/>
              <w:snapToGrid w:val="0"/>
              <w:spacing w:line="360" w:lineRule="exact"/>
              <w:jc w:val="center"/>
              <w:rPr>
                <w:rFonts w:ascii="宋体" w:hAnsi="宋体"/>
                <w:szCs w:val="21"/>
              </w:rPr>
            </w:pPr>
            <w:r w:rsidRPr="00691C34">
              <w:rPr>
                <w:rFonts w:ascii="宋体" w:hAnsi="宋体" w:hint="eastAsia"/>
                <w:szCs w:val="21"/>
              </w:rPr>
              <w:t>烟花爆竹成品</w:t>
            </w:r>
          </w:p>
          <w:p w14:paraId="5FF36C0D" w14:textId="77777777" w:rsidR="005D78A5" w:rsidRPr="00691C34" w:rsidRDefault="005D78A5" w:rsidP="00C51673">
            <w:pPr>
              <w:adjustRightInd w:val="0"/>
              <w:snapToGrid w:val="0"/>
              <w:spacing w:line="360" w:lineRule="exact"/>
              <w:jc w:val="center"/>
              <w:rPr>
                <w:rFonts w:ascii="宋体" w:hAnsi="宋体"/>
                <w:szCs w:val="21"/>
              </w:rPr>
            </w:pPr>
            <w:r w:rsidRPr="00691C34">
              <w:rPr>
                <w:rFonts w:ascii="宋体" w:hAnsi="宋体" w:hint="eastAsia"/>
                <w:szCs w:val="21"/>
              </w:rPr>
              <w:t>（1.3级成品）</w:t>
            </w:r>
          </w:p>
        </w:tc>
        <w:tc>
          <w:tcPr>
            <w:tcW w:w="1134" w:type="dxa"/>
            <w:vAlign w:val="center"/>
          </w:tcPr>
          <w:p w14:paraId="188529FC" w14:textId="4E34C480" w:rsidR="005D78A5" w:rsidRPr="00691C34" w:rsidRDefault="00F47FB3" w:rsidP="00C51673">
            <w:pPr>
              <w:adjustRightInd w:val="0"/>
              <w:snapToGrid w:val="0"/>
              <w:spacing w:line="360" w:lineRule="exact"/>
              <w:jc w:val="center"/>
              <w:rPr>
                <w:rFonts w:ascii="宋体" w:hAnsi="宋体"/>
                <w:szCs w:val="21"/>
              </w:rPr>
            </w:pPr>
            <w:r>
              <w:rPr>
                <w:rFonts w:ascii="宋体" w:hAnsi="宋体"/>
                <w:szCs w:val="21"/>
              </w:rPr>
              <w:t>5</w:t>
            </w:r>
          </w:p>
        </w:tc>
        <w:tc>
          <w:tcPr>
            <w:tcW w:w="1418" w:type="dxa"/>
            <w:vAlign w:val="center"/>
          </w:tcPr>
          <w:p w14:paraId="47A8544E" w14:textId="77777777" w:rsidR="005D78A5" w:rsidRPr="00691C34" w:rsidRDefault="005D78A5" w:rsidP="00C51673">
            <w:pPr>
              <w:adjustRightInd w:val="0"/>
              <w:snapToGrid w:val="0"/>
              <w:spacing w:line="360" w:lineRule="exact"/>
              <w:jc w:val="center"/>
              <w:rPr>
                <w:rFonts w:ascii="宋体" w:hAnsi="宋体"/>
                <w:szCs w:val="21"/>
              </w:rPr>
            </w:pPr>
            <w:r w:rsidRPr="00691C34">
              <w:rPr>
                <w:rFonts w:ascii="宋体" w:hAnsi="宋体" w:hint="eastAsia"/>
                <w:szCs w:val="21"/>
              </w:rPr>
              <w:t>50</w:t>
            </w:r>
          </w:p>
        </w:tc>
        <w:tc>
          <w:tcPr>
            <w:tcW w:w="2126" w:type="dxa"/>
            <w:vAlign w:val="center"/>
          </w:tcPr>
          <w:p w14:paraId="1FB7112D" w14:textId="16AB3B46" w:rsidR="005D78A5" w:rsidRPr="00691C34" w:rsidRDefault="00F47FB3" w:rsidP="00F47FB3">
            <w:pPr>
              <w:adjustRightInd w:val="0"/>
              <w:snapToGrid w:val="0"/>
              <w:spacing w:line="360" w:lineRule="exact"/>
              <w:jc w:val="center"/>
              <w:rPr>
                <w:rFonts w:ascii="宋体" w:hAnsi="宋体"/>
                <w:sz w:val="28"/>
                <w:szCs w:val="28"/>
              </w:rPr>
            </w:pPr>
            <w:r>
              <w:rPr>
                <w:rFonts w:ascii="宋体" w:hAnsi="宋体"/>
                <w:szCs w:val="21"/>
              </w:rPr>
              <w:t>5</w:t>
            </w:r>
            <w:r w:rsidR="005D78A5" w:rsidRPr="00691C34">
              <w:rPr>
                <w:rFonts w:ascii="宋体" w:hAnsi="宋体" w:hint="eastAsia"/>
                <w:szCs w:val="21"/>
              </w:rPr>
              <w:t>/50=0.</w:t>
            </w:r>
            <w:r>
              <w:rPr>
                <w:rFonts w:ascii="宋体" w:hAnsi="宋体"/>
                <w:szCs w:val="21"/>
              </w:rPr>
              <w:t>1</w:t>
            </w:r>
            <w:r w:rsidR="005D78A5" w:rsidRPr="00691C34">
              <w:rPr>
                <w:rFonts w:ascii="宋体" w:hAnsi="宋体" w:hint="eastAsia"/>
                <w:szCs w:val="21"/>
              </w:rPr>
              <w:t>＜1</w:t>
            </w:r>
          </w:p>
        </w:tc>
      </w:tr>
      <w:tr w:rsidR="005D78A5" w:rsidRPr="00691C34" w14:paraId="48BCA332" w14:textId="77777777" w:rsidTr="00C51673">
        <w:trPr>
          <w:trHeight w:val="956"/>
          <w:jc w:val="center"/>
        </w:trPr>
        <w:tc>
          <w:tcPr>
            <w:tcW w:w="1237" w:type="dxa"/>
            <w:vAlign w:val="center"/>
          </w:tcPr>
          <w:p w14:paraId="119972D6" w14:textId="77777777" w:rsidR="005D78A5" w:rsidRPr="00691C34" w:rsidRDefault="005D78A5" w:rsidP="00C51673">
            <w:pPr>
              <w:adjustRightInd w:val="0"/>
              <w:snapToGrid w:val="0"/>
              <w:spacing w:line="360" w:lineRule="exact"/>
              <w:jc w:val="center"/>
              <w:rPr>
                <w:rFonts w:ascii="宋体" w:hAnsi="宋体"/>
                <w:szCs w:val="21"/>
              </w:rPr>
            </w:pPr>
            <w:r w:rsidRPr="00691C34">
              <w:rPr>
                <w:rFonts w:ascii="宋体" w:hAnsi="宋体" w:hint="eastAsia"/>
                <w:szCs w:val="21"/>
              </w:rPr>
              <w:t>说  明</w:t>
            </w:r>
          </w:p>
        </w:tc>
        <w:tc>
          <w:tcPr>
            <w:tcW w:w="8222" w:type="dxa"/>
            <w:gridSpan w:val="5"/>
            <w:vAlign w:val="center"/>
          </w:tcPr>
          <w:p w14:paraId="46D73297" w14:textId="77777777" w:rsidR="005D78A5" w:rsidRPr="00691C34" w:rsidRDefault="005D78A5" w:rsidP="005D78A5">
            <w:pPr>
              <w:widowControl/>
              <w:adjustRightInd w:val="0"/>
              <w:snapToGrid w:val="0"/>
              <w:spacing w:line="360" w:lineRule="exact"/>
              <w:ind w:rightChars="-15" w:right="-35"/>
              <w:jc w:val="left"/>
              <w:rPr>
                <w:rFonts w:ascii="宋体" w:hAnsi="宋体"/>
                <w:szCs w:val="21"/>
              </w:rPr>
            </w:pPr>
            <w:r w:rsidRPr="00691C34">
              <w:rPr>
                <w:rFonts w:ascii="宋体" w:hAnsi="宋体" w:hint="eastAsia"/>
                <w:szCs w:val="21"/>
              </w:rPr>
              <w:t>由于烟花的危险性是由其中的烟火药引起的，本报告将烟花的最大储存量以其对应的烟火药最大核定存量代替。</w:t>
            </w:r>
          </w:p>
        </w:tc>
      </w:tr>
    </w:tbl>
    <w:p w14:paraId="644CDD3D" w14:textId="5F140913" w:rsidR="00992F4E" w:rsidRPr="00A02D02" w:rsidRDefault="005D78A5" w:rsidP="00992F4E">
      <w:pPr>
        <w:spacing w:beforeLines="50" w:before="156" w:line="360" w:lineRule="auto"/>
        <w:ind w:firstLineChars="200" w:firstLine="608"/>
        <w:rPr>
          <w:rFonts w:ascii="宋体" w:hAnsi="宋体"/>
          <w:sz w:val="28"/>
          <w:szCs w:val="28"/>
        </w:rPr>
      </w:pPr>
      <w:r w:rsidRPr="00691C34">
        <w:rPr>
          <w:rFonts w:ascii="宋体" w:hAnsi="宋体" w:hint="eastAsia"/>
          <w:sz w:val="28"/>
          <w:szCs w:val="28"/>
        </w:rPr>
        <w:t>依据上表辨识结果，该项目</w:t>
      </w:r>
      <w:r>
        <w:rPr>
          <w:rFonts w:ascii="宋体" w:hAnsi="宋体" w:hint="eastAsia"/>
          <w:sz w:val="28"/>
          <w:szCs w:val="28"/>
        </w:rPr>
        <w:t>10号</w:t>
      </w:r>
      <w:r w:rsidRPr="00691C34">
        <w:rPr>
          <w:rFonts w:ascii="宋体" w:hAnsi="宋体" w:hint="eastAsia"/>
          <w:sz w:val="28"/>
          <w:szCs w:val="28"/>
        </w:rPr>
        <w:t>烟花爆竹仓库</w:t>
      </w:r>
      <w:r>
        <w:rPr>
          <w:rFonts w:ascii="宋体" w:hAnsi="宋体" w:hint="eastAsia"/>
          <w:sz w:val="28"/>
          <w:szCs w:val="28"/>
        </w:rPr>
        <w:t>未</w:t>
      </w:r>
      <w:r w:rsidRPr="00691C34">
        <w:rPr>
          <w:rFonts w:ascii="宋体" w:hAnsi="宋体" w:hint="eastAsia"/>
          <w:sz w:val="28"/>
          <w:szCs w:val="28"/>
        </w:rPr>
        <w:t>构成</w:t>
      </w:r>
      <w:r>
        <w:rPr>
          <w:rFonts w:ascii="宋体" w:hAnsi="宋体" w:hint="eastAsia"/>
          <w:sz w:val="28"/>
          <w:szCs w:val="28"/>
        </w:rPr>
        <w:t>烟花爆竹</w:t>
      </w:r>
      <w:r w:rsidRPr="00691C34">
        <w:rPr>
          <w:rFonts w:ascii="宋体" w:hAnsi="宋体" w:hint="eastAsia"/>
          <w:sz w:val="28"/>
          <w:szCs w:val="28"/>
        </w:rPr>
        <w:t>重大危险源。</w:t>
      </w:r>
    </w:p>
    <w:p w14:paraId="73D066C4" w14:textId="77777777" w:rsidR="003622FF" w:rsidRPr="00A02D02" w:rsidRDefault="00340FB7" w:rsidP="00061BCC">
      <w:pPr>
        <w:keepNext/>
        <w:keepLines/>
        <w:spacing w:beforeLines="50" w:before="156" w:line="360" w:lineRule="auto"/>
        <w:outlineLvl w:val="1"/>
        <w:rPr>
          <w:rFonts w:ascii="黑体" w:eastAsia="黑体" w:hAnsi="宋体"/>
          <w:bCs/>
          <w:sz w:val="30"/>
          <w:szCs w:val="30"/>
        </w:rPr>
      </w:pPr>
      <w:bookmarkStart w:id="83" w:name="_Toc154741327"/>
      <w:r w:rsidRPr="00A02D02">
        <w:rPr>
          <w:rFonts w:ascii="黑体" w:eastAsia="黑体" w:hAnsi="宋体" w:hint="eastAsia"/>
          <w:bCs/>
          <w:sz w:val="30"/>
          <w:szCs w:val="30"/>
        </w:rPr>
        <w:t>3.</w:t>
      </w:r>
      <w:r w:rsidR="00D55486" w:rsidRPr="00A02D02">
        <w:rPr>
          <w:rFonts w:ascii="黑体" w:eastAsia="黑体" w:hAnsi="宋体" w:hint="eastAsia"/>
          <w:bCs/>
          <w:sz w:val="30"/>
          <w:szCs w:val="30"/>
        </w:rPr>
        <w:t>4</w:t>
      </w:r>
      <w:r w:rsidR="003622FF" w:rsidRPr="00A02D02">
        <w:rPr>
          <w:rFonts w:ascii="黑体" w:eastAsia="黑体" w:hAnsi="宋体" w:hint="eastAsia"/>
          <w:bCs/>
          <w:sz w:val="30"/>
          <w:szCs w:val="30"/>
        </w:rPr>
        <w:t xml:space="preserve"> </w:t>
      </w:r>
      <w:r w:rsidR="00EC4D7A" w:rsidRPr="00A02D02">
        <w:rPr>
          <w:rFonts w:ascii="黑体" w:eastAsia="黑体" w:hAnsi="宋体" w:hint="eastAsia"/>
          <w:bCs/>
          <w:sz w:val="30"/>
          <w:szCs w:val="30"/>
        </w:rPr>
        <w:t>储运</w:t>
      </w:r>
      <w:r w:rsidR="003622FF" w:rsidRPr="00A02D02">
        <w:rPr>
          <w:rFonts w:ascii="黑体" w:eastAsia="黑体" w:hAnsi="宋体" w:hint="eastAsia"/>
          <w:bCs/>
          <w:sz w:val="30"/>
          <w:szCs w:val="30"/>
        </w:rPr>
        <w:t>场所危险有害因素分析</w:t>
      </w:r>
      <w:bookmarkEnd w:id="83"/>
    </w:p>
    <w:p w14:paraId="1D0365D7" w14:textId="77777777" w:rsidR="00D3064F" w:rsidRPr="00A02D02" w:rsidRDefault="00874F73" w:rsidP="00061BCC">
      <w:pPr>
        <w:spacing w:beforeLines="50" w:before="156" w:line="360" w:lineRule="auto"/>
        <w:rPr>
          <w:rFonts w:ascii="黑体" w:eastAsia="黑体" w:hAnsi="黑体"/>
          <w:sz w:val="28"/>
          <w:szCs w:val="28"/>
        </w:rPr>
      </w:pPr>
      <w:r w:rsidRPr="00A02D02">
        <w:rPr>
          <w:rFonts w:ascii="黑体" w:eastAsia="黑体" w:hAnsi="黑体" w:hint="eastAsia"/>
          <w:sz w:val="28"/>
          <w:szCs w:val="28"/>
        </w:rPr>
        <w:t>3.4.1 储存场所的危险有害因素分析</w:t>
      </w:r>
    </w:p>
    <w:p w14:paraId="2666ADAB" w14:textId="26F99C57" w:rsidR="000B0C1B" w:rsidRPr="00A02D02" w:rsidRDefault="000A0B68" w:rsidP="00874F73">
      <w:pPr>
        <w:spacing w:line="360" w:lineRule="auto"/>
        <w:ind w:firstLineChars="200" w:firstLine="608"/>
        <w:rPr>
          <w:rFonts w:ascii="宋体" w:hAnsi="宋体"/>
          <w:sz w:val="28"/>
          <w:szCs w:val="28"/>
          <w:lang w:val="en-GB"/>
        </w:rPr>
      </w:pPr>
      <w:r>
        <w:rPr>
          <w:rFonts w:ascii="宋体" w:hAnsi="宋体" w:hint="eastAsia"/>
          <w:sz w:val="28"/>
          <w:szCs w:val="28"/>
          <w:lang w:val="en-GB"/>
        </w:rPr>
        <w:t>湖南三分情烟花贸易有限公司</w:t>
      </w:r>
      <w:r w:rsidR="002009DD" w:rsidRPr="00A02D02">
        <w:rPr>
          <w:rFonts w:ascii="宋体" w:hAnsi="宋体" w:hint="eastAsia"/>
          <w:sz w:val="28"/>
          <w:szCs w:val="28"/>
          <w:lang w:val="en-GB"/>
        </w:rPr>
        <w:t>现租赁</w:t>
      </w:r>
      <w:r w:rsidR="00F546BC" w:rsidRPr="00A02D02">
        <w:rPr>
          <w:rFonts w:ascii="宋体" w:hAnsi="宋体" w:hint="eastAsia"/>
          <w:sz w:val="28"/>
          <w:szCs w:val="28"/>
          <w:lang w:val="en-GB"/>
        </w:rPr>
        <w:t>1.3级</w:t>
      </w:r>
      <w:r w:rsidR="0066670B" w:rsidRPr="00A02D02">
        <w:rPr>
          <w:rFonts w:ascii="宋体" w:hAnsi="宋体" w:hint="eastAsia"/>
          <w:sz w:val="28"/>
          <w:szCs w:val="28"/>
          <w:lang w:val="en-GB"/>
        </w:rPr>
        <w:t>成品库</w:t>
      </w:r>
      <w:r w:rsidR="00544F3E">
        <w:rPr>
          <w:rFonts w:ascii="宋体" w:hAnsi="宋体" w:hint="eastAsia"/>
          <w:sz w:val="28"/>
          <w:szCs w:val="28"/>
          <w:lang w:val="en-GB"/>
        </w:rPr>
        <w:t>500</w:t>
      </w:r>
      <w:r w:rsidR="00F546BC" w:rsidRPr="00A02D02">
        <w:rPr>
          <w:rFonts w:ascii="宋体" w:hAnsi="宋体" w:hint="eastAsia"/>
          <w:sz w:val="28"/>
          <w:szCs w:val="28"/>
          <w:lang w:val="en-GB"/>
        </w:rPr>
        <w:t>m</w:t>
      </w:r>
      <w:r w:rsidR="00F546BC" w:rsidRPr="00A02D02">
        <w:rPr>
          <w:rFonts w:ascii="宋体" w:hAnsi="宋体" w:hint="eastAsia"/>
          <w:sz w:val="28"/>
          <w:szCs w:val="28"/>
          <w:vertAlign w:val="superscript"/>
          <w:lang w:val="en-GB"/>
        </w:rPr>
        <w:t>2</w:t>
      </w:r>
      <w:r w:rsidR="00ED1611" w:rsidRPr="00A02D02">
        <w:rPr>
          <w:rFonts w:ascii="宋体" w:hAnsi="宋体" w:hint="eastAsia"/>
          <w:sz w:val="28"/>
          <w:szCs w:val="28"/>
          <w:lang w:val="en-GB"/>
        </w:rPr>
        <w:t>用于</w:t>
      </w:r>
      <w:r w:rsidR="000B0C1B" w:rsidRPr="00A02D02">
        <w:rPr>
          <w:rFonts w:ascii="宋体" w:hAnsi="宋体" w:hint="eastAsia"/>
          <w:sz w:val="28"/>
          <w:szCs w:val="28"/>
          <w:lang w:val="en-GB"/>
        </w:rPr>
        <w:t>储存烟花爆竹</w:t>
      </w:r>
      <w:r w:rsidR="00ED1611" w:rsidRPr="00A02D02">
        <w:rPr>
          <w:rFonts w:ascii="宋体" w:hAnsi="宋体" w:hint="eastAsia"/>
          <w:sz w:val="28"/>
          <w:szCs w:val="28"/>
          <w:lang w:val="en-GB"/>
        </w:rPr>
        <w:t>产品</w:t>
      </w:r>
      <w:r w:rsidR="000B0C1B" w:rsidRPr="00A02D02">
        <w:rPr>
          <w:rFonts w:ascii="宋体" w:hAnsi="宋体" w:hint="eastAsia"/>
          <w:sz w:val="28"/>
          <w:szCs w:val="28"/>
          <w:lang w:val="en-GB"/>
        </w:rPr>
        <w:t>。在仓库发生的危险首先是燃烧，燃烧一定时间后，产生高温或引燃产品，可以形成爆炸危险。</w:t>
      </w:r>
    </w:p>
    <w:p w14:paraId="4C213450" w14:textId="77777777" w:rsidR="00874F73" w:rsidRPr="00A02D02" w:rsidRDefault="00874F73" w:rsidP="00061BCC">
      <w:pPr>
        <w:spacing w:beforeLines="50" w:before="156" w:line="360" w:lineRule="auto"/>
        <w:rPr>
          <w:rFonts w:ascii="黑体" w:eastAsia="黑体" w:hAnsi="黑体"/>
          <w:sz w:val="28"/>
          <w:szCs w:val="28"/>
        </w:rPr>
      </w:pPr>
      <w:r w:rsidRPr="00A02D02">
        <w:rPr>
          <w:rFonts w:ascii="黑体" w:eastAsia="黑体" w:hAnsi="黑体" w:hint="eastAsia"/>
          <w:sz w:val="28"/>
          <w:szCs w:val="28"/>
        </w:rPr>
        <w:t>3.4.2运输过程的危险有害因素分析</w:t>
      </w:r>
    </w:p>
    <w:p w14:paraId="30E0CDEF" w14:textId="77777777" w:rsidR="009E3206" w:rsidRPr="00A02D02" w:rsidRDefault="009E3206" w:rsidP="00874F73">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产品运输过程中机动车因驾驶员</w:t>
      </w:r>
      <w:r w:rsidRPr="00A02D02">
        <w:rPr>
          <w:sz w:val="28"/>
          <w:szCs w:val="28"/>
        </w:rPr>
        <w:t>忽视或违反</w:t>
      </w:r>
      <w:r w:rsidRPr="00A02D02">
        <w:rPr>
          <w:rFonts w:hint="eastAsia"/>
          <w:sz w:val="28"/>
          <w:szCs w:val="28"/>
        </w:rPr>
        <w:t>交通法规、违章行车，</w:t>
      </w:r>
      <w:r w:rsidRPr="00A02D02">
        <w:rPr>
          <w:sz w:val="28"/>
          <w:szCs w:val="28"/>
        </w:rPr>
        <w:t>安全意识不强</w:t>
      </w:r>
      <w:r w:rsidRPr="00A02D02">
        <w:rPr>
          <w:rFonts w:hint="eastAsia"/>
          <w:sz w:val="28"/>
          <w:szCs w:val="28"/>
        </w:rPr>
        <w:t>、酒后开车、疲劳驾车，</w:t>
      </w:r>
      <w:r w:rsidRPr="00A02D02">
        <w:rPr>
          <w:sz w:val="28"/>
          <w:szCs w:val="28"/>
        </w:rPr>
        <w:t>判断、操作错误</w:t>
      </w:r>
      <w:r w:rsidRPr="00A02D02">
        <w:rPr>
          <w:rFonts w:hint="eastAsia"/>
          <w:sz w:val="28"/>
          <w:szCs w:val="28"/>
        </w:rPr>
        <w:t>，</w:t>
      </w:r>
      <w:r w:rsidRPr="00A02D02">
        <w:rPr>
          <w:sz w:val="28"/>
          <w:szCs w:val="28"/>
        </w:rPr>
        <w:t>缺乏安全知识</w:t>
      </w:r>
      <w:r w:rsidRPr="00A02D02">
        <w:rPr>
          <w:rFonts w:hint="eastAsia"/>
          <w:sz w:val="28"/>
          <w:szCs w:val="28"/>
        </w:rPr>
        <w:t>，心里素质较差、反应时间过长、</w:t>
      </w:r>
      <w:r w:rsidRPr="00A02D02">
        <w:rPr>
          <w:sz w:val="28"/>
          <w:szCs w:val="28"/>
        </w:rPr>
        <w:t>身体缺陷</w:t>
      </w:r>
      <w:r w:rsidRPr="00A02D02">
        <w:rPr>
          <w:rFonts w:hint="eastAsia"/>
          <w:sz w:val="28"/>
          <w:szCs w:val="28"/>
        </w:rPr>
        <w:t>；因车辆</w:t>
      </w:r>
      <w:r w:rsidRPr="00A02D02">
        <w:rPr>
          <w:sz w:val="28"/>
          <w:szCs w:val="28"/>
        </w:rPr>
        <w:t>安全装置失效</w:t>
      </w:r>
      <w:r w:rsidRPr="00A02D02">
        <w:rPr>
          <w:rFonts w:hint="eastAsia"/>
          <w:sz w:val="28"/>
          <w:szCs w:val="28"/>
        </w:rPr>
        <w:t>（如制动器失效、方向失控、轮胎不合格、灯光不全等）；</w:t>
      </w:r>
      <w:r w:rsidRPr="00A02D02">
        <w:rPr>
          <w:rFonts w:ascii="宋体" w:hAnsi="宋体" w:hint="eastAsia"/>
          <w:sz w:val="28"/>
          <w:szCs w:val="28"/>
          <w:lang w:val="en-GB"/>
        </w:rPr>
        <w:t>超载、堆码超高、违反规定混装、车辆不符合危险品运输要求</w:t>
      </w:r>
      <w:r w:rsidRPr="00A02D02">
        <w:rPr>
          <w:sz w:val="28"/>
          <w:szCs w:val="28"/>
        </w:rPr>
        <w:t>；</w:t>
      </w:r>
      <w:r w:rsidRPr="00A02D02">
        <w:rPr>
          <w:rFonts w:hint="eastAsia"/>
          <w:sz w:val="28"/>
          <w:szCs w:val="28"/>
        </w:rPr>
        <w:t>因</w:t>
      </w:r>
      <w:r w:rsidRPr="00A02D02">
        <w:rPr>
          <w:rFonts w:ascii="宋体" w:hAnsi="宋体" w:hint="eastAsia"/>
          <w:sz w:val="28"/>
          <w:szCs w:val="28"/>
          <w:lang w:val="en-GB"/>
        </w:rPr>
        <w:lastRenderedPageBreak/>
        <w:t>道路不平整，坡度大，转弯半径小，缺少交通标志、标线等安全设施，均可造成碰撞或翻车，产生静电或火花引起产品燃烧与爆炸。</w:t>
      </w:r>
    </w:p>
    <w:p w14:paraId="3B4920BE" w14:textId="77777777" w:rsidR="003D4B87" w:rsidRPr="00A02D02" w:rsidRDefault="00C90F1D" w:rsidP="00061BCC">
      <w:pPr>
        <w:keepNext/>
        <w:keepLines/>
        <w:spacing w:beforeLines="50" w:before="156" w:line="360" w:lineRule="auto"/>
        <w:outlineLvl w:val="1"/>
        <w:rPr>
          <w:rFonts w:ascii="黑体" w:eastAsia="黑体" w:hAnsi="宋体"/>
          <w:bCs/>
          <w:sz w:val="30"/>
          <w:szCs w:val="30"/>
        </w:rPr>
      </w:pPr>
      <w:bookmarkStart w:id="84" w:name="_Toc154741328"/>
      <w:r w:rsidRPr="00A02D02">
        <w:rPr>
          <w:rFonts w:ascii="黑体" w:eastAsia="黑体" w:hAnsi="宋体" w:hint="eastAsia"/>
          <w:bCs/>
          <w:sz w:val="30"/>
          <w:szCs w:val="30"/>
        </w:rPr>
        <w:t>3.</w:t>
      </w:r>
      <w:r w:rsidR="00D55486" w:rsidRPr="00A02D02">
        <w:rPr>
          <w:rFonts w:ascii="黑体" w:eastAsia="黑体" w:hAnsi="宋体" w:hint="eastAsia"/>
          <w:bCs/>
          <w:sz w:val="30"/>
          <w:szCs w:val="30"/>
        </w:rPr>
        <w:t>5</w:t>
      </w:r>
      <w:r w:rsidR="003D4B87" w:rsidRPr="00A02D02">
        <w:rPr>
          <w:rFonts w:ascii="黑体" w:eastAsia="黑体" w:hAnsi="宋体" w:hint="eastAsia"/>
          <w:bCs/>
          <w:sz w:val="30"/>
          <w:szCs w:val="30"/>
        </w:rPr>
        <w:t xml:space="preserve"> </w:t>
      </w:r>
      <w:r w:rsidR="00172872" w:rsidRPr="00A02D02">
        <w:rPr>
          <w:rFonts w:ascii="黑体" w:eastAsia="黑体" w:hAnsi="宋体" w:hint="eastAsia"/>
          <w:bCs/>
          <w:sz w:val="30"/>
          <w:szCs w:val="30"/>
        </w:rPr>
        <w:t>装卸过程</w:t>
      </w:r>
      <w:r w:rsidR="003D4B87" w:rsidRPr="00A02D02">
        <w:rPr>
          <w:rFonts w:ascii="黑体" w:eastAsia="黑体" w:hAnsi="宋体" w:hint="eastAsia"/>
          <w:bCs/>
          <w:sz w:val="30"/>
          <w:szCs w:val="30"/>
        </w:rPr>
        <w:t>危险有害因素分析</w:t>
      </w:r>
      <w:bookmarkEnd w:id="84"/>
    </w:p>
    <w:p w14:paraId="7F79E778" w14:textId="77777777" w:rsidR="004F6654" w:rsidRPr="00A02D02" w:rsidRDefault="004F6654" w:rsidP="00874F73">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在装卸烟花爆竹产品过程中的碰撞、跌落、抛掷、拖拉、摩擦、翻滚和剧烈振动，或使用铁质工具，产生火花或装卸人员穿戴易产生静电的服装都有引起产品燃烧与爆炸的危险。</w:t>
      </w:r>
    </w:p>
    <w:p w14:paraId="02B1ED9E" w14:textId="77777777" w:rsidR="00172872" w:rsidRPr="00A02D02" w:rsidRDefault="00C90F1D" w:rsidP="00061BCC">
      <w:pPr>
        <w:keepNext/>
        <w:keepLines/>
        <w:spacing w:beforeLines="50" w:before="156" w:line="360" w:lineRule="auto"/>
        <w:outlineLvl w:val="1"/>
        <w:rPr>
          <w:rFonts w:ascii="黑体" w:eastAsia="黑体" w:hAnsi="宋体"/>
          <w:bCs/>
          <w:sz w:val="30"/>
          <w:szCs w:val="30"/>
        </w:rPr>
      </w:pPr>
      <w:bookmarkStart w:id="85" w:name="_Toc154741329"/>
      <w:r w:rsidRPr="00A02D02">
        <w:rPr>
          <w:rFonts w:ascii="黑体" w:eastAsia="黑体" w:hAnsi="宋体" w:hint="eastAsia"/>
          <w:bCs/>
          <w:sz w:val="30"/>
          <w:szCs w:val="30"/>
        </w:rPr>
        <w:t>3.</w:t>
      </w:r>
      <w:r w:rsidR="00D55486" w:rsidRPr="00A02D02">
        <w:rPr>
          <w:rFonts w:ascii="黑体" w:eastAsia="黑体" w:hAnsi="宋体" w:hint="eastAsia"/>
          <w:bCs/>
          <w:sz w:val="30"/>
          <w:szCs w:val="30"/>
        </w:rPr>
        <w:t>6</w:t>
      </w:r>
      <w:r w:rsidR="00172872" w:rsidRPr="00A02D02">
        <w:rPr>
          <w:rFonts w:ascii="黑体" w:eastAsia="黑体" w:hAnsi="宋体" w:hint="eastAsia"/>
          <w:bCs/>
          <w:sz w:val="30"/>
          <w:szCs w:val="30"/>
        </w:rPr>
        <w:t xml:space="preserve"> 环境危险有害因素分析</w:t>
      </w:r>
      <w:bookmarkEnd w:id="85"/>
    </w:p>
    <w:p w14:paraId="7EF58629" w14:textId="272BC0FB" w:rsidR="00874F73" w:rsidRPr="00A02D02" w:rsidRDefault="00874F73" w:rsidP="004D0199">
      <w:pPr>
        <w:tabs>
          <w:tab w:val="num" w:pos="1140"/>
        </w:tabs>
        <w:spacing w:line="360" w:lineRule="auto"/>
        <w:ind w:firstLineChars="200" w:firstLine="608"/>
        <w:rPr>
          <w:rFonts w:ascii="宋体" w:hAnsi="宋体"/>
          <w:bCs/>
          <w:iCs/>
          <w:sz w:val="28"/>
          <w:szCs w:val="28"/>
        </w:rPr>
      </w:pPr>
      <w:r w:rsidRPr="00A02D02">
        <w:rPr>
          <w:rFonts w:ascii="宋体" w:hAnsi="宋体" w:hint="eastAsia"/>
          <w:bCs/>
          <w:iCs/>
          <w:sz w:val="28"/>
          <w:szCs w:val="28"/>
        </w:rPr>
        <w:t>自然因素的影响主要指地理、气候等方面的影响。本节着重分析高温、潮湿</w:t>
      </w:r>
      <w:r w:rsidR="004D0199" w:rsidRPr="00A02D02">
        <w:rPr>
          <w:rFonts w:ascii="宋体" w:hAnsi="宋体" w:hint="eastAsia"/>
          <w:bCs/>
          <w:iCs/>
          <w:sz w:val="28"/>
          <w:szCs w:val="28"/>
        </w:rPr>
        <w:t>、地震、洪水、大雪、山体滑坡、山火</w:t>
      </w:r>
      <w:r w:rsidRPr="00A02D02">
        <w:rPr>
          <w:rFonts w:ascii="宋体" w:hAnsi="宋体" w:hint="eastAsia"/>
          <w:bCs/>
          <w:iCs/>
          <w:sz w:val="28"/>
          <w:szCs w:val="28"/>
        </w:rPr>
        <w:t>对本项目的影响。</w:t>
      </w:r>
    </w:p>
    <w:p w14:paraId="65FEED0E" w14:textId="77777777"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（1）高温、潮湿</w:t>
      </w:r>
    </w:p>
    <w:p w14:paraId="0BEADAC2" w14:textId="2881EC81" w:rsidR="004D0199" w:rsidRPr="00A02D02" w:rsidRDefault="008C09FE" w:rsidP="004D0199">
      <w:pPr>
        <w:spacing w:line="360" w:lineRule="auto"/>
        <w:ind w:firstLine="601"/>
        <w:rPr>
          <w:rFonts w:ascii="宋体" w:hAnsi="宋体"/>
          <w:iCs/>
          <w:sz w:val="28"/>
          <w:szCs w:val="28"/>
        </w:rPr>
      </w:pPr>
      <w:r w:rsidRPr="00A02D02">
        <w:rPr>
          <w:rFonts w:ascii="宋体" w:hAnsi="宋体" w:hint="eastAsia"/>
          <w:sz w:val="28"/>
          <w:szCs w:val="28"/>
        </w:rPr>
        <w:t>浏阳地处亚热带季风湿润气候区，雨水充沛，空气中湿度较大，夏季30℃以上气温天气持续时间长，最高气温可达40.7℃，</w:t>
      </w:r>
      <w:r w:rsidR="004D0199" w:rsidRPr="00A02D02">
        <w:rPr>
          <w:rFonts w:ascii="宋体" w:hAnsi="宋体" w:hint="eastAsia"/>
          <w:iCs/>
          <w:sz w:val="28"/>
          <w:szCs w:val="28"/>
        </w:rPr>
        <w:t>存储的烟花爆竹内的遇湿发热物质能形成局部高热，可能引发火灾、爆炸事故。烟花爆竹产品中是含有镁铝合金、铝银粉等物质，这些物质是遇湿发热易燃物质，所以仓库一定要有防雨、防潮、防漏措施，防止仓库内存放的烟花爆竹遇湿发热引发燃爆事故。</w:t>
      </w:r>
      <w:r w:rsidRPr="00A02D02">
        <w:rPr>
          <w:rFonts w:ascii="宋体" w:hAnsi="宋体" w:hint="eastAsia"/>
          <w:sz w:val="28"/>
          <w:szCs w:val="28"/>
        </w:rPr>
        <w:t>高温、高湿环境同时影响劳动者的体温调节、水盐代谢等，轻者影响劳动能力，重者可引起中暑。高温还可以抑制中枢神经系统，使工人在操作过程中注意力分散，有发生误操作导致事故的危险。</w:t>
      </w:r>
    </w:p>
    <w:p w14:paraId="47DBB00A" w14:textId="77777777" w:rsidR="008C09FE" w:rsidRPr="00A02D02" w:rsidRDefault="008C09FE" w:rsidP="008C09FE">
      <w:pPr>
        <w:spacing w:line="360" w:lineRule="auto"/>
        <w:ind w:firstLineChars="200" w:firstLine="608"/>
        <w:rPr>
          <w:rFonts w:ascii="宋体" w:hAnsi="宋体"/>
          <w:sz w:val="28"/>
          <w:szCs w:val="28"/>
        </w:rPr>
      </w:pPr>
      <w:r w:rsidRPr="00A02D02">
        <w:rPr>
          <w:rFonts w:ascii="宋体" w:hAnsi="宋体" w:hint="eastAsia"/>
          <w:sz w:val="28"/>
          <w:szCs w:val="28"/>
        </w:rPr>
        <w:t>（2）地震</w:t>
      </w:r>
    </w:p>
    <w:p w14:paraId="51FD5BE7" w14:textId="62BC6C25" w:rsidR="008C09FE" w:rsidRPr="00A02D02" w:rsidRDefault="008C09FE" w:rsidP="008C09FE">
      <w:pPr>
        <w:spacing w:line="360" w:lineRule="auto"/>
        <w:ind w:firstLineChars="200" w:firstLine="608"/>
        <w:rPr>
          <w:rFonts w:ascii="宋体" w:hAnsi="宋体"/>
          <w:sz w:val="28"/>
          <w:szCs w:val="28"/>
        </w:rPr>
      </w:pPr>
      <w:r w:rsidRPr="00A02D02">
        <w:rPr>
          <w:rFonts w:ascii="宋体" w:hAnsi="宋体" w:hint="eastAsia"/>
          <w:sz w:val="28"/>
          <w:szCs w:val="28"/>
        </w:rPr>
        <w:lastRenderedPageBreak/>
        <w:t>发生地震、地质灾害可对建筑物造成危害，进而威胁人身安全。较强的地震可能造成建筑物的破坏。</w:t>
      </w:r>
    </w:p>
    <w:p w14:paraId="7FBB98D0" w14:textId="77777777" w:rsidR="008C09FE" w:rsidRPr="00A02D02" w:rsidRDefault="008C09FE" w:rsidP="008C09FE">
      <w:pPr>
        <w:spacing w:line="360" w:lineRule="auto"/>
        <w:ind w:firstLineChars="200" w:firstLine="608"/>
        <w:rPr>
          <w:rFonts w:ascii="宋体" w:hAnsi="宋体"/>
          <w:sz w:val="28"/>
          <w:szCs w:val="28"/>
        </w:rPr>
      </w:pPr>
      <w:r w:rsidRPr="00A02D02">
        <w:rPr>
          <w:rFonts w:ascii="宋体" w:hAnsi="宋体" w:hint="eastAsia"/>
          <w:sz w:val="28"/>
          <w:szCs w:val="28"/>
        </w:rPr>
        <w:t>（3）洪水</w:t>
      </w:r>
    </w:p>
    <w:p w14:paraId="5AE252FB" w14:textId="5145EE35" w:rsidR="008C09FE" w:rsidRPr="00A02D02" w:rsidRDefault="008C09FE" w:rsidP="008C09FE">
      <w:pPr>
        <w:spacing w:line="360" w:lineRule="auto"/>
        <w:ind w:firstLineChars="200" w:firstLine="608"/>
        <w:rPr>
          <w:rFonts w:ascii="宋体" w:hAnsi="宋体"/>
          <w:sz w:val="28"/>
          <w:szCs w:val="28"/>
        </w:rPr>
      </w:pPr>
      <w:r w:rsidRPr="00A02D02">
        <w:rPr>
          <w:rFonts w:ascii="宋体" w:hAnsi="宋体" w:hint="eastAsia"/>
          <w:sz w:val="28"/>
          <w:szCs w:val="28"/>
        </w:rPr>
        <w:t>如果遭遇百年不遇的洪水灾害，洪水水位超出警戒水位发生洪灾，洪水将过侵入仓库，可能造成建筑物及产品损失。</w:t>
      </w:r>
    </w:p>
    <w:p w14:paraId="5A5B7B43" w14:textId="64C81AED"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（4）大雪</w:t>
      </w:r>
    </w:p>
    <w:p w14:paraId="02948DCA" w14:textId="77777777"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长时间大量降雪造成大范围积雪成灾，严重影响甚至破坏交通、通讯、输电线路等生命线工程，长期积雪还会对建筑物产生影响，严重时可能压垮建筑物，造成坍塌事故。</w:t>
      </w:r>
    </w:p>
    <w:p w14:paraId="7F8393E6" w14:textId="388BA9D5"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（5）山体滑坡</w:t>
      </w:r>
    </w:p>
    <w:p w14:paraId="75CDDEFB" w14:textId="19287701"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烟花爆竹仓储场所地处小丘陵地带，虽然可借助山体作为防护屏障，但在土质较松散、边坡不稳或遇有连续大暴雨、冰冻的情况下，有可能发生山体滑坡冲毁库房，进而可能导致烟火药爆炸事故。所以应做好对边坡监控、加固等防范措施。</w:t>
      </w:r>
    </w:p>
    <w:p w14:paraId="75F029C2" w14:textId="3CEAE4D7"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w:t>
      </w:r>
      <w:r w:rsidR="004D0199" w:rsidRPr="00A02D02">
        <w:rPr>
          <w:rFonts w:ascii="宋体" w:hAnsi="宋体" w:hint="eastAsia"/>
          <w:sz w:val="28"/>
          <w:szCs w:val="28"/>
        </w:rPr>
        <w:t>6</w:t>
      </w:r>
      <w:r w:rsidRPr="00A02D02">
        <w:rPr>
          <w:rFonts w:ascii="宋体" w:hAnsi="宋体" w:hint="eastAsia"/>
          <w:sz w:val="28"/>
          <w:szCs w:val="28"/>
        </w:rPr>
        <w:t>）山火</w:t>
      </w:r>
    </w:p>
    <w:p w14:paraId="197EEAF2" w14:textId="121DF37F" w:rsidR="008C09FE" w:rsidRPr="00A02D02" w:rsidRDefault="008C09FE" w:rsidP="004D0199">
      <w:pPr>
        <w:spacing w:line="360" w:lineRule="auto"/>
        <w:ind w:firstLineChars="200" w:firstLine="608"/>
        <w:rPr>
          <w:rFonts w:ascii="宋体" w:hAnsi="宋体"/>
          <w:sz w:val="28"/>
          <w:szCs w:val="28"/>
        </w:rPr>
      </w:pPr>
      <w:r w:rsidRPr="00A02D02">
        <w:rPr>
          <w:rFonts w:ascii="宋体" w:hAnsi="宋体" w:hint="eastAsia"/>
          <w:sz w:val="28"/>
          <w:szCs w:val="28"/>
        </w:rPr>
        <w:t>浏阳市四季分明，夏季炎热多雨、冬季寒冷干燥，加上仓库与山丘上的树木杂草相距较近，如果防范措施不当，一旦发生山火就有可能烧毁仓库和引发爆炸事故，给企业带来损失、给职工造成伤害，因此，企业除按规定搞好安全防火隔离带以外，还应制定应急预案，并告知从业人员和相关人员在紧急情况下应当采取的措施。</w:t>
      </w:r>
    </w:p>
    <w:p w14:paraId="05C2935B" w14:textId="77777777" w:rsidR="00F777F6" w:rsidRPr="00A02D02" w:rsidRDefault="00F956E5" w:rsidP="004B3560">
      <w:pPr>
        <w:keepNext/>
        <w:keepLines/>
        <w:spacing w:beforeLines="50" w:before="156" w:line="360" w:lineRule="auto"/>
        <w:outlineLvl w:val="1"/>
        <w:rPr>
          <w:rFonts w:ascii="黑体" w:eastAsia="黑体" w:hAnsi="宋体"/>
          <w:bCs/>
          <w:sz w:val="30"/>
          <w:szCs w:val="30"/>
        </w:rPr>
      </w:pPr>
      <w:bookmarkStart w:id="86" w:name="_Toc154741330"/>
      <w:r w:rsidRPr="00A02D02">
        <w:rPr>
          <w:rFonts w:ascii="黑体" w:eastAsia="黑体" w:hAnsi="宋体" w:hint="eastAsia"/>
          <w:bCs/>
          <w:sz w:val="30"/>
          <w:szCs w:val="30"/>
        </w:rPr>
        <w:lastRenderedPageBreak/>
        <w:t>3.</w:t>
      </w:r>
      <w:r w:rsidR="00D55486" w:rsidRPr="00A02D02">
        <w:rPr>
          <w:rFonts w:ascii="黑体" w:eastAsia="黑体" w:hAnsi="宋体" w:hint="eastAsia"/>
          <w:bCs/>
          <w:sz w:val="30"/>
          <w:szCs w:val="30"/>
        </w:rPr>
        <w:t>7</w:t>
      </w:r>
      <w:r w:rsidR="00714AF2" w:rsidRPr="00A02D02">
        <w:rPr>
          <w:rFonts w:ascii="黑体" w:eastAsia="黑体" w:hAnsi="宋体" w:hint="eastAsia"/>
          <w:bCs/>
          <w:sz w:val="30"/>
          <w:szCs w:val="30"/>
        </w:rPr>
        <w:t xml:space="preserve"> </w:t>
      </w:r>
      <w:r w:rsidR="008579D4" w:rsidRPr="00A02D02">
        <w:rPr>
          <w:rFonts w:ascii="黑体" w:eastAsia="黑体" w:hAnsi="宋体" w:hint="eastAsia"/>
          <w:bCs/>
          <w:sz w:val="30"/>
          <w:szCs w:val="30"/>
        </w:rPr>
        <w:t>燃放试验和报废产品</w:t>
      </w:r>
      <w:r w:rsidR="00F777F6" w:rsidRPr="00A02D02">
        <w:rPr>
          <w:rFonts w:ascii="黑体" w:eastAsia="黑体" w:hAnsi="宋体" w:hint="eastAsia"/>
          <w:bCs/>
          <w:sz w:val="30"/>
          <w:szCs w:val="30"/>
        </w:rPr>
        <w:t>销毁危险有害因素</w:t>
      </w:r>
      <w:r w:rsidR="006B22E6" w:rsidRPr="00A02D02">
        <w:rPr>
          <w:rFonts w:ascii="黑体" w:eastAsia="黑体" w:hAnsi="宋体" w:hint="eastAsia"/>
          <w:bCs/>
          <w:sz w:val="30"/>
          <w:szCs w:val="30"/>
        </w:rPr>
        <w:t>分析</w:t>
      </w:r>
      <w:bookmarkEnd w:id="86"/>
    </w:p>
    <w:p w14:paraId="149BD0B8" w14:textId="77777777" w:rsidR="008579D4" w:rsidRPr="00A02D02" w:rsidRDefault="00874F73" w:rsidP="00874F73">
      <w:pPr>
        <w:spacing w:line="360" w:lineRule="auto"/>
        <w:rPr>
          <w:rFonts w:ascii="黑体" w:eastAsia="黑体" w:hAnsi="黑体"/>
          <w:sz w:val="28"/>
          <w:szCs w:val="28"/>
          <w:lang w:val="en-GB"/>
        </w:rPr>
      </w:pPr>
      <w:r w:rsidRPr="00A02D02">
        <w:rPr>
          <w:rFonts w:ascii="黑体" w:eastAsia="黑体" w:hAnsi="黑体" w:hint="eastAsia"/>
          <w:sz w:val="28"/>
          <w:szCs w:val="28"/>
          <w:lang w:val="en-GB"/>
        </w:rPr>
        <w:t>3.7.1</w:t>
      </w:r>
      <w:r w:rsidR="008579D4" w:rsidRPr="00A02D02">
        <w:rPr>
          <w:rFonts w:ascii="黑体" w:eastAsia="黑体" w:hAnsi="黑体" w:hint="eastAsia"/>
          <w:sz w:val="28"/>
          <w:szCs w:val="28"/>
          <w:lang w:val="en-GB"/>
        </w:rPr>
        <w:t>燃放试验</w:t>
      </w:r>
    </w:p>
    <w:p w14:paraId="38A2E156" w14:textId="77777777" w:rsidR="008579D4" w:rsidRPr="00A02D02" w:rsidRDefault="00796A47" w:rsidP="00874F73">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该企业</w:t>
      </w:r>
      <w:r w:rsidR="008579D4" w:rsidRPr="00A02D02">
        <w:rPr>
          <w:rFonts w:ascii="宋体" w:hAnsi="宋体" w:hint="eastAsia"/>
          <w:sz w:val="28"/>
          <w:szCs w:val="28"/>
          <w:lang w:val="en-GB"/>
        </w:rPr>
        <w:t>的产品燃放试验由公司质检员到生产厂家验货，产品燃放试验在进货厂家专用的燃放试验场所进行燃放试验。</w:t>
      </w:r>
    </w:p>
    <w:p w14:paraId="5BAB6673" w14:textId="77777777" w:rsidR="008579D4" w:rsidRPr="00A02D02" w:rsidRDefault="008579D4" w:rsidP="00874F73">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燃放过程中有可能产生冲头、冲底、倒筒、炸筒、穿孔、低炸、火险等现象，可造成附近的人员伤亡，或引燃附近可燃物造成事故升级。</w:t>
      </w:r>
    </w:p>
    <w:p w14:paraId="59862B2F" w14:textId="668288E0" w:rsidR="008579D4" w:rsidRPr="00A02D02" w:rsidRDefault="008579D4" w:rsidP="00874F73">
      <w:pPr>
        <w:spacing w:line="360" w:lineRule="auto"/>
        <w:ind w:firstLineChars="200" w:firstLine="608"/>
        <w:rPr>
          <w:rFonts w:ascii="宋体" w:hAnsi="宋体"/>
          <w:sz w:val="24"/>
          <w:lang w:val="en-GB"/>
        </w:rPr>
      </w:pPr>
      <w:r w:rsidRPr="00A02D02">
        <w:rPr>
          <w:rFonts w:ascii="宋体" w:hAnsi="宋体" w:hint="eastAsia"/>
          <w:sz w:val="28"/>
          <w:szCs w:val="28"/>
          <w:lang w:val="en-GB"/>
        </w:rPr>
        <w:t>所</w:t>
      </w:r>
      <w:r w:rsidR="00E052DC" w:rsidRPr="00A02D02">
        <w:rPr>
          <w:rFonts w:ascii="宋体" w:hAnsi="宋体" w:hint="eastAsia"/>
          <w:sz w:val="28"/>
          <w:szCs w:val="28"/>
          <w:lang w:val="en-GB"/>
        </w:rPr>
        <w:t>有</w:t>
      </w:r>
      <w:r w:rsidRPr="00A02D02">
        <w:rPr>
          <w:rFonts w:ascii="宋体" w:hAnsi="宋体" w:hint="eastAsia"/>
          <w:sz w:val="28"/>
          <w:szCs w:val="28"/>
          <w:lang w:val="en-GB"/>
        </w:rPr>
        <w:t>产品质量</w:t>
      </w:r>
      <w:r w:rsidR="00FB4352" w:rsidRPr="00A02D02">
        <w:rPr>
          <w:rFonts w:ascii="宋体" w:hAnsi="宋体" w:hint="eastAsia"/>
          <w:sz w:val="28"/>
          <w:szCs w:val="28"/>
          <w:lang w:val="en-GB"/>
        </w:rPr>
        <w:t>必须经相关单位检测合格，且在燃放过程中必须保持一定的安全距离和制订</w:t>
      </w:r>
      <w:r w:rsidRPr="00A02D02">
        <w:rPr>
          <w:rFonts w:ascii="宋体" w:hAnsi="宋体" w:hint="eastAsia"/>
          <w:sz w:val="28"/>
          <w:szCs w:val="28"/>
          <w:lang w:val="en-GB"/>
        </w:rPr>
        <w:t>相关的防护措施。</w:t>
      </w:r>
    </w:p>
    <w:p w14:paraId="0B338903" w14:textId="77777777" w:rsidR="008579D4" w:rsidRPr="00A02D02" w:rsidRDefault="00D74A6D" w:rsidP="00CF184F">
      <w:pPr>
        <w:spacing w:beforeLines="50" w:before="156" w:line="360" w:lineRule="auto"/>
        <w:rPr>
          <w:rFonts w:ascii="宋体" w:hAnsi="宋体"/>
          <w:b/>
          <w:sz w:val="24"/>
          <w:lang w:val="en-GB"/>
        </w:rPr>
      </w:pPr>
      <w:r w:rsidRPr="00A02D02">
        <w:rPr>
          <w:rFonts w:ascii="黑体" w:eastAsia="黑体" w:hAnsi="黑体" w:hint="eastAsia"/>
          <w:sz w:val="28"/>
          <w:szCs w:val="28"/>
          <w:lang w:val="en-GB"/>
        </w:rPr>
        <w:t>3.7.2</w:t>
      </w:r>
      <w:r w:rsidR="008579D4" w:rsidRPr="00A02D02">
        <w:rPr>
          <w:rFonts w:ascii="黑体" w:eastAsia="黑体" w:hAnsi="黑体" w:hint="eastAsia"/>
          <w:sz w:val="28"/>
          <w:szCs w:val="28"/>
          <w:lang w:val="en-GB"/>
        </w:rPr>
        <w:t>报废产品销毁</w:t>
      </w:r>
    </w:p>
    <w:p w14:paraId="531BF0E2" w14:textId="77777777" w:rsidR="008579D4" w:rsidRPr="00A02D02" w:rsidRDefault="00796A47" w:rsidP="00D74A6D">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该企业</w:t>
      </w:r>
      <w:r w:rsidR="008579D4" w:rsidRPr="00A02D02">
        <w:rPr>
          <w:rFonts w:ascii="宋体" w:hAnsi="宋体" w:hint="eastAsia"/>
          <w:sz w:val="28"/>
          <w:szCs w:val="28"/>
          <w:lang w:val="en-GB"/>
        </w:rPr>
        <w:t>的报废产品由生产厂家负责回收、处理</w:t>
      </w:r>
      <w:r w:rsidR="000B1679" w:rsidRPr="00A02D02">
        <w:rPr>
          <w:rFonts w:ascii="宋体" w:hAnsi="宋体" w:hint="eastAsia"/>
          <w:sz w:val="28"/>
          <w:szCs w:val="28"/>
          <w:lang w:val="en-GB"/>
        </w:rPr>
        <w:t>并</w:t>
      </w:r>
      <w:r w:rsidR="008579D4" w:rsidRPr="00A02D02">
        <w:rPr>
          <w:rFonts w:ascii="宋体" w:hAnsi="宋体" w:hint="eastAsia"/>
          <w:sz w:val="28"/>
          <w:szCs w:val="28"/>
          <w:lang w:val="en-GB"/>
        </w:rPr>
        <w:t>在各生产厂家</w:t>
      </w:r>
      <w:r w:rsidR="000B1679" w:rsidRPr="00A02D02">
        <w:rPr>
          <w:rFonts w:ascii="宋体" w:hAnsi="宋体" w:hint="eastAsia"/>
          <w:sz w:val="28"/>
          <w:szCs w:val="28"/>
          <w:lang w:val="en-GB"/>
        </w:rPr>
        <w:t>的</w:t>
      </w:r>
      <w:r w:rsidR="008579D4" w:rsidRPr="00A02D02">
        <w:rPr>
          <w:rFonts w:ascii="宋体" w:hAnsi="宋体" w:hint="eastAsia"/>
          <w:sz w:val="28"/>
          <w:szCs w:val="28"/>
          <w:lang w:val="en-GB"/>
        </w:rPr>
        <w:t>余（废）药销毁场进行</w:t>
      </w:r>
      <w:r w:rsidR="000B1679" w:rsidRPr="00A02D02">
        <w:rPr>
          <w:rFonts w:ascii="宋体" w:hAnsi="宋体" w:hint="eastAsia"/>
          <w:sz w:val="28"/>
          <w:szCs w:val="28"/>
          <w:lang w:val="en-GB"/>
        </w:rPr>
        <w:t>销毁</w:t>
      </w:r>
      <w:r w:rsidR="008579D4" w:rsidRPr="00A02D02">
        <w:rPr>
          <w:rFonts w:ascii="宋体" w:hAnsi="宋体" w:hint="eastAsia"/>
          <w:sz w:val="28"/>
          <w:szCs w:val="28"/>
          <w:lang w:val="en-GB"/>
        </w:rPr>
        <w:t>。报废产品销毁过程中，主要危险为爆炸、火灾，其危险程度由药量、药物的密集程度、周边距离等因素决定。所以控制报废产品销毁量</w:t>
      </w:r>
      <w:r w:rsidR="00817B44" w:rsidRPr="00A02D02">
        <w:rPr>
          <w:rFonts w:ascii="宋体" w:hAnsi="宋体" w:hint="eastAsia"/>
          <w:sz w:val="28"/>
          <w:szCs w:val="28"/>
          <w:lang w:val="en-GB"/>
        </w:rPr>
        <w:t>和</w:t>
      </w:r>
      <w:r w:rsidR="008579D4" w:rsidRPr="00A02D02">
        <w:rPr>
          <w:rFonts w:ascii="宋体" w:hAnsi="宋体" w:hint="eastAsia"/>
          <w:sz w:val="28"/>
          <w:szCs w:val="28"/>
          <w:lang w:val="en-GB"/>
        </w:rPr>
        <w:t>周边距离是控制事故发生和升级的主要措施。</w:t>
      </w:r>
    </w:p>
    <w:p w14:paraId="71F5022A" w14:textId="1DC7387C" w:rsidR="008579D4" w:rsidRPr="00A02D02" w:rsidRDefault="008579D4" w:rsidP="00CF184F">
      <w:pPr>
        <w:spacing w:line="360" w:lineRule="auto"/>
        <w:ind w:firstLineChars="200" w:firstLine="608"/>
        <w:jc w:val="left"/>
        <w:rPr>
          <w:rFonts w:ascii="宋体" w:hAnsi="宋体"/>
          <w:sz w:val="28"/>
          <w:szCs w:val="28"/>
          <w:lang w:val="en-GB"/>
        </w:rPr>
      </w:pPr>
      <w:r w:rsidRPr="00A02D02">
        <w:rPr>
          <w:rFonts w:ascii="宋体" w:hAnsi="宋体" w:hint="eastAsia"/>
          <w:sz w:val="28"/>
          <w:szCs w:val="28"/>
          <w:lang w:val="en-GB"/>
        </w:rPr>
        <w:t>采取烧毁法销毁报废产品时，一次烧毁量不宜过大，销毁场与场外建筑物的外部距离应在安全距离之外且操作人</w:t>
      </w:r>
      <w:r w:rsidR="00CF184F" w:rsidRPr="00A02D02">
        <w:rPr>
          <w:rFonts w:ascii="宋体" w:hAnsi="宋体" w:hint="eastAsia"/>
          <w:sz w:val="28"/>
          <w:szCs w:val="28"/>
          <w:lang w:val="en-GB"/>
        </w:rPr>
        <w:t>员应具备足够的报废产品销毁经验。</w:t>
      </w:r>
      <w:r w:rsidR="00D57A9A" w:rsidRPr="00A02D02">
        <w:rPr>
          <w:rFonts w:ascii="宋体" w:hAnsi="宋体" w:hint="eastAsia"/>
          <w:sz w:val="28"/>
          <w:szCs w:val="28"/>
          <w:lang w:val="en-GB"/>
        </w:rPr>
        <w:t xml:space="preserve">                                                                                                                                                                                                                                                                                                                                                                                                                                                                                                                                       </w:t>
      </w:r>
      <w:r w:rsidR="00CF184F" w:rsidRPr="00A02D02">
        <w:rPr>
          <w:rFonts w:ascii="宋体" w:hAnsi="宋体" w:hint="eastAsia"/>
          <w:sz w:val="28"/>
          <w:szCs w:val="28"/>
          <w:lang w:val="en-GB"/>
        </w:rPr>
        <w:t xml:space="preserve">                               </w:t>
      </w:r>
    </w:p>
    <w:p w14:paraId="5F60ECF5" w14:textId="77777777" w:rsidR="008579D4" w:rsidRPr="00A02D02" w:rsidRDefault="008579D4" w:rsidP="00D74A6D">
      <w:pPr>
        <w:spacing w:line="360" w:lineRule="auto"/>
        <w:ind w:firstLineChars="200" w:firstLine="608"/>
        <w:rPr>
          <w:rFonts w:ascii="宋体" w:hAnsi="宋体"/>
          <w:sz w:val="24"/>
          <w:lang w:val="en-GB"/>
        </w:rPr>
      </w:pPr>
      <w:r w:rsidRPr="00A02D02">
        <w:rPr>
          <w:rFonts w:ascii="宋体" w:hAnsi="宋体" w:hint="eastAsia"/>
          <w:sz w:val="28"/>
          <w:szCs w:val="28"/>
          <w:lang w:val="en-GB"/>
        </w:rPr>
        <w:t>产品应分类别进行销毁，危险性较大的应做销毁方案，根据有关规定进行销毁。销毁场应选择人员稀少，远离建构筑物等偏僻安全的地方。</w:t>
      </w:r>
    </w:p>
    <w:p w14:paraId="246F5BD5" w14:textId="77777777" w:rsidR="00D55486" w:rsidRPr="00A02D02" w:rsidRDefault="00D55486" w:rsidP="004B3560">
      <w:pPr>
        <w:keepNext/>
        <w:keepLines/>
        <w:spacing w:beforeLines="50" w:before="156" w:line="360" w:lineRule="auto"/>
        <w:outlineLvl w:val="1"/>
        <w:rPr>
          <w:rFonts w:ascii="黑体" w:eastAsia="黑体" w:hAnsi="宋体"/>
          <w:bCs/>
          <w:sz w:val="30"/>
          <w:szCs w:val="30"/>
        </w:rPr>
      </w:pPr>
      <w:bookmarkStart w:id="87" w:name="_Toc83159009"/>
      <w:bookmarkStart w:id="88" w:name="_Toc188265320"/>
      <w:bookmarkStart w:id="89" w:name="_Toc202015922"/>
      <w:bookmarkStart w:id="90" w:name="_Toc266111913"/>
      <w:bookmarkStart w:id="91" w:name="_Toc282438861"/>
      <w:bookmarkStart w:id="92" w:name="_Toc299009979"/>
      <w:bookmarkStart w:id="93" w:name="_Toc299013600"/>
      <w:bookmarkStart w:id="94" w:name="_Toc154741331"/>
      <w:r w:rsidRPr="00A02D02">
        <w:rPr>
          <w:rFonts w:ascii="黑体" w:eastAsia="黑体" w:hAnsi="宋体" w:hint="eastAsia"/>
          <w:bCs/>
          <w:sz w:val="30"/>
          <w:szCs w:val="30"/>
        </w:rPr>
        <w:lastRenderedPageBreak/>
        <w:t>3.8</w:t>
      </w:r>
      <w:r w:rsidR="00714AF2" w:rsidRPr="00A02D02">
        <w:rPr>
          <w:rFonts w:ascii="黑体" w:eastAsia="黑体" w:hAnsi="宋体" w:hint="eastAsia"/>
          <w:bCs/>
          <w:sz w:val="30"/>
          <w:szCs w:val="30"/>
        </w:rPr>
        <w:t xml:space="preserve"> </w:t>
      </w:r>
      <w:r w:rsidRPr="00A02D02">
        <w:rPr>
          <w:rFonts w:ascii="黑体" w:eastAsia="黑体" w:hAnsi="宋体" w:hint="eastAsia"/>
          <w:bCs/>
          <w:sz w:val="30"/>
          <w:szCs w:val="30"/>
        </w:rPr>
        <w:t>电伤</w:t>
      </w:r>
      <w:bookmarkEnd w:id="87"/>
      <w:bookmarkEnd w:id="88"/>
      <w:bookmarkEnd w:id="89"/>
      <w:bookmarkEnd w:id="90"/>
      <w:bookmarkEnd w:id="91"/>
      <w:r w:rsidRPr="00A02D02">
        <w:rPr>
          <w:rFonts w:ascii="黑体" w:eastAsia="黑体" w:hAnsi="宋体" w:hint="eastAsia"/>
          <w:bCs/>
          <w:sz w:val="30"/>
          <w:szCs w:val="30"/>
        </w:rPr>
        <w:t>害危险有害因素分析</w:t>
      </w:r>
      <w:bookmarkEnd w:id="92"/>
      <w:bookmarkEnd w:id="93"/>
      <w:bookmarkEnd w:id="94"/>
    </w:p>
    <w:p w14:paraId="5F22B246" w14:textId="77777777"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t>电伤害包括静电伤害和雷击灾害、电气事故危害。</w:t>
      </w:r>
    </w:p>
    <w:p w14:paraId="511E1499" w14:textId="767DBD91" w:rsidR="00D74A6D" w:rsidRPr="00A02D02" w:rsidRDefault="00506A13" w:rsidP="00506A13">
      <w:pPr>
        <w:spacing w:line="360" w:lineRule="auto"/>
        <w:ind w:firstLineChars="200" w:firstLine="608"/>
        <w:jc w:val="left"/>
        <w:rPr>
          <w:rFonts w:ascii="宋体" w:hAnsi="宋体"/>
          <w:sz w:val="28"/>
          <w:szCs w:val="28"/>
        </w:rPr>
      </w:pPr>
      <w:r w:rsidRPr="00A02D02">
        <w:rPr>
          <w:rFonts w:ascii="宋体" w:hAnsi="宋体" w:hint="eastAsia"/>
          <w:sz w:val="28"/>
          <w:szCs w:val="28"/>
        </w:rPr>
        <w:t>（1）</w:t>
      </w:r>
      <w:r w:rsidR="00D74A6D" w:rsidRPr="00A02D02">
        <w:rPr>
          <w:rFonts w:ascii="宋体" w:hAnsi="宋体" w:hint="eastAsia"/>
          <w:sz w:val="28"/>
          <w:szCs w:val="28"/>
        </w:rPr>
        <w:t>静电伤害</w:t>
      </w:r>
    </w:p>
    <w:p w14:paraId="0A092460" w14:textId="7ECEB49A"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t>静电是不同物质的物体之间相互摩擦或接触时产生的，烟花爆竹搬运中的操作人员、工装器具均处于运动状态，烟火药是电的不良导体，在操作过程中极易产生静电积累，若库房内空气干燥，地、台面导电条件差以及工装器具材料绝缘性强都会导致静电积累，一旦具备静电放电条件就会产生静电放电火花，当火花能量大于烟火药的最小发火能，就可能引起着火和爆炸事故。</w:t>
      </w:r>
    </w:p>
    <w:p w14:paraId="1BC534D8" w14:textId="77777777" w:rsidR="00D74A6D" w:rsidRPr="00A02D02" w:rsidRDefault="00D74A6D" w:rsidP="00D74A6D">
      <w:pPr>
        <w:spacing w:line="360" w:lineRule="auto"/>
        <w:ind w:firstLineChars="196" w:firstLine="596"/>
        <w:jc w:val="left"/>
        <w:rPr>
          <w:rFonts w:ascii="宋体" w:hAnsi="宋体"/>
          <w:sz w:val="24"/>
        </w:rPr>
      </w:pPr>
      <w:r w:rsidRPr="00A02D02">
        <w:rPr>
          <w:rFonts w:ascii="宋体" w:hAnsi="宋体" w:hint="eastAsia"/>
          <w:sz w:val="28"/>
          <w:szCs w:val="28"/>
        </w:rPr>
        <w:t>另外，如人在未采取任何防护措施的情况下，不小心碰触聚集静电的物体，静电放电时产生的瞬间冲击电流，通过人体的某一部分，可能使人体受到伤害或引起二次伤害。静电还会引起人的恐惧和不适，静电放电会引起人体的疼痛、肌肉抽搐、麻木、动作失误，可能产生次生灾害。静电电击人体的反应见表3.8-1。</w:t>
      </w:r>
    </w:p>
    <w:p w14:paraId="7788FE42" w14:textId="77777777" w:rsidR="00D74A6D" w:rsidRPr="00A02D02" w:rsidRDefault="00D74A6D" w:rsidP="006313A3">
      <w:pPr>
        <w:spacing w:line="360" w:lineRule="auto"/>
        <w:jc w:val="center"/>
        <w:rPr>
          <w:rFonts w:ascii="黑体" w:eastAsia="黑体" w:hAnsi="宋体"/>
          <w:sz w:val="24"/>
        </w:rPr>
      </w:pPr>
      <w:r w:rsidRPr="00A02D02">
        <w:rPr>
          <w:rFonts w:ascii="黑体" w:eastAsia="黑体" w:hAnsi="宋体" w:hint="eastAsia"/>
          <w:sz w:val="24"/>
        </w:rPr>
        <w:t>表3.8-1  静电电击人体的反应</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39"/>
        <w:gridCol w:w="4533"/>
        <w:gridCol w:w="2414"/>
      </w:tblGrid>
      <w:tr w:rsidR="00BB3098" w:rsidRPr="00A02D02" w14:paraId="075D431F" w14:textId="77777777" w:rsidTr="00CF184F">
        <w:trPr>
          <w:trHeight w:val="510"/>
          <w:tblHeader/>
          <w:jc w:val="center"/>
        </w:trPr>
        <w:tc>
          <w:tcPr>
            <w:tcW w:w="1259" w:type="pct"/>
            <w:vAlign w:val="center"/>
          </w:tcPr>
          <w:p w14:paraId="5D8F283B"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人体带电电位（V）</w:t>
            </w:r>
          </w:p>
        </w:tc>
        <w:tc>
          <w:tcPr>
            <w:tcW w:w="2441" w:type="pct"/>
            <w:vAlign w:val="center"/>
          </w:tcPr>
          <w:p w14:paraId="58073BD2"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静电放电时人体感觉程度</w:t>
            </w:r>
          </w:p>
        </w:tc>
        <w:tc>
          <w:tcPr>
            <w:tcW w:w="1300" w:type="pct"/>
            <w:vAlign w:val="center"/>
          </w:tcPr>
          <w:p w14:paraId="288EBFB5"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备注</w:t>
            </w:r>
          </w:p>
        </w:tc>
      </w:tr>
      <w:tr w:rsidR="00BB3098" w:rsidRPr="00A02D02" w14:paraId="05300556" w14:textId="77777777" w:rsidTr="00992F4E">
        <w:trPr>
          <w:trHeight w:val="510"/>
          <w:jc w:val="center"/>
        </w:trPr>
        <w:tc>
          <w:tcPr>
            <w:tcW w:w="1259" w:type="pct"/>
            <w:vAlign w:val="center"/>
          </w:tcPr>
          <w:p w14:paraId="1FE4B0DD"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1000</w:t>
            </w:r>
          </w:p>
        </w:tc>
        <w:tc>
          <w:tcPr>
            <w:tcW w:w="2441" w:type="pct"/>
            <w:vAlign w:val="center"/>
          </w:tcPr>
          <w:p w14:paraId="2361D565"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没有感觉</w:t>
            </w:r>
          </w:p>
        </w:tc>
        <w:tc>
          <w:tcPr>
            <w:tcW w:w="1300" w:type="pct"/>
            <w:vAlign w:val="center"/>
          </w:tcPr>
          <w:p w14:paraId="7B4445A0" w14:textId="77777777" w:rsidR="00D74A6D" w:rsidRPr="00A02D02" w:rsidRDefault="00D74A6D" w:rsidP="0092197C">
            <w:pPr>
              <w:spacing w:line="300" w:lineRule="exact"/>
              <w:jc w:val="left"/>
              <w:rPr>
                <w:rFonts w:ascii="宋体" w:hAnsi="宋体"/>
                <w:szCs w:val="21"/>
              </w:rPr>
            </w:pPr>
          </w:p>
        </w:tc>
      </w:tr>
      <w:tr w:rsidR="00BB3098" w:rsidRPr="00A02D02" w14:paraId="16A55CF7" w14:textId="77777777" w:rsidTr="00992F4E">
        <w:trPr>
          <w:trHeight w:val="510"/>
          <w:jc w:val="center"/>
        </w:trPr>
        <w:tc>
          <w:tcPr>
            <w:tcW w:w="1259" w:type="pct"/>
            <w:vAlign w:val="center"/>
          </w:tcPr>
          <w:p w14:paraId="1E49719C"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2000</w:t>
            </w:r>
          </w:p>
        </w:tc>
        <w:tc>
          <w:tcPr>
            <w:tcW w:w="2441" w:type="pct"/>
            <w:vAlign w:val="center"/>
          </w:tcPr>
          <w:p w14:paraId="02983E73"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手指外侧有感觉，但不痛</w:t>
            </w:r>
          </w:p>
        </w:tc>
        <w:tc>
          <w:tcPr>
            <w:tcW w:w="1300" w:type="pct"/>
            <w:vAlign w:val="center"/>
          </w:tcPr>
          <w:p w14:paraId="25A06DE9"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产生微弱放电声</w:t>
            </w:r>
          </w:p>
        </w:tc>
      </w:tr>
      <w:tr w:rsidR="00BB3098" w:rsidRPr="00A02D02" w14:paraId="7990CF98" w14:textId="77777777" w:rsidTr="00992F4E">
        <w:trPr>
          <w:trHeight w:val="510"/>
          <w:jc w:val="center"/>
        </w:trPr>
        <w:tc>
          <w:tcPr>
            <w:tcW w:w="1259" w:type="pct"/>
            <w:vAlign w:val="center"/>
          </w:tcPr>
          <w:p w14:paraId="60EC27A0"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3000</w:t>
            </w:r>
          </w:p>
        </w:tc>
        <w:tc>
          <w:tcPr>
            <w:tcW w:w="2441" w:type="pct"/>
            <w:vAlign w:val="center"/>
          </w:tcPr>
          <w:p w14:paraId="5EB9124B"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有微弱的刺痛感</w:t>
            </w:r>
          </w:p>
        </w:tc>
        <w:tc>
          <w:tcPr>
            <w:tcW w:w="1300" w:type="pct"/>
            <w:vAlign w:val="center"/>
          </w:tcPr>
          <w:p w14:paraId="7CFFBA08" w14:textId="77777777" w:rsidR="00D74A6D" w:rsidRPr="00A02D02" w:rsidRDefault="00D74A6D" w:rsidP="0092197C">
            <w:pPr>
              <w:spacing w:line="300" w:lineRule="exact"/>
              <w:jc w:val="left"/>
              <w:rPr>
                <w:rFonts w:ascii="宋体" w:hAnsi="宋体"/>
                <w:szCs w:val="21"/>
              </w:rPr>
            </w:pPr>
          </w:p>
        </w:tc>
      </w:tr>
      <w:tr w:rsidR="00BB3098" w:rsidRPr="00A02D02" w14:paraId="01DC0050" w14:textId="77777777" w:rsidTr="00992F4E">
        <w:trPr>
          <w:trHeight w:val="510"/>
          <w:jc w:val="center"/>
        </w:trPr>
        <w:tc>
          <w:tcPr>
            <w:tcW w:w="1259" w:type="pct"/>
            <w:vAlign w:val="center"/>
          </w:tcPr>
          <w:p w14:paraId="437902D0"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4000</w:t>
            </w:r>
          </w:p>
        </w:tc>
        <w:tc>
          <w:tcPr>
            <w:tcW w:w="2441" w:type="pct"/>
            <w:vAlign w:val="center"/>
          </w:tcPr>
          <w:p w14:paraId="146DC480"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手指微痛感，如针刺感</w:t>
            </w:r>
          </w:p>
        </w:tc>
        <w:tc>
          <w:tcPr>
            <w:tcW w:w="1300" w:type="pct"/>
            <w:vAlign w:val="center"/>
          </w:tcPr>
          <w:p w14:paraId="52181B4B"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可见到放电火花</w:t>
            </w:r>
          </w:p>
        </w:tc>
      </w:tr>
      <w:tr w:rsidR="00BB3098" w:rsidRPr="00A02D02" w14:paraId="0F86EC1C" w14:textId="77777777" w:rsidTr="00992F4E">
        <w:trPr>
          <w:trHeight w:val="510"/>
          <w:jc w:val="center"/>
        </w:trPr>
        <w:tc>
          <w:tcPr>
            <w:tcW w:w="1259" w:type="pct"/>
            <w:vAlign w:val="center"/>
          </w:tcPr>
          <w:p w14:paraId="7004BE66"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5000</w:t>
            </w:r>
          </w:p>
        </w:tc>
        <w:tc>
          <w:tcPr>
            <w:tcW w:w="2441" w:type="pct"/>
            <w:vAlign w:val="center"/>
          </w:tcPr>
          <w:p w14:paraId="010937E3" w14:textId="77777777" w:rsidR="00D74A6D" w:rsidRPr="00A02D02" w:rsidRDefault="00BA6393" w:rsidP="0092197C">
            <w:pPr>
              <w:spacing w:line="300" w:lineRule="exact"/>
              <w:jc w:val="left"/>
              <w:rPr>
                <w:rFonts w:ascii="宋体" w:hAnsi="宋体"/>
                <w:szCs w:val="21"/>
              </w:rPr>
            </w:pPr>
            <w:r w:rsidRPr="00A02D02">
              <w:rPr>
                <w:rFonts w:ascii="宋体" w:hAnsi="宋体" w:hint="eastAsia"/>
                <w:szCs w:val="21"/>
              </w:rPr>
              <w:t>手掌到手臂前半部有电</w:t>
            </w:r>
            <w:r w:rsidR="00D74A6D" w:rsidRPr="00A02D02">
              <w:rPr>
                <w:rFonts w:ascii="宋体" w:hAnsi="宋体" w:hint="eastAsia"/>
                <w:szCs w:val="21"/>
              </w:rPr>
              <w:t>击痛感</w:t>
            </w:r>
          </w:p>
        </w:tc>
        <w:tc>
          <w:tcPr>
            <w:tcW w:w="1300" w:type="pct"/>
            <w:vAlign w:val="center"/>
          </w:tcPr>
          <w:p w14:paraId="59B1A800"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放电火花从手指延伸</w:t>
            </w:r>
          </w:p>
        </w:tc>
      </w:tr>
      <w:tr w:rsidR="00BB3098" w:rsidRPr="00A02D02" w14:paraId="655F60CD" w14:textId="77777777" w:rsidTr="00992F4E">
        <w:trPr>
          <w:trHeight w:val="510"/>
          <w:jc w:val="center"/>
        </w:trPr>
        <w:tc>
          <w:tcPr>
            <w:tcW w:w="1259" w:type="pct"/>
            <w:vAlign w:val="center"/>
          </w:tcPr>
          <w:p w14:paraId="461CA086"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6000</w:t>
            </w:r>
          </w:p>
        </w:tc>
        <w:tc>
          <w:tcPr>
            <w:tcW w:w="2441" w:type="pct"/>
            <w:vAlign w:val="center"/>
          </w:tcPr>
          <w:p w14:paraId="534710EA"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手指剧烈痛感，电击后手臂感觉沉重</w:t>
            </w:r>
          </w:p>
        </w:tc>
        <w:tc>
          <w:tcPr>
            <w:tcW w:w="1300" w:type="pct"/>
            <w:vAlign w:val="center"/>
          </w:tcPr>
          <w:p w14:paraId="6860D1D9" w14:textId="77777777" w:rsidR="00D74A6D" w:rsidRPr="00A02D02" w:rsidRDefault="00D74A6D" w:rsidP="0092197C">
            <w:pPr>
              <w:spacing w:line="300" w:lineRule="exact"/>
              <w:jc w:val="left"/>
              <w:rPr>
                <w:rFonts w:ascii="宋体" w:hAnsi="宋体"/>
                <w:szCs w:val="21"/>
              </w:rPr>
            </w:pPr>
          </w:p>
        </w:tc>
      </w:tr>
      <w:tr w:rsidR="00BB3098" w:rsidRPr="00A02D02" w14:paraId="7340882C" w14:textId="77777777" w:rsidTr="00992F4E">
        <w:trPr>
          <w:trHeight w:val="510"/>
          <w:jc w:val="center"/>
        </w:trPr>
        <w:tc>
          <w:tcPr>
            <w:tcW w:w="1259" w:type="pct"/>
            <w:vAlign w:val="center"/>
          </w:tcPr>
          <w:p w14:paraId="171172B0"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7000</w:t>
            </w:r>
          </w:p>
        </w:tc>
        <w:tc>
          <w:tcPr>
            <w:tcW w:w="2441" w:type="pct"/>
            <w:vAlign w:val="center"/>
          </w:tcPr>
          <w:p w14:paraId="13699817"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手指、手掌有强烈痛感，麻痹感</w:t>
            </w:r>
          </w:p>
        </w:tc>
        <w:tc>
          <w:tcPr>
            <w:tcW w:w="1300" w:type="pct"/>
            <w:vAlign w:val="center"/>
          </w:tcPr>
          <w:p w14:paraId="54FC6F24" w14:textId="77777777" w:rsidR="00D74A6D" w:rsidRPr="00A02D02" w:rsidRDefault="00D74A6D" w:rsidP="0092197C">
            <w:pPr>
              <w:spacing w:line="300" w:lineRule="exact"/>
              <w:jc w:val="left"/>
              <w:rPr>
                <w:rFonts w:ascii="宋体" w:hAnsi="宋体"/>
                <w:szCs w:val="21"/>
              </w:rPr>
            </w:pPr>
          </w:p>
        </w:tc>
      </w:tr>
      <w:tr w:rsidR="00BB3098" w:rsidRPr="00A02D02" w14:paraId="0FF39EBD" w14:textId="77777777" w:rsidTr="00992F4E">
        <w:trPr>
          <w:trHeight w:val="510"/>
          <w:jc w:val="center"/>
        </w:trPr>
        <w:tc>
          <w:tcPr>
            <w:tcW w:w="1259" w:type="pct"/>
            <w:vAlign w:val="center"/>
          </w:tcPr>
          <w:p w14:paraId="0DB506DC"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lastRenderedPageBreak/>
              <w:t>8000</w:t>
            </w:r>
          </w:p>
        </w:tc>
        <w:tc>
          <w:tcPr>
            <w:tcW w:w="2441" w:type="pct"/>
            <w:vAlign w:val="center"/>
          </w:tcPr>
          <w:p w14:paraId="74D4D799"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从手掌到前臂的麻痹感</w:t>
            </w:r>
          </w:p>
        </w:tc>
        <w:tc>
          <w:tcPr>
            <w:tcW w:w="1300" w:type="pct"/>
            <w:vAlign w:val="center"/>
          </w:tcPr>
          <w:p w14:paraId="245FF2D5" w14:textId="77777777" w:rsidR="00D74A6D" w:rsidRPr="00A02D02" w:rsidRDefault="00D74A6D" w:rsidP="0092197C">
            <w:pPr>
              <w:spacing w:line="300" w:lineRule="exact"/>
              <w:jc w:val="left"/>
              <w:rPr>
                <w:rFonts w:ascii="宋体" w:hAnsi="宋体"/>
                <w:szCs w:val="21"/>
              </w:rPr>
            </w:pPr>
          </w:p>
        </w:tc>
      </w:tr>
      <w:tr w:rsidR="00BB3098" w:rsidRPr="00A02D02" w14:paraId="428CCE3D" w14:textId="77777777" w:rsidTr="00992F4E">
        <w:trPr>
          <w:trHeight w:val="510"/>
          <w:jc w:val="center"/>
        </w:trPr>
        <w:tc>
          <w:tcPr>
            <w:tcW w:w="1259" w:type="pct"/>
            <w:vAlign w:val="center"/>
          </w:tcPr>
          <w:p w14:paraId="101D6578"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9000</w:t>
            </w:r>
          </w:p>
        </w:tc>
        <w:tc>
          <w:tcPr>
            <w:tcW w:w="2441" w:type="pct"/>
            <w:vAlign w:val="center"/>
          </w:tcPr>
          <w:p w14:paraId="52CA77E5"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手腕有强烈痛感，手掌有很强麻痹感</w:t>
            </w:r>
          </w:p>
        </w:tc>
        <w:tc>
          <w:tcPr>
            <w:tcW w:w="1300" w:type="pct"/>
            <w:vAlign w:val="center"/>
          </w:tcPr>
          <w:p w14:paraId="3C667B16" w14:textId="77777777" w:rsidR="00D74A6D" w:rsidRPr="00A02D02" w:rsidRDefault="00D74A6D" w:rsidP="0092197C">
            <w:pPr>
              <w:spacing w:line="300" w:lineRule="exact"/>
              <w:jc w:val="left"/>
              <w:rPr>
                <w:rFonts w:ascii="宋体" w:hAnsi="宋体"/>
                <w:szCs w:val="21"/>
              </w:rPr>
            </w:pPr>
          </w:p>
        </w:tc>
      </w:tr>
      <w:tr w:rsidR="00BB3098" w:rsidRPr="00A02D02" w14:paraId="54C5BB1F" w14:textId="77777777" w:rsidTr="00992F4E">
        <w:trPr>
          <w:trHeight w:val="510"/>
          <w:jc w:val="center"/>
        </w:trPr>
        <w:tc>
          <w:tcPr>
            <w:tcW w:w="1259" w:type="pct"/>
            <w:vAlign w:val="center"/>
          </w:tcPr>
          <w:p w14:paraId="2ED0CC6F" w14:textId="77777777" w:rsidR="00D74A6D" w:rsidRPr="00A02D02" w:rsidRDefault="00D74A6D" w:rsidP="0092197C">
            <w:pPr>
              <w:spacing w:line="300" w:lineRule="exact"/>
              <w:jc w:val="center"/>
              <w:rPr>
                <w:rFonts w:ascii="宋体" w:hAnsi="宋体"/>
                <w:szCs w:val="21"/>
              </w:rPr>
            </w:pPr>
            <w:r w:rsidRPr="00A02D02">
              <w:rPr>
                <w:rFonts w:ascii="宋体" w:hAnsi="宋体" w:hint="eastAsia"/>
                <w:szCs w:val="21"/>
              </w:rPr>
              <w:t>10000</w:t>
            </w:r>
          </w:p>
        </w:tc>
        <w:tc>
          <w:tcPr>
            <w:tcW w:w="2441" w:type="pct"/>
            <w:vAlign w:val="center"/>
          </w:tcPr>
          <w:p w14:paraId="1B3F82BC" w14:textId="77777777" w:rsidR="00D74A6D" w:rsidRPr="00A02D02" w:rsidRDefault="00D74A6D" w:rsidP="0092197C">
            <w:pPr>
              <w:spacing w:line="300" w:lineRule="exact"/>
              <w:jc w:val="left"/>
              <w:rPr>
                <w:rFonts w:ascii="宋体" w:hAnsi="宋体"/>
                <w:szCs w:val="21"/>
              </w:rPr>
            </w:pPr>
            <w:r w:rsidRPr="00A02D02">
              <w:rPr>
                <w:rFonts w:ascii="宋体" w:hAnsi="宋体" w:hint="eastAsia"/>
                <w:szCs w:val="21"/>
              </w:rPr>
              <w:t>整个手都痛，感到电流流过</w:t>
            </w:r>
          </w:p>
        </w:tc>
        <w:tc>
          <w:tcPr>
            <w:tcW w:w="1300" w:type="pct"/>
            <w:vAlign w:val="center"/>
          </w:tcPr>
          <w:p w14:paraId="6E8739EA" w14:textId="77777777" w:rsidR="00D74A6D" w:rsidRPr="00A02D02" w:rsidRDefault="00D74A6D" w:rsidP="0092197C">
            <w:pPr>
              <w:spacing w:line="300" w:lineRule="exact"/>
              <w:jc w:val="left"/>
              <w:rPr>
                <w:rFonts w:ascii="宋体" w:hAnsi="宋体"/>
                <w:szCs w:val="21"/>
              </w:rPr>
            </w:pPr>
          </w:p>
        </w:tc>
      </w:tr>
    </w:tbl>
    <w:p w14:paraId="40A86A81" w14:textId="543B7ABE" w:rsidR="00D74A6D" w:rsidRPr="00A02D02" w:rsidRDefault="00506A13" w:rsidP="00506A13">
      <w:pPr>
        <w:spacing w:beforeLines="50" w:before="156" w:line="360" w:lineRule="auto"/>
        <w:ind w:firstLineChars="200" w:firstLine="608"/>
        <w:jc w:val="left"/>
        <w:rPr>
          <w:rFonts w:ascii="宋体" w:hAnsi="宋体"/>
          <w:sz w:val="28"/>
          <w:szCs w:val="28"/>
        </w:rPr>
      </w:pPr>
      <w:bookmarkStart w:id="95" w:name="_Toc83159010"/>
      <w:bookmarkStart w:id="96" w:name="_Toc188265321"/>
      <w:bookmarkStart w:id="97" w:name="_Toc202015923"/>
      <w:r w:rsidRPr="00A02D02">
        <w:rPr>
          <w:rFonts w:ascii="宋体" w:hAnsi="宋体" w:hint="eastAsia"/>
          <w:sz w:val="28"/>
          <w:szCs w:val="28"/>
        </w:rPr>
        <w:t>（2）</w:t>
      </w:r>
      <w:r w:rsidR="00D74A6D" w:rsidRPr="00A02D02">
        <w:rPr>
          <w:rFonts w:ascii="宋体" w:hAnsi="宋体" w:hint="eastAsia"/>
          <w:sz w:val="28"/>
          <w:szCs w:val="28"/>
        </w:rPr>
        <w:t>雷击灾害</w:t>
      </w:r>
      <w:bookmarkEnd w:id="95"/>
      <w:bookmarkEnd w:id="96"/>
      <w:bookmarkEnd w:id="97"/>
    </w:p>
    <w:p w14:paraId="180AB354" w14:textId="49FBBCD2" w:rsidR="00D74A6D" w:rsidRPr="00A02D02" w:rsidRDefault="00D74A6D" w:rsidP="00D74A6D">
      <w:pPr>
        <w:spacing w:line="360" w:lineRule="auto"/>
        <w:ind w:firstLineChars="196" w:firstLine="596"/>
        <w:jc w:val="left"/>
        <w:rPr>
          <w:rFonts w:ascii="宋体" w:hAnsi="宋体"/>
          <w:sz w:val="28"/>
          <w:szCs w:val="28"/>
        </w:rPr>
      </w:pPr>
      <w:bookmarkStart w:id="98" w:name="_Toc83159011"/>
      <w:bookmarkStart w:id="99" w:name="_Toc188265322"/>
      <w:bookmarkStart w:id="100" w:name="_Toc202015924"/>
      <w:r w:rsidRPr="00A02D02">
        <w:rPr>
          <w:rFonts w:ascii="宋体" w:hAnsi="宋体" w:hint="eastAsia"/>
          <w:sz w:val="28"/>
          <w:szCs w:val="28"/>
        </w:rPr>
        <w:t>浏阳市属多雷雨地区，春、夏两季雷电较多，烟花爆竹储存受雷电伤害的可能性较大。危险品库房多属一、二类防雷电场所，防雷电伤害尤为重要。</w:t>
      </w:r>
    </w:p>
    <w:p w14:paraId="6D8E5689" w14:textId="60AD11C8"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t>雷电的危害主要有直接雷击、感应雷击和雷电波入侵三种，这三种作用都会对烟花爆竹</w:t>
      </w:r>
      <w:r w:rsidR="00CF184F" w:rsidRPr="00A02D02">
        <w:rPr>
          <w:rFonts w:ascii="宋体" w:hAnsi="宋体" w:hint="eastAsia"/>
          <w:sz w:val="28"/>
          <w:szCs w:val="28"/>
        </w:rPr>
        <w:t>仓库</w:t>
      </w:r>
      <w:r w:rsidRPr="00A02D02">
        <w:rPr>
          <w:rFonts w:ascii="宋体" w:hAnsi="宋体" w:hint="eastAsia"/>
          <w:sz w:val="28"/>
          <w:szCs w:val="28"/>
        </w:rPr>
        <w:t>构成危害，引起火灾、爆炸事故。雷电击中建筑物或人，会造成建筑物主体的破坏或人员的伤亡，建筑物、架空输电线路、架空管道及电缆线路等遭受雷电感应和雷电波侵入时，金属部件之间会出现电位差，可能使人身遭受电击。</w:t>
      </w:r>
    </w:p>
    <w:p w14:paraId="089AA861" w14:textId="7CF7AF1E" w:rsidR="00D74A6D" w:rsidRPr="00A02D02" w:rsidRDefault="00D74A6D" w:rsidP="00CF184F">
      <w:pPr>
        <w:spacing w:line="360" w:lineRule="auto"/>
        <w:ind w:leftChars="50" w:left="117" w:firstLineChars="146" w:firstLine="444"/>
        <w:jc w:val="left"/>
        <w:rPr>
          <w:rFonts w:ascii="宋体" w:hAnsi="宋体"/>
          <w:sz w:val="28"/>
          <w:szCs w:val="28"/>
        </w:rPr>
      </w:pPr>
      <w:r w:rsidRPr="00A02D02">
        <w:rPr>
          <w:rFonts w:ascii="宋体" w:hAnsi="宋体" w:hint="eastAsia"/>
          <w:sz w:val="28"/>
          <w:szCs w:val="28"/>
        </w:rPr>
        <w:t>直接雷击是雷云与地面建筑物之间的直接放电。如果</w:t>
      </w:r>
      <w:r w:rsidR="00CF184F" w:rsidRPr="00A02D02">
        <w:rPr>
          <w:rFonts w:ascii="宋体" w:hAnsi="宋体" w:hint="eastAsia"/>
          <w:sz w:val="28"/>
          <w:szCs w:val="28"/>
        </w:rPr>
        <w:t>烟花爆竹仓库</w:t>
      </w:r>
      <w:r w:rsidRPr="00A02D02">
        <w:rPr>
          <w:rFonts w:ascii="宋体" w:hAnsi="宋体" w:hint="eastAsia"/>
          <w:sz w:val="28"/>
          <w:szCs w:val="28"/>
        </w:rPr>
        <w:t>无避雷针、或避雷针高度及覆盖面积不够、引下线选型不当、引下线截面积不足或接地不符合规范要求（电阻大于</w:t>
      </w:r>
      <w:r w:rsidRPr="00A02D02">
        <w:rPr>
          <w:rFonts w:ascii="宋体" w:hAnsi="宋体"/>
          <w:sz w:val="28"/>
          <w:szCs w:val="28"/>
        </w:rPr>
        <w:t>10</w:t>
      </w:r>
      <w:r w:rsidR="00CF184F" w:rsidRPr="00A02D02">
        <w:rPr>
          <w:rFonts w:ascii="宋体" w:hAnsi="宋体" w:hint="eastAsia"/>
          <w:sz w:val="28"/>
          <w:szCs w:val="28"/>
        </w:rPr>
        <w:t>Ω，接地方式不正确），会使建筑物遭受雷击而倒塌，引起</w:t>
      </w:r>
      <w:r w:rsidRPr="00A02D02">
        <w:rPr>
          <w:rFonts w:ascii="宋体" w:hAnsi="宋体" w:hint="eastAsia"/>
          <w:sz w:val="28"/>
          <w:szCs w:val="28"/>
        </w:rPr>
        <w:t>库房内的危险物品燃烧、爆炸。</w:t>
      </w:r>
    </w:p>
    <w:p w14:paraId="303A4637" w14:textId="6B992639"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t>感应雷是雷电在导体上产生的雷电感应。这种感应能在室内外导体上产生大量静电积累和感应电动势，极易产生电火花、局部过热等现象，若烟花爆竹</w:t>
      </w:r>
      <w:r w:rsidR="00CF184F" w:rsidRPr="00A02D02">
        <w:rPr>
          <w:rFonts w:ascii="宋体" w:hAnsi="宋体" w:hint="eastAsia"/>
          <w:sz w:val="28"/>
          <w:szCs w:val="28"/>
        </w:rPr>
        <w:t>仓库</w:t>
      </w:r>
      <w:r w:rsidRPr="00A02D02">
        <w:rPr>
          <w:rFonts w:ascii="宋体" w:hAnsi="宋体" w:hint="eastAsia"/>
          <w:sz w:val="28"/>
          <w:szCs w:val="28"/>
        </w:rPr>
        <w:t>内金属物体没有接地或接地方式不对，极可能发生燃烧爆炸事故。</w:t>
      </w:r>
    </w:p>
    <w:p w14:paraId="46A46F91" w14:textId="36487F5D"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lastRenderedPageBreak/>
        <w:t>雷电波侵入是雷击发生时，在输电线路、供水供汽管路上产生冲击电压，并沿着管路传播。若侵入爆竹生产库房内，可能造成危险品燃烧、爆炸。该</w:t>
      </w:r>
      <w:r w:rsidR="007D0297">
        <w:rPr>
          <w:rFonts w:ascii="宋体" w:hAnsi="宋体" w:hint="eastAsia"/>
          <w:sz w:val="28"/>
          <w:szCs w:val="28"/>
        </w:rPr>
        <w:t>项目</w:t>
      </w:r>
      <w:r w:rsidR="00CF184F" w:rsidRPr="00A02D02">
        <w:rPr>
          <w:rFonts w:ascii="宋体" w:hAnsi="宋体" w:hint="eastAsia"/>
          <w:sz w:val="28"/>
          <w:szCs w:val="28"/>
        </w:rPr>
        <w:t>仓</w:t>
      </w:r>
      <w:r w:rsidRPr="00A02D02">
        <w:rPr>
          <w:rFonts w:ascii="宋体" w:hAnsi="宋体" w:hint="eastAsia"/>
          <w:sz w:val="28"/>
          <w:szCs w:val="28"/>
        </w:rPr>
        <w:t>库</w:t>
      </w:r>
      <w:r w:rsidR="007D0297">
        <w:rPr>
          <w:rFonts w:ascii="宋体" w:hAnsi="宋体" w:hint="eastAsia"/>
          <w:sz w:val="28"/>
          <w:szCs w:val="28"/>
        </w:rPr>
        <w:t>不</w:t>
      </w:r>
      <w:r w:rsidRPr="00A02D02">
        <w:rPr>
          <w:rFonts w:ascii="宋体" w:hAnsi="宋体" w:hint="eastAsia"/>
          <w:sz w:val="28"/>
          <w:szCs w:val="28"/>
        </w:rPr>
        <w:t>涉及供汽管路，雷电波侵入的危险性较小。</w:t>
      </w:r>
    </w:p>
    <w:bookmarkEnd w:id="98"/>
    <w:bookmarkEnd w:id="99"/>
    <w:bookmarkEnd w:id="100"/>
    <w:p w14:paraId="2D58E15F" w14:textId="27423C5C" w:rsidR="00D74A6D" w:rsidRPr="00A02D02" w:rsidRDefault="00506A13" w:rsidP="00506A13">
      <w:pPr>
        <w:spacing w:line="360" w:lineRule="auto"/>
        <w:ind w:firstLineChars="150" w:firstLine="456"/>
        <w:jc w:val="left"/>
        <w:rPr>
          <w:rFonts w:ascii="宋体" w:hAnsi="宋体"/>
          <w:sz w:val="28"/>
          <w:szCs w:val="28"/>
        </w:rPr>
      </w:pPr>
      <w:r w:rsidRPr="00A02D02">
        <w:rPr>
          <w:rFonts w:ascii="宋体" w:hAnsi="宋体" w:hint="eastAsia"/>
          <w:sz w:val="28"/>
          <w:szCs w:val="28"/>
        </w:rPr>
        <w:t>（3）</w:t>
      </w:r>
      <w:r w:rsidR="00D74A6D" w:rsidRPr="00A02D02">
        <w:rPr>
          <w:rFonts w:ascii="宋体" w:hAnsi="宋体" w:hint="eastAsia"/>
          <w:sz w:val="28"/>
          <w:szCs w:val="28"/>
        </w:rPr>
        <w:t>电气危害</w:t>
      </w:r>
    </w:p>
    <w:p w14:paraId="45CACF3B" w14:textId="77777777"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t>电气安全包括设备安全和人身安全两个方面。</w:t>
      </w:r>
    </w:p>
    <w:p w14:paraId="107CDC7C" w14:textId="77777777" w:rsidR="00D74A6D" w:rsidRPr="00A02D02" w:rsidRDefault="00343B15" w:rsidP="00D74A6D">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该企业经营、储存过程中使用主要设备为办公设备，其电器设备</w:t>
      </w:r>
      <w:r w:rsidR="00D74A6D" w:rsidRPr="00A02D02">
        <w:rPr>
          <w:rFonts w:ascii="宋体" w:hAnsi="宋体" w:hint="eastAsia"/>
          <w:sz w:val="28"/>
          <w:szCs w:val="28"/>
          <w:lang w:val="en-GB"/>
        </w:rPr>
        <w:t>的主要危险是线路因过载、短路等故障，产生引燃温度、引起电气火灾，导致燃烧、电击。</w:t>
      </w:r>
    </w:p>
    <w:p w14:paraId="2123308E" w14:textId="38C9DBD5" w:rsidR="00D74A6D" w:rsidRPr="00A02D02" w:rsidRDefault="00D74A6D" w:rsidP="00D74A6D">
      <w:pPr>
        <w:spacing w:line="360" w:lineRule="auto"/>
        <w:ind w:firstLineChars="196" w:firstLine="596"/>
        <w:jc w:val="left"/>
        <w:rPr>
          <w:rFonts w:ascii="宋体" w:hAnsi="宋体"/>
          <w:sz w:val="28"/>
          <w:szCs w:val="28"/>
        </w:rPr>
      </w:pPr>
      <w:r w:rsidRPr="00A02D02">
        <w:rPr>
          <w:rFonts w:ascii="宋体" w:hAnsi="宋体" w:hint="eastAsia"/>
          <w:sz w:val="28"/>
          <w:szCs w:val="28"/>
        </w:rPr>
        <w:t>如果库房内照明设施未使用防爆型，产生的电火花可能引起烟火药及其制品燃烧、爆炸。如果线路绝缘老化、受潮、机械磨损，会造成绝缘强度降低或绝缘层损坏，可能导致人体触电或短路。线路因过载、短路等故障导致的高温、电火花可能引燃、引爆烟火药及其制品，引起火灾、爆炸事故。</w:t>
      </w:r>
    </w:p>
    <w:p w14:paraId="5E0A7134" w14:textId="77777777" w:rsidR="00D55486" w:rsidRPr="00A02D02" w:rsidRDefault="00D74A6D" w:rsidP="00D74A6D">
      <w:pPr>
        <w:spacing w:line="360" w:lineRule="auto"/>
        <w:ind w:firstLineChars="196" w:firstLine="596"/>
        <w:jc w:val="left"/>
        <w:rPr>
          <w:rFonts w:ascii="宋体" w:hAnsi="宋体"/>
          <w:sz w:val="24"/>
        </w:rPr>
      </w:pPr>
      <w:r w:rsidRPr="00A02D02">
        <w:rPr>
          <w:rFonts w:ascii="宋体" w:hAnsi="宋体" w:hint="eastAsia"/>
          <w:sz w:val="28"/>
          <w:szCs w:val="28"/>
        </w:rPr>
        <w:t>电流对人体的伤害有两种类型：电击和电伤。绝大部分的触电事故都属于电击，而电击伤害的严重程度与通过人体电流的大小、持续时间、部位、电流频率有关。工作人员有意、无意触及或过分接近带电体(包括正常不带电，而发生事故时可能带电的配电装置与电气设备外露可导电部分)、工作人员误操作、误入带电间隔和跨步电压等，均有可能造成触电事故。</w:t>
      </w:r>
    </w:p>
    <w:p w14:paraId="51A5CBE1" w14:textId="77777777" w:rsidR="00A53C69" w:rsidRPr="00A02D02" w:rsidRDefault="00F956E5" w:rsidP="00061BCC">
      <w:pPr>
        <w:keepNext/>
        <w:keepLines/>
        <w:spacing w:beforeLines="50" w:before="156" w:line="360" w:lineRule="auto"/>
        <w:outlineLvl w:val="1"/>
        <w:rPr>
          <w:rFonts w:ascii="黑体" w:eastAsia="黑体" w:hAnsi="宋体"/>
          <w:bCs/>
          <w:sz w:val="30"/>
          <w:szCs w:val="30"/>
        </w:rPr>
      </w:pPr>
      <w:bookmarkStart w:id="101" w:name="_Toc154741332"/>
      <w:r w:rsidRPr="00A02D02">
        <w:rPr>
          <w:rFonts w:ascii="黑体" w:eastAsia="黑体" w:hAnsi="宋体" w:hint="eastAsia"/>
          <w:bCs/>
          <w:sz w:val="30"/>
          <w:szCs w:val="30"/>
        </w:rPr>
        <w:lastRenderedPageBreak/>
        <w:t>3.</w:t>
      </w:r>
      <w:r w:rsidR="003B4CE2" w:rsidRPr="00A02D02">
        <w:rPr>
          <w:rFonts w:ascii="黑体" w:eastAsia="黑体" w:hAnsi="宋体" w:hint="eastAsia"/>
          <w:bCs/>
          <w:sz w:val="30"/>
          <w:szCs w:val="30"/>
        </w:rPr>
        <w:t>9</w:t>
      </w:r>
      <w:r w:rsidR="00A53C69" w:rsidRPr="00A02D02">
        <w:rPr>
          <w:rFonts w:ascii="黑体" w:eastAsia="黑体" w:hAnsi="宋体" w:hint="eastAsia"/>
          <w:bCs/>
          <w:sz w:val="30"/>
          <w:szCs w:val="30"/>
        </w:rPr>
        <w:t xml:space="preserve"> 人员因素危险性分析</w:t>
      </w:r>
      <w:bookmarkEnd w:id="101"/>
    </w:p>
    <w:p w14:paraId="608B5778" w14:textId="77777777" w:rsidR="00B339D5" w:rsidRPr="00A02D02" w:rsidRDefault="00CD7919" w:rsidP="00CF184F">
      <w:pPr>
        <w:spacing w:afterLines="50" w:after="156" w:line="360" w:lineRule="auto"/>
        <w:rPr>
          <w:rFonts w:ascii="黑体" w:eastAsia="黑体" w:hAnsi="黑体"/>
          <w:iCs/>
          <w:sz w:val="28"/>
          <w:szCs w:val="28"/>
        </w:rPr>
      </w:pPr>
      <w:r w:rsidRPr="00A02D02">
        <w:rPr>
          <w:rFonts w:ascii="黑体" w:eastAsia="黑体" w:hAnsi="黑体" w:hint="eastAsia"/>
          <w:bCs/>
          <w:iCs/>
          <w:sz w:val="28"/>
          <w:szCs w:val="28"/>
        </w:rPr>
        <w:t>3.9.1</w:t>
      </w:r>
      <w:r w:rsidR="00B339D5" w:rsidRPr="00A02D02">
        <w:rPr>
          <w:rFonts w:ascii="黑体" w:eastAsia="黑体" w:hAnsi="黑体" w:hint="eastAsia"/>
          <w:bCs/>
          <w:iCs/>
          <w:sz w:val="28"/>
          <w:szCs w:val="28"/>
        </w:rPr>
        <w:t>人员因素</w:t>
      </w:r>
    </w:p>
    <w:p w14:paraId="5CA7838A" w14:textId="77777777" w:rsidR="00B339D5" w:rsidRPr="00A02D02" w:rsidRDefault="00B339D5" w:rsidP="00CD7919">
      <w:pPr>
        <w:spacing w:line="360" w:lineRule="auto"/>
        <w:ind w:firstLineChars="200" w:firstLine="608"/>
        <w:rPr>
          <w:rFonts w:ascii="宋体" w:hAnsi="宋体"/>
          <w:iCs/>
          <w:sz w:val="28"/>
          <w:szCs w:val="28"/>
        </w:rPr>
      </w:pPr>
      <w:r w:rsidRPr="00A02D02">
        <w:rPr>
          <w:rFonts w:ascii="宋体" w:hAnsi="宋体" w:hint="eastAsia"/>
          <w:iCs/>
          <w:sz w:val="28"/>
          <w:szCs w:val="28"/>
        </w:rPr>
        <w:t>从安全的角度来讲，人的因素非常重要。人在具体工作时，更是受其本身的文化教育、素质、知识、技能、经验、思维方式、情感、性格、年龄、健康状况、工作态度、人际关系等因素的控制和影响。显然，人</w:t>
      </w:r>
      <w:r w:rsidR="00FB4352" w:rsidRPr="00A02D02">
        <w:rPr>
          <w:rFonts w:ascii="宋体" w:hAnsi="宋体" w:hint="eastAsia"/>
          <w:iCs/>
          <w:sz w:val="28"/>
          <w:szCs w:val="28"/>
        </w:rPr>
        <w:t>员</w:t>
      </w:r>
      <w:r w:rsidRPr="00A02D02">
        <w:rPr>
          <w:rFonts w:ascii="宋体" w:hAnsi="宋体" w:hint="eastAsia"/>
          <w:iCs/>
          <w:sz w:val="28"/>
          <w:szCs w:val="28"/>
        </w:rPr>
        <w:t>因素在上述诸多危险、有害因素中起着决定或支配作用。</w:t>
      </w:r>
    </w:p>
    <w:p w14:paraId="216E2305" w14:textId="0DDB2291" w:rsidR="00B339D5" w:rsidRPr="00A02D02" w:rsidRDefault="000A0B68" w:rsidP="00CD7919">
      <w:pPr>
        <w:spacing w:line="360" w:lineRule="auto"/>
        <w:ind w:firstLineChars="200" w:firstLine="608"/>
        <w:rPr>
          <w:rFonts w:ascii="宋体" w:hAnsi="宋体"/>
          <w:iCs/>
          <w:sz w:val="24"/>
        </w:rPr>
      </w:pPr>
      <w:r>
        <w:rPr>
          <w:rFonts w:ascii="宋体" w:hAnsi="宋体" w:hint="eastAsia"/>
          <w:sz w:val="28"/>
          <w:szCs w:val="28"/>
          <w:lang w:val="en-GB"/>
        </w:rPr>
        <w:t>湖南三分情烟花贸易有限公司</w:t>
      </w:r>
      <w:r w:rsidR="00B339D5" w:rsidRPr="00A02D02">
        <w:rPr>
          <w:rFonts w:ascii="宋体" w:hAnsi="宋体" w:hint="eastAsia"/>
          <w:sz w:val="28"/>
          <w:szCs w:val="28"/>
          <w:lang w:val="en-GB"/>
        </w:rPr>
        <w:t>经营、储存、装卸和运输过程中，人员失误主要表现在岗位责任、知识技能（生产、安全）、运行信息判断及传递、运行决策、检修、协同作业和巡检等方面，主要的人员失误类型有负荷超限、概念错误、信息传递错误、疏忽大意造成的失误、决策失误、作业冲突、行为失误、违章指挥、违章作业、心里异常、疲劳上岗、带病上岗、从事禁忌作业等。</w:t>
      </w:r>
    </w:p>
    <w:p w14:paraId="19424126" w14:textId="77777777" w:rsidR="00B339D5" w:rsidRPr="00A02D02" w:rsidRDefault="00CD7919" w:rsidP="00CF184F">
      <w:pPr>
        <w:spacing w:beforeLines="50" w:before="156" w:line="360" w:lineRule="auto"/>
        <w:rPr>
          <w:rFonts w:ascii="黑体" w:eastAsia="黑体" w:hAnsi="黑体"/>
          <w:bCs/>
          <w:iCs/>
          <w:sz w:val="28"/>
          <w:szCs w:val="28"/>
        </w:rPr>
      </w:pPr>
      <w:r w:rsidRPr="00A02D02">
        <w:rPr>
          <w:rFonts w:ascii="黑体" w:eastAsia="黑体" w:hAnsi="黑体" w:hint="eastAsia"/>
          <w:bCs/>
          <w:iCs/>
          <w:sz w:val="28"/>
          <w:szCs w:val="28"/>
        </w:rPr>
        <w:t>3.9.2</w:t>
      </w:r>
      <w:r w:rsidR="00E333C2" w:rsidRPr="00A02D02">
        <w:rPr>
          <w:rFonts w:ascii="黑体" w:eastAsia="黑体" w:hAnsi="黑体" w:hint="eastAsia"/>
          <w:bCs/>
          <w:iCs/>
          <w:sz w:val="28"/>
          <w:szCs w:val="28"/>
        </w:rPr>
        <w:t>管理</w:t>
      </w:r>
      <w:r w:rsidR="00B339D5" w:rsidRPr="00A02D02">
        <w:rPr>
          <w:rFonts w:ascii="黑体" w:eastAsia="黑体" w:hAnsi="黑体" w:hint="eastAsia"/>
          <w:bCs/>
          <w:iCs/>
          <w:sz w:val="28"/>
          <w:szCs w:val="28"/>
        </w:rPr>
        <w:t>因素</w:t>
      </w:r>
    </w:p>
    <w:p w14:paraId="1DCA097A" w14:textId="77777777" w:rsidR="00B339D5" w:rsidRPr="00A02D02" w:rsidRDefault="00B339D5" w:rsidP="00CD7919">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管理缺陷通常表现为有法不依、执法不严、违章指挥等。安全管理是为了保证及时、有效地实现既定的安全目标，是在预测、分析的基础上进行的有计划、有组织、统一协调、定期检查等工作，是预防各种安全事故发生的有效手段。</w:t>
      </w:r>
    </w:p>
    <w:p w14:paraId="6ADA4969" w14:textId="77777777" w:rsidR="00B339D5" w:rsidRPr="00A02D02" w:rsidRDefault="00B339D5" w:rsidP="00CD7919">
      <w:pPr>
        <w:spacing w:line="360" w:lineRule="auto"/>
        <w:ind w:firstLineChars="200" w:firstLine="608"/>
        <w:rPr>
          <w:sz w:val="28"/>
          <w:szCs w:val="30"/>
        </w:rPr>
      </w:pPr>
      <w:r w:rsidRPr="00A02D02">
        <w:rPr>
          <w:rFonts w:ascii="宋体" w:hAnsi="宋体" w:hint="eastAsia"/>
          <w:sz w:val="28"/>
          <w:szCs w:val="28"/>
          <w:lang w:val="en-GB"/>
        </w:rPr>
        <w:t>由于烟花爆竹经营、储存、装卸和运输过程中存在的不安全因素很多，所以要从管理的角度来控制不安全因素，减少管理缺陷，最终消除或减少各种安全事故的发生</w:t>
      </w:r>
      <w:r w:rsidR="00033B2B" w:rsidRPr="00A02D02">
        <w:rPr>
          <w:rFonts w:ascii="宋体" w:hAnsi="宋体" w:hint="eastAsia"/>
          <w:sz w:val="28"/>
          <w:szCs w:val="28"/>
          <w:lang w:val="en-GB"/>
        </w:rPr>
        <w:t>。</w:t>
      </w:r>
    </w:p>
    <w:p w14:paraId="533F34E8" w14:textId="77777777" w:rsidR="005B5D8B" w:rsidRPr="00A02D02" w:rsidRDefault="00F956E5" w:rsidP="00715570">
      <w:pPr>
        <w:keepNext/>
        <w:keepLines/>
        <w:spacing w:beforeLines="50" w:before="156" w:line="360" w:lineRule="auto"/>
        <w:outlineLvl w:val="1"/>
        <w:rPr>
          <w:rFonts w:ascii="黑体" w:eastAsia="黑体" w:hAnsi="宋体"/>
          <w:bCs/>
          <w:sz w:val="30"/>
          <w:szCs w:val="30"/>
        </w:rPr>
      </w:pPr>
      <w:bookmarkStart w:id="102" w:name="_Toc154741333"/>
      <w:r w:rsidRPr="00A02D02">
        <w:rPr>
          <w:rFonts w:ascii="黑体" w:eastAsia="黑体" w:hAnsi="宋体" w:hint="eastAsia"/>
          <w:bCs/>
          <w:sz w:val="30"/>
          <w:szCs w:val="30"/>
        </w:rPr>
        <w:lastRenderedPageBreak/>
        <w:t>3.</w:t>
      </w:r>
      <w:r w:rsidR="003B4CE2" w:rsidRPr="00A02D02">
        <w:rPr>
          <w:rFonts w:ascii="黑体" w:eastAsia="黑体" w:hAnsi="宋体" w:hint="eastAsia"/>
          <w:bCs/>
          <w:sz w:val="30"/>
          <w:szCs w:val="30"/>
        </w:rPr>
        <w:t>10</w:t>
      </w:r>
      <w:r w:rsidR="005B5D8B" w:rsidRPr="00A02D02">
        <w:rPr>
          <w:rFonts w:ascii="黑体" w:eastAsia="黑体" w:hAnsi="宋体" w:hint="eastAsia"/>
          <w:bCs/>
          <w:sz w:val="30"/>
          <w:szCs w:val="30"/>
        </w:rPr>
        <w:t xml:space="preserve"> 事故发生与扩大因素综合分析</w:t>
      </w:r>
      <w:bookmarkEnd w:id="102"/>
    </w:p>
    <w:p w14:paraId="3ADD9A8C" w14:textId="77777777" w:rsidR="00CD7919" w:rsidRPr="00A02D02" w:rsidRDefault="00CD7919" w:rsidP="00CD7919">
      <w:pPr>
        <w:spacing w:line="360" w:lineRule="auto"/>
        <w:jc w:val="left"/>
        <w:rPr>
          <w:rFonts w:ascii="黑体" w:eastAsia="黑体" w:hAnsi="黑体"/>
          <w:sz w:val="28"/>
          <w:szCs w:val="28"/>
        </w:rPr>
      </w:pPr>
      <w:bookmarkStart w:id="103" w:name="_Toc206835384"/>
      <w:bookmarkStart w:id="104" w:name="_Toc206839664"/>
      <w:r w:rsidRPr="00A02D02">
        <w:rPr>
          <w:rFonts w:ascii="黑体" w:eastAsia="黑体" w:hAnsi="黑体" w:hint="eastAsia"/>
          <w:sz w:val="28"/>
          <w:szCs w:val="28"/>
        </w:rPr>
        <w:t xml:space="preserve">3.10.1 </w:t>
      </w:r>
      <w:r w:rsidRPr="00A02D02">
        <w:rPr>
          <w:rFonts w:ascii="黑体" w:eastAsia="黑体" w:hAnsi="黑体"/>
          <w:sz w:val="28"/>
          <w:szCs w:val="28"/>
        </w:rPr>
        <w:t>事故发生的因素</w:t>
      </w:r>
      <w:r w:rsidRPr="00A02D02">
        <w:rPr>
          <w:rFonts w:ascii="黑体" w:eastAsia="黑体" w:hAnsi="黑体" w:hint="eastAsia"/>
          <w:sz w:val="28"/>
          <w:szCs w:val="28"/>
        </w:rPr>
        <w:t>分析</w:t>
      </w:r>
      <w:bookmarkEnd w:id="103"/>
      <w:bookmarkEnd w:id="104"/>
    </w:p>
    <w:p w14:paraId="627EC6C6" w14:textId="7966F2D1" w:rsidR="00CD7919" w:rsidRPr="00A02D02" w:rsidRDefault="00CD7919" w:rsidP="00CD7919">
      <w:pPr>
        <w:spacing w:line="360" w:lineRule="auto"/>
        <w:ind w:firstLineChars="200" w:firstLine="608"/>
        <w:rPr>
          <w:rFonts w:ascii="宋体" w:hAnsi="宋体"/>
          <w:sz w:val="28"/>
          <w:szCs w:val="28"/>
        </w:rPr>
      </w:pPr>
      <w:r w:rsidRPr="00A02D02">
        <w:rPr>
          <w:rFonts w:ascii="宋体" w:hAnsi="宋体" w:hint="eastAsia"/>
          <w:sz w:val="28"/>
          <w:szCs w:val="28"/>
        </w:rPr>
        <w:t>导致事故发生</w:t>
      </w:r>
      <w:r w:rsidRPr="00A02D02">
        <w:rPr>
          <w:rFonts w:hint="eastAsia"/>
          <w:sz w:val="28"/>
          <w:szCs w:val="28"/>
        </w:rPr>
        <w:t>主要表现为：</w:t>
      </w:r>
      <w:r w:rsidRPr="00A02D02">
        <w:rPr>
          <w:rFonts w:ascii="宋体" w:hAnsi="宋体"/>
          <w:sz w:val="28"/>
          <w:szCs w:val="28"/>
        </w:rPr>
        <w:t>环境温度过高</w:t>
      </w:r>
      <w:r w:rsidRPr="00A02D02">
        <w:rPr>
          <w:rFonts w:ascii="宋体" w:hAnsi="宋体" w:hint="eastAsia"/>
          <w:sz w:val="28"/>
          <w:szCs w:val="28"/>
        </w:rPr>
        <w:t>、</w:t>
      </w:r>
      <w:r w:rsidRPr="00A02D02">
        <w:rPr>
          <w:rFonts w:ascii="宋体" w:hAnsi="宋体"/>
          <w:sz w:val="28"/>
          <w:szCs w:val="28"/>
        </w:rPr>
        <w:t>不通风</w:t>
      </w:r>
      <w:r w:rsidRPr="00A02D02">
        <w:rPr>
          <w:rFonts w:ascii="宋体" w:hAnsi="宋体" w:hint="eastAsia"/>
          <w:sz w:val="28"/>
          <w:szCs w:val="28"/>
        </w:rPr>
        <w:t>、</w:t>
      </w:r>
      <w:r w:rsidRPr="00A02D02">
        <w:rPr>
          <w:rFonts w:ascii="宋体" w:hAnsi="宋体"/>
          <w:sz w:val="28"/>
          <w:szCs w:val="28"/>
        </w:rPr>
        <w:t>包装不良</w:t>
      </w:r>
      <w:r w:rsidRPr="00A02D02">
        <w:rPr>
          <w:rFonts w:ascii="宋体" w:hAnsi="宋体" w:hint="eastAsia"/>
          <w:sz w:val="28"/>
          <w:szCs w:val="28"/>
        </w:rPr>
        <w:t>、</w:t>
      </w:r>
      <w:r w:rsidRPr="00A02D02">
        <w:rPr>
          <w:rFonts w:ascii="宋体" w:hAnsi="宋体"/>
          <w:sz w:val="28"/>
          <w:szCs w:val="28"/>
        </w:rPr>
        <w:t>高温翻动</w:t>
      </w:r>
      <w:r w:rsidRPr="00A02D02">
        <w:rPr>
          <w:rFonts w:ascii="宋体" w:hAnsi="宋体" w:hint="eastAsia"/>
          <w:sz w:val="28"/>
          <w:szCs w:val="28"/>
        </w:rPr>
        <w:t>、</w:t>
      </w:r>
      <w:r w:rsidRPr="00A02D02">
        <w:rPr>
          <w:rFonts w:ascii="宋体" w:hAnsi="宋体"/>
          <w:sz w:val="28"/>
          <w:szCs w:val="28"/>
        </w:rPr>
        <w:t>过热点</w:t>
      </w:r>
      <w:r w:rsidRPr="00A02D02">
        <w:rPr>
          <w:rFonts w:ascii="宋体" w:hAnsi="宋体" w:hint="eastAsia"/>
          <w:sz w:val="28"/>
          <w:szCs w:val="28"/>
        </w:rPr>
        <w:t>、</w:t>
      </w:r>
      <w:r w:rsidRPr="00A02D02">
        <w:rPr>
          <w:rFonts w:ascii="宋体" w:hAnsi="宋体"/>
          <w:sz w:val="28"/>
          <w:szCs w:val="28"/>
        </w:rPr>
        <w:t>烟火药自升温</w:t>
      </w:r>
      <w:r w:rsidRPr="00A02D02">
        <w:rPr>
          <w:rFonts w:ascii="宋体" w:hAnsi="宋体" w:hint="eastAsia"/>
          <w:sz w:val="28"/>
          <w:szCs w:val="28"/>
        </w:rPr>
        <w:t>、</w:t>
      </w:r>
      <w:r w:rsidRPr="00A02D02">
        <w:rPr>
          <w:rFonts w:ascii="宋体" w:hAnsi="宋体"/>
          <w:sz w:val="28"/>
          <w:szCs w:val="28"/>
        </w:rPr>
        <w:t>倒垛落地</w:t>
      </w:r>
      <w:r w:rsidRPr="00A02D02">
        <w:rPr>
          <w:rFonts w:ascii="宋体" w:hAnsi="宋体" w:hint="eastAsia"/>
          <w:sz w:val="28"/>
          <w:szCs w:val="28"/>
        </w:rPr>
        <w:t>、</w:t>
      </w:r>
      <w:r w:rsidRPr="00A02D02">
        <w:rPr>
          <w:rFonts w:ascii="宋体" w:hAnsi="宋体"/>
          <w:sz w:val="28"/>
          <w:szCs w:val="28"/>
        </w:rPr>
        <w:t>地面有药走路摩擦</w:t>
      </w:r>
      <w:r w:rsidRPr="00A02D02">
        <w:rPr>
          <w:rFonts w:ascii="宋体" w:hAnsi="宋体" w:hint="eastAsia"/>
          <w:sz w:val="28"/>
          <w:szCs w:val="28"/>
        </w:rPr>
        <w:t>、</w:t>
      </w:r>
      <w:r w:rsidRPr="00A02D02">
        <w:rPr>
          <w:rFonts w:ascii="宋体" w:hAnsi="宋体"/>
          <w:sz w:val="28"/>
          <w:szCs w:val="28"/>
        </w:rPr>
        <w:t>静电、</w:t>
      </w:r>
      <w:r w:rsidR="00F47FB3">
        <w:rPr>
          <w:rFonts w:ascii="宋体" w:hAnsi="宋体" w:hint="eastAsia"/>
          <w:sz w:val="28"/>
          <w:szCs w:val="28"/>
        </w:rPr>
        <w:t>雷击</w:t>
      </w:r>
      <w:r w:rsidRPr="00A02D02">
        <w:rPr>
          <w:rFonts w:ascii="宋体" w:hAnsi="宋体" w:hint="eastAsia"/>
          <w:sz w:val="28"/>
          <w:szCs w:val="28"/>
        </w:rPr>
        <w:t>、</w:t>
      </w:r>
      <w:r w:rsidRPr="00A02D02">
        <w:rPr>
          <w:rFonts w:ascii="宋体" w:hAnsi="宋体"/>
          <w:sz w:val="28"/>
          <w:szCs w:val="28"/>
        </w:rPr>
        <w:t>火花</w:t>
      </w:r>
      <w:r w:rsidRPr="00A02D02">
        <w:rPr>
          <w:rFonts w:ascii="宋体" w:hAnsi="宋体" w:hint="eastAsia"/>
          <w:sz w:val="28"/>
          <w:szCs w:val="28"/>
        </w:rPr>
        <w:t>、</w:t>
      </w:r>
      <w:r w:rsidRPr="00A02D02">
        <w:rPr>
          <w:rFonts w:ascii="宋体" w:hAnsi="宋体"/>
          <w:sz w:val="28"/>
          <w:szCs w:val="28"/>
        </w:rPr>
        <w:t>粉尘燃烧爆炸</w:t>
      </w:r>
      <w:r w:rsidRPr="00A02D02">
        <w:rPr>
          <w:rFonts w:ascii="宋体" w:hAnsi="宋体" w:hint="eastAsia"/>
          <w:sz w:val="28"/>
          <w:szCs w:val="28"/>
        </w:rPr>
        <w:t>、</w:t>
      </w:r>
      <w:r w:rsidRPr="00A02D02">
        <w:rPr>
          <w:rFonts w:ascii="宋体" w:hAnsi="宋体"/>
          <w:sz w:val="28"/>
          <w:szCs w:val="28"/>
        </w:rPr>
        <w:t>外来冲击波或爆炸破片</w:t>
      </w:r>
      <w:r w:rsidRPr="00A02D02">
        <w:rPr>
          <w:rFonts w:ascii="宋体" w:hAnsi="宋体" w:hint="eastAsia"/>
          <w:sz w:val="28"/>
          <w:szCs w:val="28"/>
        </w:rPr>
        <w:t>、</w:t>
      </w:r>
      <w:r w:rsidRPr="00A02D02">
        <w:rPr>
          <w:rFonts w:ascii="宋体" w:hAnsi="宋体"/>
          <w:sz w:val="28"/>
          <w:szCs w:val="28"/>
        </w:rPr>
        <w:t>殉燃殉爆</w:t>
      </w:r>
      <w:r w:rsidRPr="00A02D02">
        <w:rPr>
          <w:rFonts w:ascii="宋体" w:hAnsi="宋体" w:hint="eastAsia"/>
          <w:sz w:val="28"/>
          <w:szCs w:val="28"/>
        </w:rPr>
        <w:t>、</w:t>
      </w:r>
      <w:r w:rsidRPr="00A02D02">
        <w:rPr>
          <w:rFonts w:ascii="宋体" w:hAnsi="宋体"/>
          <w:sz w:val="28"/>
          <w:szCs w:val="28"/>
        </w:rPr>
        <w:t>潮湿自燃爆炸</w:t>
      </w:r>
      <w:r w:rsidRPr="00A02D02">
        <w:rPr>
          <w:rFonts w:ascii="宋体" w:hAnsi="宋体" w:hint="eastAsia"/>
          <w:sz w:val="28"/>
          <w:szCs w:val="28"/>
        </w:rPr>
        <w:t>、</w:t>
      </w:r>
      <w:r w:rsidRPr="00A02D02">
        <w:rPr>
          <w:rFonts w:ascii="宋体" w:hAnsi="宋体"/>
          <w:sz w:val="28"/>
          <w:szCs w:val="28"/>
        </w:rPr>
        <w:t>不文</w:t>
      </w:r>
      <w:r w:rsidRPr="00A02D02">
        <w:rPr>
          <w:rFonts w:ascii="宋体" w:hAnsi="宋体" w:hint="eastAsia"/>
          <w:sz w:val="28"/>
          <w:szCs w:val="28"/>
        </w:rPr>
        <w:t>明</w:t>
      </w:r>
      <w:r w:rsidRPr="00A02D02">
        <w:rPr>
          <w:rFonts w:ascii="宋体" w:hAnsi="宋体"/>
          <w:sz w:val="28"/>
          <w:szCs w:val="28"/>
        </w:rPr>
        <w:t>搬运</w:t>
      </w:r>
      <w:r w:rsidRPr="00A02D02">
        <w:rPr>
          <w:rFonts w:ascii="宋体" w:hAnsi="宋体" w:hint="eastAsia"/>
          <w:sz w:val="28"/>
          <w:szCs w:val="28"/>
        </w:rPr>
        <w:t>、</w:t>
      </w:r>
      <w:r w:rsidRPr="00A02D02">
        <w:rPr>
          <w:rFonts w:ascii="宋体" w:hAnsi="宋体"/>
          <w:sz w:val="28"/>
          <w:szCs w:val="28"/>
        </w:rPr>
        <w:t>不正确处理或消防</w:t>
      </w:r>
      <w:r w:rsidRPr="00A02D02">
        <w:rPr>
          <w:rFonts w:ascii="宋体" w:hAnsi="宋体" w:hint="eastAsia"/>
          <w:sz w:val="28"/>
          <w:szCs w:val="28"/>
        </w:rPr>
        <w:t>、</w:t>
      </w:r>
      <w:r w:rsidRPr="00A02D02">
        <w:rPr>
          <w:rFonts w:ascii="宋体" w:hAnsi="宋体"/>
          <w:sz w:val="28"/>
          <w:szCs w:val="28"/>
        </w:rPr>
        <w:t>不相容物品共存</w:t>
      </w:r>
      <w:r w:rsidRPr="00A02D02">
        <w:rPr>
          <w:rFonts w:ascii="宋体" w:hAnsi="宋体" w:hint="eastAsia"/>
          <w:sz w:val="28"/>
          <w:szCs w:val="28"/>
        </w:rPr>
        <w:t>、</w:t>
      </w:r>
      <w:r w:rsidRPr="00A02D02">
        <w:rPr>
          <w:rFonts w:ascii="宋体" w:hAnsi="宋体"/>
          <w:sz w:val="28"/>
          <w:szCs w:val="28"/>
        </w:rPr>
        <w:t>小动物破坏</w:t>
      </w:r>
      <w:r w:rsidRPr="00A02D02">
        <w:rPr>
          <w:rFonts w:ascii="宋体" w:hAnsi="宋体" w:hint="eastAsia"/>
          <w:sz w:val="28"/>
          <w:szCs w:val="28"/>
        </w:rPr>
        <w:t>、</w:t>
      </w:r>
      <w:r w:rsidRPr="00A02D02">
        <w:rPr>
          <w:rFonts w:ascii="宋体" w:hAnsi="宋体"/>
          <w:sz w:val="28"/>
          <w:szCs w:val="28"/>
        </w:rPr>
        <w:t>人为破坏</w:t>
      </w:r>
      <w:r w:rsidRPr="00A02D02">
        <w:rPr>
          <w:rFonts w:ascii="宋体" w:hAnsi="宋体" w:hint="eastAsia"/>
          <w:sz w:val="28"/>
          <w:szCs w:val="28"/>
        </w:rPr>
        <w:t>等，现分类如下：</w:t>
      </w:r>
    </w:p>
    <w:p w14:paraId="349C7292" w14:textId="77777777" w:rsidR="00CD7919" w:rsidRPr="00A02D02" w:rsidRDefault="00CD7919" w:rsidP="00CD7919">
      <w:pPr>
        <w:widowControl/>
        <w:spacing w:line="360" w:lineRule="auto"/>
        <w:ind w:firstLine="200"/>
        <w:rPr>
          <w:sz w:val="28"/>
          <w:szCs w:val="28"/>
        </w:rPr>
      </w:pPr>
      <w:r w:rsidRPr="00A02D02">
        <w:rPr>
          <w:rFonts w:ascii="宋体" w:hAnsi="宋体" w:hint="eastAsia"/>
          <w:bCs/>
          <w:sz w:val="24"/>
        </w:rPr>
        <w:t>（</w:t>
      </w:r>
      <w:r w:rsidRPr="00A02D02">
        <w:rPr>
          <w:rFonts w:ascii="宋体" w:hAnsi="宋体" w:hint="eastAsia"/>
          <w:bCs/>
          <w:sz w:val="28"/>
          <w:szCs w:val="28"/>
        </w:rPr>
        <w:t>1）</w:t>
      </w:r>
      <w:r w:rsidRPr="00A02D02">
        <w:rPr>
          <w:rFonts w:ascii="宋体" w:hAnsi="宋体"/>
          <w:bCs/>
          <w:sz w:val="28"/>
          <w:szCs w:val="28"/>
        </w:rPr>
        <w:t>能量</w:t>
      </w:r>
      <w:r w:rsidRPr="00A02D02">
        <w:rPr>
          <w:sz w:val="28"/>
          <w:szCs w:val="28"/>
        </w:rPr>
        <w:t>因素</w:t>
      </w:r>
    </w:p>
    <w:p w14:paraId="70E4204E"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1）</w:t>
      </w:r>
      <w:r w:rsidRPr="00A02D02">
        <w:rPr>
          <w:rFonts w:ascii="宋体" w:hAnsi="宋体"/>
          <w:sz w:val="28"/>
          <w:szCs w:val="28"/>
        </w:rPr>
        <w:t>烟火药的配方过于敏感。</w:t>
      </w:r>
    </w:p>
    <w:p w14:paraId="7AB8454C"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2）</w:t>
      </w:r>
      <w:r w:rsidRPr="00A02D02">
        <w:rPr>
          <w:rFonts w:ascii="宋体" w:hAnsi="宋体"/>
          <w:sz w:val="28"/>
          <w:szCs w:val="28"/>
        </w:rPr>
        <w:t>机械摩擦、</w:t>
      </w:r>
      <w:r w:rsidRPr="00A02D02">
        <w:rPr>
          <w:rFonts w:ascii="宋体" w:hAnsi="宋体" w:hint="eastAsia"/>
          <w:sz w:val="28"/>
          <w:szCs w:val="28"/>
        </w:rPr>
        <w:t>撞</w:t>
      </w:r>
      <w:r w:rsidRPr="00A02D02">
        <w:rPr>
          <w:rFonts w:ascii="宋体" w:hAnsi="宋体"/>
          <w:sz w:val="28"/>
          <w:szCs w:val="28"/>
        </w:rPr>
        <w:t>击。</w:t>
      </w:r>
    </w:p>
    <w:p w14:paraId="0A476348"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3）</w:t>
      </w:r>
      <w:r w:rsidRPr="00A02D02">
        <w:rPr>
          <w:rFonts w:ascii="宋体" w:hAnsi="宋体"/>
          <w:sz w:val="28"/>
          <w:szCs w:val="28"/>
        </w:rPr>
        <w:t>药物吸湿，水分与烟火药组分反应放热，自燃起火。</w:t>
      </w:r>
    </w:p>
    <w:p w14:paraId="6FB87F92"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4）</w:t>
      </w:r>
      <w:r w:rsidRPr="00A02D02">
        <w:rPr>
          <w:rFonts w:ascii="宋体" w:hAnsi="宋体"/>
          <w:sz w:val="28"/>
          <w:szCs w:val="28"/>
        </w:rPr>
        <w:t>温度过高或接触火源而造成事故。</w:t>
      </w:r>
    </w:p>
    <w:p w14:paraId="1402E9A5"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5）</w:t>
      </w:r>
      <w:r w:rsidRPr="00A02D02">
        <w:rPr>
          <w:rFonts w:ascii="宋体" w:hAnsi="宋体"/>
          <w:sz w:val="28"/>
          <w:szCs w:val="28"/>
        </w:rPr>
        <w:t>静电火花引起安全事故。</w:t>
      </w:r>
    </w:p>
    <w:p w14:paraId="4ECA1E1B"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6）</w:t>
      </w:r>
      <w:r w:rsidRPr="00A02D02">
        <w:rPr>
          <w:rFonts w:ascii="宋体" w:hAnsi="宋体"/>
          <w:sz w:val="28"/>
          <w:szCs w:val="28"/>
        </w:rPr>
        <w:t>雷电</w:t>
      </w:r>
      <w:r w:rsidRPr="00A02D02">
        <w:rPr>
          <w:rFonts w:ascii="宋体" w:hAnsi="宋体" w:hint="eastAsia"/>
          <w:sz w:val="28"/>
          <w:szCs w:val="28"/>
        </w:rPr>
        <w:t>。</w:t>
      </w:r>
    </w:p>
    <w:p w14:paraId="3AF1D05E" w14:textId="77777777" w:rsidR="00CD7919" w:rsidRPr="00A02D02" w:rsidRDefault="00CD7919" w:rsidP="00CD7919">
      <w:pPr>
        <w:widowControl/>
        <w:spacing w:line="360" w:lineRule="auto"/>
        <w:ind w:firstLine="200"/>
        <w:rPr>
          <w:sz w:val="28"/>
          <w:szCs w:val="28"/>
        </w:rPr>
      </w:pPr>
      <w:r w:rsidRPr="00A02D02">
        <w:rPr>
          <w:rFonts w:ascii="宋体" w:hAnsi="宋体" w:hint="eastAsia"/>
          <w:bCs/>
          <w:sz w:val="28"/>
          <w:szCs w:val="28"/>
        </w:rPr>
        <w:t>（2）</w:t>
      </w:r>
      <w:r w:rsidRPr="00A02D02">
        <w:rPr>
          <w:rFonts w:ascii="宋体" w:hAnsi="宋体"/>
          <w:bCs/>
          <w:sz w:val="28"/>
          <w:szCs w:val="28"/>
        </w:rPr>
        <w:t>管理</w:t>
      </w:r>
      <w:r w:rsidRPr="00A02D02">
        <w:rPr>
          <w:sz w:val="28"/>
          <w:szCs w:val="28"/>
        </w:rPr>
        <w:t>因素</w:t>
      </w:r>
    </w:p>
    <w:p w14:paraId="69D388D4"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1）</w:t>
      </w:r>
      <w:r w:rsidRPr="00A02D02">
        <w:rPr>
          <w:rFonts w:ascii="宋体" w:hAnsi="宋体"/>
          <w:sz w:val="28"/>
          <w:szCs w:val="28"/>
        </w:rPr>
        <w:t>由于操作人员在生产中精神不集中，操作失误引起。</w:t>
      </w:r>
    </w:p>
    <w:p w14:paraId="73350F52"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2）</w:t>
      </w:r>
      <w:r w:rsidRPr="00A02D02">
        <w:rPr>
          <w:rFonts w:ascii="宋体" w:hAnsi="宋体"/>
          <w:sz w:val="28"/>
          <w:szCs w:val="28"/>
        </w:rPr>
        <w:t>由于职工技术素质较低，对烟火药易燃易爆的性能缺乏认识。</w:t>
      </w:r>
    </w:p>
    <w:p w14:paraId="5599A29E"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3）</w:t>
      </w:r>
      <w:r w:rsidRPr="00A02D02">
        <w:rPr>
          <w:rFonts w:ascii="宋体" w:hAnsi="宋体"/>
          <w:sz w:val="28"/>
          <w:szCs w:val="28"/>
        </w:rPr>
        <w:t>烟花爆竹安全教育不够。</w:t>
      </w:r>
    </w:p>
    <w:p w14:paraId="02005B8C"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4）</w:t>
      </w:r>
      <w:r w:rsidRPr="00A02D02">
        <w:rPr>
          <w:rFonts w:ascii="宋体" w:hAnsi="宋体"/>
          <w:sz w:val="28"/>
          <w:szCs w:val="28"/>
        </w:rPr>
        <w:t>操作人员违反操作规程</w:t>
      </w:r>
      <w:r w:rsidRPr="00A02D02">
        <w:rPr>
          <w:rFonts w:ascii="宋体" w:hAnsi="宋体" w:hint="eastAsia"/>
          <w:sz w:val="28"/>
          <w:szCs w:val="28"/>
        </w:rPr>
        <w:t>，超量储存。</w:t>
      </w:r>
    </w:p>
    <w:p w14:paraId="62C4BCA9" w14:textId="77777777" w:rsidR="00CD7919" w:rsidRPr="00A02D02" w:rsidRDefault="00CD7919" w:rsidP="00CD7919">
      <w:pPr>
        <w:widowControl/>
        <w:spacing w:line="360" w:lineRule="auto"/>
        <w:ind w:firstLine="200"/>
        <w:rPr>
          <w:sz w:val="28"/>
          <w:szCs w:val="28"/>
        </w:rPr>
      </w:pPr>
      <w:r w:rsidRPr="00A02D02">
        <w:rPr>
          <w:rFonts w:hint="eastAsia"/>
          <w:sz w:val="28"/>
          <w:szCs w:val="28"/>
        </w:rPr>
        <w:t>（</w:t>
      </w:r>
      <w:r w:rsidRPr="00A02D02">
        <w:rPr>
          <w:rFonts w:ascii="宋体" w:hAnsi="宋体" w:hint="eastAsia"/>
          <w:sz w:val="28"/>
          <w:szCs w:val="28"/>
        </w:rPr>
        <w:t>3</w:t>
      </w:r>
      <w:r w:rsidRPr="00A02D02">
        <w:rPr>
          <w:rFonts w:hint="eastAsia"/>
          <w:sz w:val="28"/>
          <w:szCs w:val="28"/>
        </w:rPr>
        <w:t>）</w:t>
      </w:r>
      <w:r w:rsidRPr="00A02D02">
        <w:rPr>
          <w:sz w:val="28"/>
          <w:szCs w:val="28"/>
        </w:rPr>
        <w:t>社会因素</w:t>
      </w:r>
    </w:p>
    <w:p w14:paraId="30867F15"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1）</w:t>
      </w:r>
      <w:r w:rsidRPr="00A02D02">
        <w:rPr>
          <w:rFonts w:ascii="宋体" w:hAnsi="宋体"/>
          <w:sz w:val="28"/>
          <w:szCs w:val="28"/>
        </w:rPr>
        <w:t>掺假原材料不纯、含有杂质。</w:t>
      </w:r>
    </w:p>
    <w:p w14:paraId="32C61163"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2）</w:t>
      </w:r>
      <w:r w:rsidRPr="00A02D02">
        <w:rPr>
          <w:rFonts w:ascii="宋体" w:hAnsi="宋体"/>
          <w:sz w:val="28"/>
          <w:szCs w:val="28"/>
        </w:rPr>
        <w:t>上坟烧香纸、放爆竹。</w:t>
      </w:r>
    </w:p>
    <w:p w14:paraId="7395C4C0"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3）</w:t>
      </w:r>
      <w:r w:rsidRPr="00A02D02">
        <w:rPr>
          <w:rFonts w:ascii="宋体" w:hAnsi="宋体"/>
          <w:sz w:val="28"/>
          <w:szCs w:val="28"/>
        </w:rPr>
        <w:t>故意的破坏活动。</w:t>
      </w:r>
    </w:p>
    <w:p w14:paraId="53A9E605" w14:textId="77777777" w:rsidR="00CD7919" w:rsidRPr="00A02D02" w:rsidRDefault="00CD7919" w:rsidP="00CD7919">
      <w:pPr>
        <w:spacing w:line="360" w:lineRule="auto"/>
        <w:jc w:val="left"/>
        <w:rPr>
          <w:rFonts w:ascii="黑体" w:eastAsia="黑体" w:hAnsi="黑体"/>
          <w:sz w:val="28"/>
          <w:szCs w:val="28"/>
        </w:rPr>
      </w:pPr>
      <w:bookmarkStart w:id="105" w:name="_Toc206835385"/>
      <w:bookmarkStart w:id="106" w:name="_Toc206839665"/>
      <w:r w:rsidRPr="00A02D02">
        <w:rPr>
          <w:rFonts w:ascii="黑体" w:eastAsia="黑体" w:hAnsi="黑体" w:hint="eastAsia"/>
          <w:sz w:val="28"/>
          <w:szCs w:val="28"/>
        </w:rPr>
        <w:lastRenderedPageBreak/>
        <w:t>3.10.2</w:t>
      </w:r>
      <w:r w:rsidRPr="00A02D02">
        <w:rPr>
          <w:rFonts w:ascii="黑体" w:eastAsia="黑体" w:hAnsi="黑体"/>
          <w:sz w:val="28"/>
          <w:szCs w:val="28"/>
        </w:rPr>
        <w:t>事故扩大的因素</w:t>
      </w:r>
      <w:r w:rsidRPr="00A02D02">
        <w:rPr>
          <w:rFonts w:ascii="黑体" w:eastAsia="黑体" w:hAnsi="黑体" w:hint="eastAsia"/>
          <w:sz w:val="28"/>
          <w:szCs w:val="28"/>
        </w:rPr>
        <w:t>分析</w:t>
      </w:r>
      <w:bookmarkEnd w:id="105"/>
      <w:bookmarkEnd w:id="106"/>
    </w:p>
    <w:p w14:paraId="37EA39CA" w14:textId="77777777" w:rsidR="00CD7919" w:rsidRPr="00A02D02" w:rsidRDefault="00CD7919" w:rsidP="00CD7919">
      <w:pPr>
        <w:widowControl/>
        <w:spacing w:line="360" w:lineRule="auto"/>
        <w:ind w:firstLine="200"/>
        <w:rPr>
          <w:rFonts w:ascii="宋体" w:hAnsi="宋体"/>
          <w:sz w:val="28"/>
          <w:szCs w:val="28"/>
        </w:rPr>
      </w:pPr>
      <w:r w:rsidRPr="00A02D02">
        <w:rPr>
          <w:rFonts w:ascii="宋体" w:hAnsi="宋体" w:hint="eastAsia"/>
          <w:sz w:val="28"/>
          <w:szCs w:val="28"/>
        </w:rPr>
        <w:t>（1）</w:t>
      </w:r>
      <w:r w:rsidRPr="00A02D02">
        <w:rPr>
          <w:rFonts w:ascii="宋体" w:hAnsi="宋体"/>
          <w:sz w:val="28"/>
          <w:szCs w:val="28"/>
        </w:rPr>
        <w:t>技术因素</w:t>
      </w:r>
    </w:p>
    <w:p w14:paraId="2FB7CA68"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1）</w:t>
      </w:r>
      <w:r w:rsidRPr="00A02D02">
        <w:rPr>
          <w:rFonts w:ascii="宋体" w:hAnsi="宋体"/>
          <w:sz w:val="28"/>
          <w:szCs w:val="28"/>
        </w:rPr>
        <w:t>布局不合理，安全距离不符合标准。</w:t>
      </w:r>
    </w:p>
    <w:p w14:paraId="38DCD152" w14:textId="4B4647D1"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2）超</w:t>
      </w:r>
      <w:r w:rsidR="00E128B0" w:rsidRPr="00A02D02">
        <w:rPr>
          <w:rFonts w:ascii="宋体" w:hAnsi="宋体" w:hint="eastAsia"/>
          <w:sz w:val="28"/>
          <w:szCs w:val="28"/>
        </w:rPr>
        <w:t>药</w:t>
      </w:r>
      <w:r w:rsidRPr="00A02D02">
        <w:rPr>
          <w:rFonts w:ascii="宋体" w:hAnsi="宋体" w:hint="eastAsia"/>
          <w:sz w:val="28"/>
          <w:szCs w:val="28"/>
        </w:rPr>
        <w:t>量</w:t>
      </w:r>
      <w:r w:rsidR="00E128B0" w:rsidRPr="00A02D02">
        <w:rPr>
          <w:rFonts w:ascii="宋体" w:hAnsi="宋体" w:hint="eastAsia"/>
          <w:sz w:val="28"/>
          <w:szCs w:val="28"/>
        </w:rPr>
        <w:t>储存</w:t>
      </w:r>
      <w:r w:rsidRPr="00A02D02">
        <w:rPr>
          <w:rFonts w:ascii="宋体" w:hAnsi="宋体" w:hint="eastAsia"/>
          <w:sz w:val="28"/>
          <w:szCs w:val="28"/>
        </w:rPr>
        <w:t>，</w:t>
      </w:r>
      <w:r w:rsidRPr="00A02D02">
        <w:rPr>
          <w:rFonts w:ascii="宋体" w:hAnsi="宋体"/>
          <w:sz w:val="28"/>
          <w:szCs w:val="28"/>
        </w:rPr>
        <w:t>殉燃殉爆范围扩大引起连续性爆炸。</w:t>
      </w:r>
    </w:p>
    <w:p w14:paraId="0A5712F4"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3）库</w:t>
      </w:r>
      <w:r w:rsidRPr="00A02D02">
        <w:rPr>
          <w:rFonts w:ascii="宋体" w:hAnsi="宋体"/>
          <w:sz w:val="28"/>
          <w:szCs w:val="28"/>
        </w:rPr>
        <w:t>房强度不符合要求，被冲击波击倒，造成二次事故。</w:t>
      </w:r>
    </w:p>
    <w:p w14:paraId="497EDE27"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4）安全设施不到位。</w:t>
      </w:r>
    </w:p>
    <w:p w14:paraId="231D4AE6"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5）</w:t>
      </w:r>
      <w:r w:rsidRPr="00A02D02">
        <w:rPr>
          <w:rFonts w:ascii="宋体" w:hAnsi="宋体"/>
          <w:sz w:val="28"/>
          <w:szCs w:val="28"/>
        </w:rPr>
        <w:t>爆炸</w:t>
      </w:r>
      <w:r w:rsidRPr="00A02D02">
        <w:rPr>
          <w:rFonts w:ascii="宋体" w:hAnsi="宋体" w:hint="eastAsia"/>
          <w:sz w:val="28"/>
          <w:szCs w:val="28"/>
        </w:rPr>
        <w:t>飞溅物。</w:t>
      </w:r>
    </w:p>
    <w:p w14:paraId="35CF0D08" w14:textId="77777777" w:rsidR="00CD7919" w:rsidRPr="00A02D02" w:rsidRDefault="00CD7919" w:rsidP="00CD7919">
      <w:pPr>
        <w:widowControl/>
        <w:spacing w:line="360" w:lineRule="auto"/>
        <w:ind w:firstLine="200"/>
        <w:rPr>
          <w:rFonts w:ascii="宋体" w:hAnsi="宋体"/>
          <w:sz w:val="28"/>
          <w:szCs w:val="28"/>
        </w:rPr>
      </w:pPr>
      <w:r w:rsidRPr="00A02D02">
        <w:rPr>
          <w:rFonts w:ascii="宋体" w:hAnsi="宋体" w:hint="eastAsia"/>
          <w:sz w:val="28"/>
          <w:szCs w:val="28"/>
        </w:rPr>
        <w:t>（2）</w:t>
      </w:r>
      <w:r w:rsidRPr="00A02D02">
        <w:rPr>
          <w:rFonts w:ascii="宋体" w:hAnsi="宋体"/>
          <w:sz w:val="28"/>
          <w:szCs w:val="28"/>
        </w:rPr>
        <w:t>管理因素</w:t>
      </w:r>
    </w:p>
    <w:p w14:paraId="6333BD94"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1）</w:t>
      </w:r>
      <w:r w:rsidRPr="00A02D02">
        <w:rPr>
          <w:rFonts w:ascii="宋体" w:hAnsi="宋体"/>
          <w:sz w:val="28"/>
          <w:szCs w:val="28"/>
        </w:rPr>
        <w:t>管理混乱，监督不力。</w:t>
      </w:r>
    </w:p>
    <w:p w14:paraId="52FCB027" w14:textId="77777777" w:rsidR="00CD7919"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2）</w:t>
      </w:r>
      <w:r w:rsidRPr="00A02D02">
        <w:rPr>
          <w:rFonts w:ascii="宋体" w:hAnsi="宋体"/>
          <w:sz w:val="28"/>
          <w:szCs w:val="28"/>
        </w:rPr>
        <w:t>随意调整</w:t>
      </w:r>
      <w:r w:rsidRPr="00A02D02">
        <w:rPr>
          <w:rFonts w:ascii="宋体" w:hAnsi="宋体" w:hint="eastAsia"/>
          <w:sz w:val="28"/>
          <w:szCs w:val="28"/>
        </w:rPr>
        <w:t>库</w:t>
      </w:r>
      <w:r w:rsidRPr="00A02D02">
        <w:rPr>
          <w:rFonts w:ascii="宋体" w:hAnsi="宋体"/>
          <w:sz w:val="28"/>
          <w:szCs w:val="28"/>
        </w:rPr>
        <w:t>房用途。</w:t>
      </w:r>
    </w:p>
    <w:p w14:paraId="42FEBCC2" w14:textId="77777777" w:rsidR="005B5D8B" w:rsidRPr="00A02D02" w:rsidRDefault="00CD7919" w:rsidP="00CD7919">
      <w:pPr>
        <w:snapToGrid w:val="0"/>
        <w:spacing w:line="360" w:lineRule="auto"/>
        <w:ind w:firstLineChars="200" w:firstLine="608"/>
        <w:textAlignment w:val="baseline"/>
        <w:rPr>
          <w:rFonts w:ascii="宋体" w:hAnsi="宋体"/>
          <w:sz w:val="28"/>
          <w:szCs w:val="28"/>
        </w:rPr>
      </w:pPr>
      <w:r w:rsidRPr="00A02D02">
        <w:rPr>
          <w:rFonts w:ascii="宋体" w:hAnsi="宋体" w:hint="eastAsia"/>
          <w:sz w:val="28"/>
          <w:szCs w:val="28"/>
        </w:rPr>
        <w:t>3）</w:t>
      </w:r>
      <w:r w:rsidRPr="00A02D02">
        <w:rPr>
          <w:rFonts w:ascii="宋体" w:hAnsi="宋体"/>
          <w:sz w:val="28"/>
          <w:szCs w:val="28"/>
        </w:rPr>
        <w:t>应急救援采取措施不当。</w:t>
      </w:r>
    </w:p>
    <w:p w14:paraId="419C2A3B" w14:textId="77777777" w:rsidR="00A2404C" w:rsidRPr="00A02D02" w:rsidRDefault="00A2404C" w:rsidP="00CD7919">
      <w:pPr>
        <w:snapToGrid w:val="0"/>
        <w:spacing w:line="360" w:lineRule="auto"/>
        <w:ind w:firstLineChars="200" w:firstLine="608"/>
        <w:textAlignment w:val="baseline"/>
        <w:rPr>
          <w:rFonts w:ascii="宋体" w:hAnsi="宋体"/>
          <w:sz w:val="28"/>
          <w:szCs w:val="28"/>
        </w:rPr>
      </w:pPr>
    </w:p>
    <w:p w14:paraId="1F0CE56A" w14:textId="77777777" w:rsidR="00A2404C" w:rsidRPr="00A02D02" w:rsidRDefault="00A2404C" w:rsidP="00CD7919">
      <w:pPr>
        <w:snapToGrid w:val="0"/>
        <w:spacing w:line="360" w:lineRule="auto"/>
        <w:ind w:firstLineChars="200" w:firstLine="608"/>
        <w:textAlignment w:val="baseline"/>
        <w:rPr>
          <w:rFonts w:ascii="宋体" w:hAnsi="宋体"/>
          <w:sz w:val="28"/>
          <w:szCs w:val="28"/>
        </w:rPr>
        <w:sectPr w:rsidR="00A2404C" w:rsidRPr="00A02D02" w:rsidSect="002D0CC4">
          <w:pgSz w:w="11906" w:h="16838" w:code="9"/>
          <w:pgMar w:top="1701" w:right="1418" w:bottom="1418" w:left="1418" w:header="851" w:footer="992" w:gutter="0"/>
          <w:cols w:space="425"/>
          <w:docGrid w:type="linesAndChars" w:linePitch="312" w:charSpace="4884"/>
        </w:sectPr>
      </w:pPr>
    </w:p>
    <w:p w14:paraId="4CC9CE07" w14:textId="77777777" w:rsidR="001A32E7" w:rsidRPr="00A02D02" w:rsidRDefault="001A32E7" w:rsidP="00A2404C">
      <w:pPr>
        <w:pStyle w:val="1"/>
        <w:spacing w:before="100" w:beforeAutospacing="1" w:after="100" w:afterAutospacing="1" w:line="360" w:lineRule="auto"/>
        <w:ind w:firstLineChars="0" w:firstLine="0"/>
        <w:jc w:val="center"/>
        <w:rPr>
          <w:rFonts w:ascii="黑体" w:eastAsia="黑体"/>
          <w:kern w:val="0"/>
          <w:sz w:val="44"/>
          <w:szCs w:val="44"/>
        </w:rPr>
      </w:pPr>
      <w:bookmarkStart w:id="107" w:name="_Toc154741334"/>
      <w:r w:rsidRPr="00A02D02">
        <w:rPr>
          <w:rFonts w:ascii="黑体" w:eastAsia="黑体" w:hint="eastAsia"/>
          <w:kern w:val="0"/>
          <w:sz w:val="44"/>
          <w:szCs w:val="44"/>
        </w:rPr>
        <w:lastRenderedPageBreak/>
        <w:t xml:space="preserve">第四章  </w:t>
      </w:r>
      <w:r w:rsidR="00141C9B" w:rsidRPr="00A02D02">
        <w:rPr>
          <w:rFonts w:ascii="黑体" w:eastAsia="黑体" w:hint="eastAsia"/>
          <w:kern w:val="0"/>
          <w:sz w:val="44"/>
          <w:szCs w:val="44"/>
        </w:rPr>
        <w:t>评价单元的划分</w:t>
      </w:r>
      <w:r w:rsidR="004D3BC7" w:rsidRPr="00A02D02">
        <w:rPr>
          <w:rFonts w:ascii="黑体" w:eastAsia="黑体" w:hint="eastAsia"/>
          <w:kern w:val="0"/>
          <w:sz w:val="44"/>
          <w:szCs w:val="44"/>
        </w:rPr>
        <w:t>及</w:t>
      </w:r>
      <w:r w:rsidRPr="00A02D02">
        <w:rPr>
          <w:rFonts w:ascii="黑体" w:eastAsia="黑体" w:hint="eastAsia"/>
          <w:kern w:val="0"/>
          <w:sz w:val="44"/>
          <w:szCs w:val="44"/>
        </w:rPr>
        <w:t>评价方法的选择</w:t>
      </w:r>
      <w:bookmarkEnd w:id="107"/>
    </w:p>
    <w:p w14:paraId="74F1B70F" w14:textId="77777777" w:rsidR="000D29B9" w:rsidRPr="00A02D02" w:rsidRDefault="00F956E5" w:rsidP="00E128B0">
      <w:pPr>
        <w:keepNext/>
        <w:keepLines/>
        <w:spacing w:beforeLines="50" w:before="156" w:line="360" w:lineRule="auto"/>
        <w:outlineLvl w:val="1"/>
        <w:rPr>
          <w:rFonts w:ascii="黑体" w:eastAsia="黑体" w:hAnsi="宋体"/>
          <w:bCs/>
          <w:sz w:val="30"/>
          <w:szCs w:val="30"/>
        </w:rPr>
      </w:pPr>
      <w:bookmarkStart w:id="108" w:name="_Toc154741335"/>
      <w:r w:rsidRPr="00A02D02">
        <w:rPr>
          <w:rFonts w:ascii="黑体" w:eastAsia="黑体" w:hAnsi="宋体" w:hint="eastAsia"/>
          <w:bCs/>
          <w:sz w:val="30"/>
          <w:szCs w:val="30"/>
        </w:rPr>
        <w:t>4.1</w:t>
      </w:r>
      <w:r w:rsidR="000D29B9" w:rsidRPr="00A02D02">
        <w:rPr>
          <w:rFonts w:ascii="黑体" w:eastAsia="黑体" w:hAnsi="宋体" w:hint="eastAsia"/>
          <w:bCs/>
          <w:sz w:val="30"/>
          <w:szCs w:val="30"/>
        </w:rPr>
        <w:t xml:space="preserve"> 评价单元的划分</w:t>
      </w:r>
      <w:bookmarkEnd w:id="108"/>
    </w:p>
    <w:p w14:paraId="7808B674" w14:textId="77777777" w:rsidR="00A220A1" w:rsidRPr="00A02D02" w:rsidRDefault="00A220A1" w:rsidP="00A220A1">
      <w:pPr>
        <w:spacing w:line="360" w:lineRule="auto"/>
        <w:ind w:firstLineChars="200" w:firstLine="608"/>
        <w:jc w:val="left"/>
        <w:rPr>
          <w:rFonts w:ascii="宋体" w:hAnsi="宋体"/>
          <w:sz w:val="28"/>
          <w:szCs w:val="28"/>
        </w:rPr>
      </w:pPr>
      <w:r w:rsidRPr="00A02D02">
        <w:rPr>
          <w:rFonts w:ascii="宋体" w:hAnsi="宋体" w:hint="eastAsia"/>
          <w:sz w:val="28"/>
          <w:szCs w:val="28"/>
        </w:rPr>
        <w:t>本评价组依据《安全评价通则》AQ8001-2007和《烟花爆竹企业安全评价规范》AQ4113-2008的规定，结合保证安全评价工作顺利实施的评价单元划分原则，根据被评价单位实际情况和特点，</w:t>
      </w:r>
      <w:r w:rsidRPr="00A02D02">
        <w:rPr>
          <w:rFonts w:ascii="宋体" w:hAnsi="宋体"/>
          <w:sz w:val="28"/>
          <w:szCs w:val="28"/>
        </w:rPr>
        <w:t>划分为如</w:t>
      </w:r>
      <w:r w:rsidRPr="00A02D02">
        <w:rPr>
          <w:rFonts w:ascii="宋体" w:hAnsi="宋体" w:hint="eastAsia"/>
          <w:sz w:val="28"/>
          <w:szCs w:val="28"/>
        </w:rPr>
        <w:t>表4.1-1所示的评价单元：</w:t>
      </w:r>
    </w:p>
    <w:p w14:paraId="014C71A9" w14:textId="77777777" w:rsidR="0091247E" w:rsidRPr="00A02D02" w:rsidRDefault="00A220A1" w:rsidP="00A220A1">
      <w:pPr>
        <w:spacing w:line="360" w:lineRule="auto"/>
        <w:jc w:val="center"/>
        <w:rPr>
          <w:rFonts w:ascii="宋体" w:hAnsi="宋体"/>
          <w:sz w:val="28"/>
          <w:szCs w:val="28"/>
        </w:rPr>
      </w:pPr>
      <w:r w:rsidRPr="00A02D02">
        <w:rPr>
          <w:rFonts w:ascii="黑体" w:eastAsia="黑体" w:hAnsi="宋体" w:hint="eastAsia"/>
          <w:sz w:val="24"/>
        </w:rPr>
        <w:t>表4.1-1  评价单元划分表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5"/>
        <w:gridCol w:w="3076"/>
        <w:gridCol w:w="5115"/>
      </w:tblGrid>
      <w:tr w:rsidR="00BB3098" w:rsidRPr="00A02D02" w14:paraId="604E9681" w14:textId="77777777" w:rsidTr="00992F4E">
        <w:trPr>
          <w:trHeight w:val="567"/>
        </w:trPr>
        <w:tc>
          <w:tcPr>
            <w:tcW w:w="590" w:type="pct"/>
            <w:vAlign w:val="center"/>
          </w:tcPr>
          <w:p w14:paraId="6CB11B10" w14:textId="77777777" w:rsidR="0091247E" w:rsidRPr="00A02D02" w:rsidRDefault="0091247E" w:rsidP="008B2F9A">
            <w:pPr>
              <w:jc w:val="center"/>
              <w:rPr>
                <w:rFonts w:ascii="宋体" w:hAnsi="宋体"/>
                <w:szCs w:val="21"/>
              </w:rPr>
            </w:pPr>
            <w:r w:rsidRPr="00A02D02">
              <w:rPr>
                <w:rFonts w:ascii="宋体" w:hAnsi="宋体" w:hint="eastAsia"/>
                <w:szCs w:val="21"/>
              </w:rPr>
              <w:t>序号</w:t>
            </w:r>
          </w:p>
        </w:tc>
        <w:tc>
          <w:tcPr>
            <w:tcW w:w="1656" w:type="pct"/>
            <w:vAlign w:val="center"/>
          </w:tcPr>
          <w:p w14:paraId="61681745" w14:textId="77777777" w:rsidR="0091247E" w:rsidRPr="00A02D02" w:rsidRDefault="0091247E" w:rsidP="008B2F9A">
            <w:pPr>
              <w:jc w:val="center"/>
              <w:rPr>
                <w:rFonts w:ascii="宋体" w:hAnsi="宋体"/>
                <w:szCs w:val="21"/>
              </w:rPr>
            </w:pPr>
            <w:r w:rsidRPr="00A02D02">
              <w:rPr>
                <w:rFonts w:ascii="宋体" w:hAnsi="宋体" w:hint="eastAsia"/>
                <w:szCs w:val="21"/>
              </w:rPr>
              <w:t>评价单元名称</w:t>
            </w:r>
          </w:p>
        </w:tc>
        <w:tc>
          <w:tcPr>
            <w:tcW w:w="2754" w:type="pct"/>
            <w:vAlign w:val="center"/>
          </w:tcPr>
          <w:p w14:paraId="71518B01" w14:textId="77777777" w:rsidR="0091247E" w:rsidRPr="00A02D02" w:rsidRDefault="0091247E" w:rsidP="008B2F9A">
            <w:pPr>
              <w:jc w:val="center"/>
              <w:rPr>
                <w:rFonts w:ascii="宋体" w:hAnsi="宋体"/>
                <w:szCs w:val="21"/>
              </w:rPr>
            </w:pPr>
            <w:r w:rsidRPr="00A02D02">
              <w:rPr>
                <w:rFonts w:ascii="宋体" w:hAnsi="宋体" w:hint="eastAsia"/>
                <w:szCs w:val="21"/>
              </w:rPr>
              <w:t>评价单项名称</w:t>
            </w:r>
          </w:p>
        </w:tc>
      </w:tr>
      <w:tr w:rsidR="00BB3098" w:rsidRPr="00A02D02" w14:paraId="4A165850" w14:textId="77777777" w:rsidTr="00992F4E">
        <w:trPr>
          <w:trHeight w:val="567"/>
        </w:trPr>
        <w:tc>
          <w:tcPr>
            <w:tcW w:w="590" w:type="pct"/>
            <w:vAlign w:val="center"/>
          </w:tcPr>
          <w:p w14:paraId="41F0B77E" w14:textId="77777777" w:rsidR="006219A0" w:rsidRPr="00A02D02" w:rsidRDefault="006219A0" w:rsidP="00CD14B8">
            <w:pPr>
              <w:jc w:val="center"/>
              <w:rPr>
                <w:rFonts w:ascii="宋体" w:hAnsi="宋体"/>
                <w:szCs w:val="21"/>
              </w:rPr>
            </w:pPr>
            <w:r w:rsidRPr="00A02D02">
              <w:rPr>
                <w:rFonts w:ascii="宋体" w:hAnsi="宋体" w:hint="eastAsia"/>
                <w:szCs w:val="21"/>
              </w:rPr>
              <w:t>1</w:t>
            </w:r>
          </w:p>
        </w:tc>
        <w:tc>
          <w:tcPr>
            <w:tcW w:w="1656" w:type="pct"/>
            <w:vAlign w:val="center"/>
          </w:tcPr>
          <w:p w14:paraId="4ABC3470" w14:textId="77777777" w:rsidR="006219A0" w:rsidRPr="00A02D02" w:rsidRDefault="006219A0" w:rsidP="00CD14B8">
            <w:pPr>
              <w:jc w:val="center"/>
              <w:rPr>
                <w:rFonts w:ascii="宋体" w:hAnsi="宋体"/>
                <w:szCs w:val="21"/>
              </w:rPr>
            </w:pPr>
            <w:r w:rsidRPr="00A02D02">
              <w:rPr>
                <w:rFonts w:ascii="宋体" w:hAnsi="宋体" w:hint="eastAsia"/>
                <w:szCs w:val="21"/>
              </w:rPr>
              <w:t>资料审核</w:t>
            </w:r>
          </w:p>
        </w:tc>
        <w:tc>
          <w:tcPr>
            <w:tcW w:w="2754" w:type="pct"/>
            <w:vAlign w:val="center"/>
          </w:tcPr>
          <w:p w14:paraId="31349A75" w14:textId="77777777" w:rsidR="006219A0" w:rsidRPr="00A02D02" w:rsidRDefault="006219A0" w:rsidP="00CD14B8">
            <w:pPr>
              <w:rPr>
                <w:rFonts w:ascii="宋体" w:hAnsi="宋体"/>
                <w:szCs w:val="21"/>
              </w:rPr>
            </w:pPr>
            <w:r w:rsidRPr="00A02D02">
              <w:rPr>
                <w:rFonts w:ascii="宋体" w:hAnsi="宋体"/>
                <w:szCs w:val="21"/>
              </w:rPr>
              <w:t>组织机构、从业人员、规章制度、技术资料</w:t>
            </w:r>
          </w:p>
        </w:tc>
      </w:tr>
      <w:tr w:rsidR="00BB3098" w:rsidRPr="00A02D02" w14:paraId="6ECB292C" w14:textId="77777777" w:rsidTr="00992F4E">
        <w:trPr>
          <w:trHeight w:val="567"/>
        </w:trPr>
        <w:tc>
          <w:tcPr>
            <w:tcW w:w="590" w:type="pct"/>
            <w:vAlign w:val="center"/>
          </w:tcPr>
          <w:p w14:paraId="5646DEC9" w14:textId="77777777" w:rsidR="006219A0" w:rsidRPr="00A02D02" w:rsidRDefault="006219A0" w:rsidP="00CD14B8">
            <w:pPr>
              <w:jc w:val="center"/>
              <w:rPr>
                <w:rFonts w:ascii="宋体" w:hAnsi="宋体"/>
                <w:szCs w:val="21"/>
              </w:rPr>
            </w:pPr>
            <w:r w:rsidRPr="00A02D02">
              <w:rPr>
                <w:rFonts w:ascii="宋体" w:hAnsi="宋体" w:hint="eastAsia"/>
                <w:szCs w:val="21"/>
              </w:rPr>
              <w:t>2</w:t>
            </w:r>
          </w:p>
        </w:tc>
        <w:tc>
          <w:tcPr>
            <w:tcW w:w="1656" w:type="pct"/>
            <w:vAlign w:val="center"/>
          </w:tcPr>
          <w:p w14:paraId="77DDAA2B" w14:textId="77777777" w:rsidR="006219A0" w:rsidRPr="00A02D02" w:rsidRDefault="006219A0" w:rsidP="00CD14B8">
            <w:pPr>
              <w:jc w:val="center"/>
              <w:rPr>
                <w:rFonts w:ascii="宋体" w:hAnsi="宋体"/>
                <w:szCs w:val="21"/>
              </w:rPr>
            </w:pPr>
            <w:r w:rsidRPr="00A02D02">
              <w:rPr>
                <w:rFonts w:ascii="宋体" w:hAnsi="宋体"/>
                <w:szCs w:val="21"/>
              </w:rPr>
              <w:t>总体布局</w:t>
            </w:r>
          </w:p>
        </w:tc>
        <w:tc>
          <w:tcPr>
            <w:tcW w:w="2754" w:type="pct"/>
            <w:vAlign w:val="center"/>
          </w:tcPr>
          <w:p w14:paraId="0DD63C12" w14:textId="77777777" w:rsidR="006219A0" w:rsidRPr="00A02D02" w:rsidRDefault="006219A0" w:rsidP="00CD14B8">
            <w:pPr>
              <w:rPr>
                <w:rFonts w:ascii="宋体" w:hAnsi="宋体"/>
                <w:szCs w:val="21"/>
              </w:rPr>
            </w:pPr>
            <w:r w:rsidRPr="00A02D02">
              <w:rPr>
                <w:rFonts w:ascii="宋体" w:hAnsi="宋体" w:hint="eastAsia"/>
                <w:szCs w:val="21"/>
              </w:rPr>
              <w:t>总体布局、条件设施</w:t>
            </w:r>
          </w:p>
        </w:tc>
      </w:tr>
      <w:tr w:rsidR="00BB3098" w:rsidRPr="00A02D02" w14:paraId="69B4916C" w14:textId="77777777" w:rsidTr="00992F4E">
        <w:trPr>
          <w:trHeight w:val="567"/>
        </w:trPr>
        <w:tc>
          <w:tcPr>
            <w:tcW w:w="590" w:type="pct"/>
            <w:vAlign w:val="center"/>
          </w:tcPr>
          <w:p w14:paraId="02F76464" w14:textId="77777777" w:rsidR="006219A0" w:rsidRPr="00A02D02" w:rsidRDefault="006219A0" w:rsidP="00CD14B8">
            <w:pPr>
              <w:jc w:val="center"/>
              <w:rPr>
                <w:rFonts w:ascii="宋体" w:hAnsi="宋体"/>
                <w:szCs w:val="21"/>
              </w:rPr>
            </w:pPr>
            <w:r w:rsidRPr="00A02D02">
              <w:rPr>
                <w:rFonts w:ascii="宋体" w:hAnsi="宋体" w:hint="eastAsia"/>
                <w:szCs w:val="21"/>
              </w:rPr>
              <w:t>3</w:t>
            </w:r>
          </w:p>
        </w:tc>
        <w:tc>
          <w:tcPr>
            <w:tcW w:w="1656" w:type="pct"/>
            <w:vAlign w:val="center"/>
          </w:tcPr>
          <w:p w14:paraId="67D2F6EA" w14:textId="77777777" w:rsidR="006219A0" w:rsidRPr="00A02D02" w:rsidRDefault="006219A0" w:rsidP="00CD14B8">
            <w:pPr>
              <w:jc w:val="center"/>
              <w:rPr>
                <w:rFonts w:ascii="宋体" w:hAnsi="宋体"/>
                <w:szCs w:val="21"/>
              </w:rPr>
            </w:pPr>
            <w:r w:rsidRPr="00A02D02">
              <w:rPr>
                <w:rFonts w:ascii="宋体" w:hAnsi="宋体" w:hint="eastAsia"/>
                <w:szCs w:val="21"/>
              </w:rPr>
              <w:t>装卸过程</w:t>
            </w:r>
          </w:p>
        </w:tc>
        <w:tc>
          <w:tcPr>
            <w:tcW w:w="2754" w:type="pct"/>
            <w:vAlign w:val="center"/>
          </w:tcPr>
          <w:p w14:paraId="23575DC2" w14:textId="77777777" w:rsidR="006219A0" w:rsidRPr="00A02D02" w:rsidRDefault="006219A0" w:rsidP="00CD14B8">
            <w:pPr>
              <w:jc w:val="center"/>
              <w:rPr>
                <w:rFonts w:ascii="宋体" w:hAnsi="宋体"/>
                <w:szCs w:val="21"/>
              </w:rPr>
            </w:pPr>
            <w:r w:rsidRPr="00A02D02">
              <w:rPr>
                <w:rFonts w:ascii="宋体" w:hAnsi="宋体" w:hint="eastAsia"/>
                <w:szCs w:val="21"/>
              </w:rPr>
              <w:t>——</w:t>
            </w:r>
          </w:p>
        </w:tc>
      </w:tr>
      <w:tr w:rsidR="00BB3098" w:rsidRPr="00A02D02" w14:paraId="257CF314" w14:textId="77777777" w:rsidTr="00992F4E">
        <w:trPr>
          <w:trHeight w:val="567"/>
        </w:trPr>
        <w:tc>
          <w:tcPr>
            <w:tcW w:w="590" w:type="pct"/>
            <w:vAlign w:val="center"/>
          </w:tcPr>
          <w:p w14:paraId="4F3BD40B" w14:textId="77777777" w:rsidR="006219A0" w:rsidRPr="00A02D02" w:rsidRDefault="006219A0" w:rsidP="00CD14B8">
            <w:pPr>
              <w:jc w:val="center"/>
              <w:rPr>
                <w:rFonts w:ascii="宋体" w:hAnsi="宋体"/>
                <w:szCs w:val="21"/>
              </w:rPr>
            </w:pPr>
            <w:r w:rsidRPr="00A02D02">
              <w:rPr>
                <w:rFonts w:ascii="宋体" w:hAnsi="宋体" w:hint="eastAsia"/>
                <w:szCs w:val="21"/>
              </w:rPr>
              <w:t>4</w:t>
            </w:r>
          </w:p>
        </w:tc>
        <w:tc>
          <w:tcPr>
            <w:tcW w:w="1656" w:type="pct"/>
            <w:vAlign w:val="center"/>
          </w:tcPr>
          <w:p w14:paraId="454294D8" w14:textId="77777777" w:rsidR="006219A0" w:rsidRPr="00A02D02" w:rsidRDefault="006219A0" w:rsidP="00CD14B8">
            <w:pPr>
              <w:jc w:val="center"/>
              <w:rPr>
                <w:rFonts w:ascii="宋体" w:hAnsi="宋体"/>
                <w:szCs w:val="21"/>
              </w:rPr>
            </w:pPr>
            <w:r w:rsidRPr="00A02D02">
              <w:rPr>
                <w:rFonts w:ascii="宋体" w:hAnsi="宋体" w:hint="eastAsia"/>
                <w:szCs w:val="21"/>
              </w:rPr>
              <w:t>储存场所</w:t>
            </w:r>
          </w:p>
        </w:tc>
        <w:tc>
          <w:tcPr>
            <w:tcW w:w="2754" w:type="pct"/>
            <w:vAlign w:val="center"/>
          </w:tcPr>
          <w:p w14:paraId="2654FD0F" w14:textId="77777777" w:rsidR="006219A0" w:rsidRPr="00A02D02" w:rsidRDefault="006219A0" w:rsidP="00CD14B8">
            <w:pPr>
              <w:jc w:val="center"/>
              <w:rPr>
                <w:rFonts w:ascii="宋体" w:hAnsi="宋体"/>
                <w:szCs w:val="21"/>
              </w:rPr>
            </w:pPr>
            <w:r w:rsidRPr="00A02D02">
              <w:rPr>
                <w:rFonts w:ascii="宋体" w:hAnsi="宋体"/>
                <w:szCs w:val="21"/>
              </w:rPr>
              <w:t>定级定量、建筑结构、疏散要求、人员、防护屏障、消防</w:t>
            </w:r>
            <w:r w:rsidRPr="00A02D02">
              <w:rPr>
                <w:rFonts w:ascii="宋体" w:hAnsi="宋体" w:hint="eastAsia"/>
                <w:szCs w:val="21"/>
              </w:rPr>
              <w:t>与</w:t>
            </w:r>
            <w:r w:rsidRPr="00A02D02">
              <w:rPr>
                <w:rFonts w:ascii="宋体" w:hAnsi="宋体"/>
                <w:szCs w:val="21"/>
              </w:rPr>
              <w:t>电气</w:t>
            </w:r>
            <w:r w:rsidRPr="00A02D02">
              <w:rPr>
                <w:rFonts w:ascii="宋体" w:hAnsi="宋体" w:hint="eastAsia"/>
                <w:szCs w:val="21"/>
              </w:rPr>
              <w:t>设备</w:t>
            </w:r>
            <w:r w:rsidRPr="00A02D02">
              <w:rPr>
                <w:rFonts w:ascii="宋体" w:hAnsi="宋体"/>
                <w:szCs w:val="21"/>
              </w:rPr>
              <w:t>、贮存</w:t>
            </w:r>
            <w:r w:rsidRPr="00A02D02">
              <w:rPr>
                <w:rFonts w:ascii="宋体" w:hAnsi="宋体" w:hint="eastAsia"/>
                <w:szCs w:val="21"/>
              </w:rPr>
              <w:t>与</w:t>
            </w:r>
            <w:r w:rsidRPr="00A02D02">
              <w:rPr>
                <w:rFonts w:ascii="宋体" w:hAnsi="宋体"/>
                <w:szCs w:val="21"/>
              </w:rPr>
              <w:t>运输</w:t>
            </w:r>
            <w:r w:rsidRPr="00A02D02">
              <w:rPr>
                <w:rFonts w:ascii="宋体" w:hAnsi="宋体" w:hint="eastAsia"/>
                <w:szCs w:val="21"/>
              </w:rPr>
              <w:t>和制度规程</w:t>
            </w:r>
          </w:p>
        </w:tc>
      </w:tr>
      <w:tr w:rsidR="00BB3098" w:rsidRPr="00A02D02" w14:paraId="24042B35" w14:textId="77777777" w:rsidTr="00992F4E">
        <w:trPr>
          <w:trHeight w:val="567"/>
        </w:trPr>
        <w:tc>
          <w:tcPr>
            <w:tcW w:w="590" w:type="pct"/>
            <w:vAlign w:val="center"/>
          </w:tcPr>
          <w:p w14:paraId="45861CCF" w14:textId="77777777" w:rsidR="000572EB" w:rsidRPr="00A02D02" w:rsidRDefault="000572EB" w:rsidP="00CD14B8">
            <w:pPr>
              <w:jc w:val="center"/>
              <w:rPr>
                <w:rFonts w:ascii="宋体" w:hAnsi="宋体"/>
                <w:szCs w:val="21"/>
              </w:rPr>
            </w:pPr>
            <w:r w:rsidRPr="00A02D02">
              <w:rPr>
                <w:rFonts w:ascii="宋体" w:hAnsi="宋体" w:hint="eastAsia"/>
                <w:szCs w:val="21"/>
              </w:rPr>
              <w:t>5</w:t>
            </w:r>
          </w:p>
        </w:tc>
        <w:tc>
          <w:tcPr>
            <w:tcW w:w="1656" w:type="pct"/>
            <w:vAlign w:val="center"/>
          </w:tcPr>
          <w:p w14:paraId="450C032C" w14:textId="77777777" w:rsidR="000572EB" w:rsidRPr="00A02D02" w:rsidRDefault="000572EB" w:rsidP="00A05446">
            <w:pPr>
              <w:jc w:val="center"/>
              <w:rPr>
                <w:rFonts w:ascii="宋体" w:hAnsi="宋体"/>
                <w:szCs w:val="21"/>
              </w:rPr>
            </w:pPr>
            <w:r w:rsidRPr="00A02D02">
              <w:rPr>
                <w:rFonts w:ascii="宋体" w:hAnsi="宋体" w:hint="eastAsia"/>
                <w:szCs w:val="21"/>
              </w:rPr>
              <w:t>周边环境危险性</w:t>
            </w:r>
          </w:p>
        </w:tc>
        <w:tc>
          <w:tcPr>
            <w:tcW w:w="2754" w:type="pct"/>
            <w:vAlign w:val="center"/>
          </w:tcPr>
          <w:p w14:paraId="78E27DE1" w14:textId="77777777" w:rsidR="000572EB" w:rsidRPr="00A02D02" w:rsidRDefault="000572EB" w:rsidP="00A05446">
            <w:pPr>
              <w:jc w:val="center"/>
              <w:rPr>
                <w:rFonts w:ascii="宋体" w:hAnsi="宋体"/>
                <w:szCs w:val="21"/>
              </w:rPr>
            </w:pPr>
            <w:r w:rsidRPr="00A02D02">
              <w:rPr>
                <w:rFonts w:ascii="宋体" w:hAnsi="宋体" w:hint="eastAsia"/>
                <w:szCs w:val="21"/>
              </w:rPr>
              <w:t>——</w:t>
            </w:r>
          </w:p>
        </w:tc>
      </w:tr>
      <w:tr w:rsidR="00BB3098" w:rsidRPr="00A02D02" w14:paraId="6BA76C14" w14:textId="77777777" w:rsidTr="00992F4E">
        <w:trPr>
          <w:trHeight w:val="567"/>
        </w:trPr>
        <w:tc>
          <w:tcPr>
            <w:tcW w:w="590" w:type="pct"/>
            <w:vAlign w:val="center"/>
          </w:tcPr>
          <w:p w14:paraId="4EFA5D81" w14:textId="77777777" w:rsidR="00992F4E" w:rsidRPr="00A02D02" w:rsidRDefault="00992F4E" w:rsidP="00CD14B8">
            <w:pPr>
              <w:jc w:val="center"/>
              <w:rPr>
                <w:rFonts w:ascii="宋体" w:hAnsi="宋体"/>
                <w:szCs w:val="21"/>
              </w:rPr>
            </w:pPr>
            <w:r w:rsidRPr="00A02D02">
              <w:rPr>
                <w:rFonts w:ascii="宋体" w:hAnsi="宋体" w:hint="eastAsia"/>
                <w:szCs w:val="21"/>
              </w:rPr>
              <w:t>6</w:t>
            </w:r>
          </w:p>
        </w:tc>
        <w:tc>
          <w:tcPr>
            <w:tcW w:w="1656" w:type="pct"/>
            <w:vAlign w:val="center"/>
          </w:tcPr>
          <w:p w14:paraId="75E2021D" w14:textId="77777777" w:rsidR="00992F4E" w:rsidRPr="00A02D02" w:rsidRDefault="00992F4E" w:rsidP="003A5481">
            <w:pPr>
              <w:jc w:val="center"/>
              <w:rPr>
                <w:rFonts w:ascii="宋体" w:hAnsi="宋体"/>
                <w:szCs w:val="21"/>
              </w:rPr>
            </w:pPr>
            <w:r w:rsidRPr="00A02D02">
              <w:rPr>
                <w:rFonts w:ascii="宋体" w:hAnsi="宋体" w:hint="eastAsia"/>
                <w:szCs w:val="21"/>
              </w:rPr>
              <w:t>安全防护设施、措施</w:t>
            </w:r>
          </w:p>
        </w:tc>
        <w:tc>
          <w:tcPr>
            <w:tcW w:w="2754" w:type="pct"/>
            <w:vAlign w:val="center"/>
          </w:tcPr>
          <w:p w14:paraId="7A781415" w14:textId="77777777" w:rsidR="00992F4E" w:rsidRPr="00A02D02" w:rsidRDefault="00992F4E" w:rsidP="003A5481">
            <w:pPr>
              <w:jc w:val="center"/>
              <w:rPr>
                <w:rFonts w:ascii="宋体" w:hAnsi="宋体"/>
                <w:szCs w:val="21"/>
              </w:rPr>
            </w:pPr>
            <w:r w:rsidRPr="00A02D02">
              <w:rPr>
                <w:rFonts w:ascii="宋体" w:hAnsi="宋体" w:hint="eastAsia"/>
                <w:szCs w:val="21"/>
              </w:rPr>
              <w:t>——</w:t>
            </w:r>
          </w:p>
        </w:tc>
      </w:tr>
    </w:tbl>
    <w:p w14:paraId="10EA1E40" w14:textId="77777777" w:rsidR="001A32E7" w:rsidRPr="00A02D02" w:rsidRDefault="00F956E5" w:rsidP="00061BCC">
      <w:pPr>
        <w:keepNext/>
        <w:keepLines/>
        <w:spacing w:beforeLines="50" w:before="156" w:line="360" w:lineRule="auto"/>
        <w:outlineLvl w:val="1"/>
        <w:rPr>
          <w:rFonts w:ascii="黑体" w:eastAsia="黑体" w:hAnsi="宋体"/>
          <w:bCs/>
          <w:sz w:val="28"/>
          <w:szCs w:val="28"/>
        </w:rPr>
      </w:pPr>
      <w:bookmarkStart w:id="109" w:name="_Toc154741336"/>
      <w:r w:rsidRPr="00A02D02">
        <w:rPr>
          <w:rFonts w:ascii="黑体" w:eastAsia="黑体" w:hAnsi="宋体" w:hint="eastAsia"/>
          <w:bCs/>
          <w:sz w:val="28"/>
          <w:szCs w:val="28"/>
        </w:rPr>
        <w:t>4.2</w:t>
      </w:r>
      <w:r w:rsidR="000D29B9" w:rsidRPr="00A02D02">
        <w:rPr>
          <w:rFonts w:ascii="黑体" w:eastAsia="黑体" w:hAnsi="宋体" w:hint="eastAsia"/>
          <w:bCs/>
          <w:sz w:val="28"/>
          <w:szCs w:val="28"/>
        </w:rPr>
        <w:t xml:space="preserve"> </w:t>
      </w:r>
      <w:r w:rsidR="001A32E7" w:rsidRPr="00A02D02">
        <w:rPr>
          <w:rFonts w:ascii="黑体" w:eastAsia="黑体" w:hAnsi="宋体" w:hint="eastAsia"/>
          <w:bCs/>
          <w:sz w:val="28"/>
          <w:szCs w:val="28"/>
        </w:rPr>
        <w:t>评价方法的选择</w:t>
      </w:r>
      <w:bookmarkEnd w:id="109"/>
    </w:p>
    <w:p w14:paraId="00972EC8" w14:textId="77777777" w:rsidR="00A220A1" w:rsidRPr="00A02D02" w:rsidRDefault="00A220A1" w:rsidP="00A220A1">
      <w:pPr>
        <w:pStyle w:val="21"/>
        <w:spacing w:line="360" w:lineRule="auto"/>
        <w:ind w:firstLine="608"/>
        <w:rPr>
          <w:rFonts w:ascii="宋体" w:eastAsia="宋体" w:hAnsi="宋体"/>
          <w:spacing w:val="0"/>
          <w:szCs w:val="28"/>
        </w:rPr>
      </w:pPr>
      <w:r w:rsidRPr="00A02D02">
        <w:rPr>
          <w:rFonts w:ascii="宋体" w:eastAsia="宋体" w:hAnsi="宋体" w:hint="eastAsia"/>
          <w:spacing w:val="0"/>
          <w:szCs w:val="28"/>
        </w:rPr>
        <w:t>安全评价方法是进行定性、定量安全评价的工具。按照评价结果量化程度，安全评价方法可分为定性安全评价和定量安全评价。</w:t>
      </w:r>
    </w:p>
    <w:p w14:paraId="42EA649B" w14:textId="77777777" w:rsidR="001A32E7" w:rsidRPr="00A02D02" w:rsidRDefault="00A220A1" w:rsidP="00A220A1">
      <w:pPr>
        <w:pStyle w:val="21"/>
        <w:spacing w:line="360" w:lineRule="auto"/>
        <w:ind w:firstLine="608"/>
        <w:rPr>
          <w:rFonts w:ascii="宋体" w:eastAsia="宋体" w:hAnsi="宋体"/>
          <w:spacing w:val="0"/>
          <w:sz w:val="24"/>
        </w:rPr>
      </w:pPr>
      <w:r w:rsidRPr="00A02D02">
        <w:rPr>
          <w:rFonts w:ascii="宋体" w:eastAsia="宋体" w:hAnsi="宋体" w:hint="eastAsia"/>
          <w:spacing w:val="0"/>
          <w:szCs w:val="28"/>
        </w:rPr>
        <w:t>在进行安全评价时，应在认真分析并熟悉被评价系统的前提下，选择适用的安全评价方法。选择安全评价方法应遵循充分性、适应性、系统性、针对性和合理性的原则。</w:t>
      </w:r>
    </w:p>
    <w:p w14:paraId="35225FC2" w14:textId="77777777" w:rsidR="002F0769" w:rsidRPr="00A02D02" w:rsidRDefault="002F0769" w:rsidP="002F0769">
      <w:pPr>
        <w:keepLines/>
        <w:widowControl/>
        <w:spacing w:line="360" w:lineRule="auto"/>
        <w:outlineLvl w:val="2"/>
        <w:rPr>
          <w:rFonts w:ascii="黑体" w:eastAsia="黑体"/>
          <w:bCs/>
          <w:snapToGrid w:val="0"/>
          <w:sz w:val="28"/>
          <w:szCs w:val="28"/>
        </w:rPr>
      </w:pPr>
      <w:bookmarkStart w:id="110" w:name="_Toc271898783"/>
      <w:bookmarkStart w:id="111" w:name="_Toc294247662"/>
      <w:bookmarkStart w:id="112" w:name="_Toc294247838"/>
      <w:bookmarkStart w:id="113" w:name="_Toc300663486"/>
      <w:bookmarkStart w:id="114" w:name="_Toc320037088"/>
      <w:bookmarkStart w:id="115" w:name="_Toc321382014"/>
      <w:bookmarkStart w:id="116" w:name="_Toc321813851"/>
      <w:bookmarkStart w:id="117" w:name="_Toc325993614"/>
      <w:bookmarkStart w:id="118" w:name="_Toc326157427"/>
      <w:bookmarkStart w:id="119" w:name="_Toc326761634"/>
      <w:bookmarkStart w:id="120" w:name="_Toc327195668"/>
      <w:bookmarkStart w:id="121" w:name="_Toc328988682"/>
      <w:bookmarkStart w:id="122" w:name="_Toc340222881"/>
      <w:bookmarkStart w:id="123" w:name="_Toc390776386"/>
      <w:bookmarkStart w:id="124" w:name="_Toc396146755"/>
      <w:bookmarkStart w:id="125" w:name="_Toc87027644"/>
      <w:bookmarkStart w:id="126" w:name="_Toc103845883"/>
      <w:bookmarkStart w:id="127" w:name="_Toc103848546"/>
      <w:bookmarkStart w:id="128" w:name="_Toc105319571"/>
      <w:bookmarkStart w:id="129" w:name="_Toc108211458"/>
      <w:bookmarkStart w:id="130" w:name="_Toc124255367"/>
      <w:bookmarkStart w:id="131" w:name="_Toc154741337"/>
      <w:r w:rsidRPr="00A02D02">
        <w:rPr>
          <w:rFonts w:ascii="黑体" w:eastAsia="黑体" w:hint="eastAsia"/>
          <w:bCs/>
          <w:snapToGrid w:val="0"/>
          <w:sz w:val="28"/>
          <w:szCs w:val="28"/>
        </w:rPr>
        <w:t>4.2.1确定评价方法</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2C0656E" w14:textId="77777777" w:rsidR="00A220A1" w:rsidRPr="00A02D02" w:rsidRDefault="00A220A1" w:rsidP="00A220A1">
      <w:pPr>
        <w:spacing w:line="360" w:lineRule="auto"/>
        <w:ind w:firstLineChars="200" w:firstLine="608"/>
        <w:rPr>
          <w:rFonts w:ascii="宋体" w:hAnsi="宋体"/>
          <w:sz w:val="28"/>
          <w:szCs w:val="28"/>
          <w:u w:color="FF0000"/>
        </w:rPr>
      </w:pPr>
      <w:r w:rsidRPr="00A02D02">
        <w:rPr>
          <w:rFonts w:ascii="宋体" w:hAnsi="宋体" w:hint="eastAsia"/>
          <w:sz w:val="28"/>
          <w:szCs w:val="28"/>
          <w:u w:color="FF0000"/>
        </w:rPr>
        <w:lastRenderedPageBreak/>
        <w:t>目前，安全评价方法有很多种，每种评价方法都有其适用范围和应用条件。评价方法的选择应根据评价内容的需要、特点和具体条件，针对评价对象的实际情况、特点和评价目的，分析、比较、慎重使用；不同的评价方法有不同的作用和特点。</w:t>
      </w:r>
    </w:p>
    <w:p w14:paraId="29FFD92C" w14:textId="1D94095D" w:rsidR="00A220A1" w:rsidRPr="00A02D02" w:rsidRDefault="00A220A1" w:rsidP="00A220A1">
      <w:pPr>
        <w:spacing w:line="360" w:lineRule="auto"/>
        <w:ind w:firstLineChars="200" w:firstLine="608"/>
        <w:rPr>
          <w:rFonts w:ascii="宋体" w:hAnsi="宋体"/>
          <w:sz w:val="28"/>
          <w:szCs w:val="28"/>
          <w:u w:color="FF0000"/>
        </w:rPr>
      </w:pPr>
      <w:r w:rsidRPr="00A02D02">
        <w:rPr>
          <w:rFonts w:ascii="宋体" w:hAnsi="宋体" w:hint="eastAsia"/>
          <w:sz w:val="28"/>
          <w:szCs w:val="28"/>
          <w:u w:color="FF0000"/>
        </w:rPr>
        <w:t>本项目评价目的是确定</w:t>
      </w:r>
      <w:r w:rsidR="000A0B68">
        <w:rPr>
          <w:rFonts w:ascii="宋体" w:hAnsi="宋体" w:hint="eastAsia"/>
          <w:sz w:val="28"/>
          <w:szCs w:val="28"/>
          <w:u w:color="FF0000"/>
        </w:rPr>
        <w:t>湖南三分情烟花贸易有限公司</w:t>
      </w:r>
      <w:r w:rsidRPr="00A02D02">
        <w:rPr>
          <w:rFonts w:ascii="宋体" w:hAnsi="宋体" w:hint="eastAsia"/>
          <w:sz w:val="28"/>
          <w:szCs w:val="28"/>
          <w:u w:color="FF0000"/>
        </w:rPr>
        <w:t>烟花爆竹经营（批发）系统是否符合安全生产条件。《烟花爆竹企业安全评价规范》AQ4113-2008中已对资料审核、</w:t>
      </w:r>
      <w:r w:rsidRPr="00A02D02">
        <w:rPr>
          <w:rFonts w:ascii="宋体" w:hAnsi="宋体"/>
          <w:sz w:val="28"/>
          <w:szCs w:val="28"/>
          <w:u w:color="FF0000"/>
        </w:rPr>
        <w:t>总体布局</w:t>
      </w:r>
      <w:r w:rsidRPr="00A02D02">
        <w:rPr>
          <w:rFonts w:ascii="宋体" w:hAnsi="宋体" w:hint="eastAsia"/>
          <w:sz w:val="28"/>
          <w:szCs w:val="28"/>
          <w:u w:color="FF0000"/>
        </w:rPr>
        <w:t>和</w:t>
      </w:r>
      <w:r w:rsidR="00CD02EB" w:rsidRPr="00A02D02">
        <w:rPr>
          <w:rFonts w:ascii="宋体" w:hAnsi="宋体" w:hint="eastAsia"/>
          <w:sz w:val="28"/>
          <w:szCs w:val="28"/>
          <w:u w:color="FF0000"/>
        </w:rPr>
        <w:t>条件</w:t>
      </w:r>
      <w:r w:rsidRPr="00A02D02">
        <w:rPr>
          <w:rFonts w:ascii="宋体" w:hAnsi="宋体" w:hint="eastAsia"/>
          <w:sz w:val="28"/>
          <w:szCs w:val="28"/>
          <w:u w:color="FF0000"/>
        </w:rPr>
        <w:t>设施、储存场所制定了完整的检查表，即“烟花爆竹经营企业安全评价资料审核表”、“烟花爆竹经营企业安全评价总体布局和</w:t>
      </w:r>
      <w:r w:rsidR="00CD02EB" w:rsidRPr="00A02D02">
        <w:rPr>
          <w:rFonts w:ascii="宋体" w:hAnsi="宋体" w:hint="eastAsia"/>
          <w:sz w:val="28"/>
          <w:szCs w:val="28"/>
          <w:u w:color="FF0000"/>
        </w:rPr>
        <w:t>条件</w:t>
      </w:r>
      <w:r w:rsidRPr="00A02D02">
        <w:rPr>
          <w:rFonts w:ascii="宋体" w:hAnsi="宋体" w:hint="eastAsia"/>
          <w:sz w:val="28"/>
          <w:szCs w:val="28"/>
          <w:u w:color="FF0000"/>
        </w:rPr>
        <w:t>设施现场检查表”、“烟花爆竹经营企业安全评价现场检查表”，依据检查表内容进行符合性检查，能客观真实地反映相关部分安全生产状况，本评价报告对“资料审核”、“</w:t>
      </w:r>
      <w:r w:rsidRPr="00A02D02">
        <w:rPr>
          <w:rFonts w:ascii="宋体" w:hAnsi="宋体"/>
          <w:sz w:val="28"/>
          <w:szCs w:val="28"/>
          <w:u w:color="FF0000"/>
        </w:rPr>
        <w:t>总体布局</w:t>
      </w:r>
      <w:r w:rsidRPr="00A02D02">
        <w:rPr>
          <w:rFonts w:ascii="宋体" w:hAnsi="宋体" w:hint="eastAsia"/>
          <w:sz w:val="28"/>
          <w:szCs w:val="28"/>
          <w:u w:color="FF0000"/>
        </w:rPr>
        <w:t>和</w:t>
      </w:r>
      <w:r w:rsidR="00CD02EB" w:rsidRPr="00A02D02">
        <w:rPr>
          <w:rFonts w:ascii="宋体" w:hAnsi="宋体" w:hint="eastAsia"/>
          <w:sz w:val="28"/>
          <w:szCs w:val="28"/>
          <w:u w:color="FF0000"/>
        </w:rPr>
        <w:t>条件</w:t>
      </w:r>
      <w:r w:rsidRPr="00A02D02">
        <w:rPr>
          <w:rFonts w:ascii="宋体" w:hAnsi="宋体" w:hint="eastAsia"/>
          <w:sz w:val="28"/>
          <w:szCs w:val="28"/>
          <w:u w:color="FF0000"/>
        </w:rPr>
        <w:t>设施”、“储存场所”三个评价单元采用安全检查表（SCL）进行评价。</w:t>
      </w:r>
    </w:p>
    <w:p w14:paraId="573B26E8" w14:textId="4BCD7DB6" w:rsidR="00A220A1" w:rsidRPr="00A02D02" w:rsidRDefault="00A220A1" w:rsidP="00A220A1">
      <w:pPr>
        <w:spacing w:line="360" w:lineRule="auto"/>
        <w:ind w:firstLineChars="200" w:firstLine="608"/>
        <w:rPr>
          <w:rFonts w:ascii="宋体" w:hAnsi="宋体"/>
          <w:sz w:val="28"/>
          <w:szCs w:val="28"/>
          <w:u w:color="FF0000"/>
        </w:rPr>
      </w:pPr>
      <w:r w:rsidRPr="00A02D02">
        <w:rPr>
          <w:rFonts w:ascii="宋体" w:hAnsi="宋体" w:hint="eastAsia"/>
          <w:sz w:val="28"/>
          <w:szCs w:val="28"/>
          <w:u w:color="FF0000"/>
        </w:rPr>
        <w:t>烟花爆竹经</w:t>
      </w:r>
      <w:r w:rsidR="00F47FB3">
        <w:rPr>
          <w:rFonts w:ascii="宋体" w:hAnsi="宋体" w:hint="eastAsia"/>
          <w:sz w:val="28"/>
          <w:szCs w:val="28"/>
          <w:u w:color="FF0000"/>
        </w:rPr>
        <w:t>营企业储存场所基本位于偏僻地带，且涉及到的电气、机械、工具较少</w:t>
      </w:r>
      <w:r w:rsidRPr="00A02D02">
        <w:rPr>
          <w:rFonts w:ascii="宋体" w:hAnsi="宋体" w:hint="eastAsia"/>
          <w:sz w:val="28"/>
          <w:szCs w:val="28"/>
          <w:u w:color="FF0000"/>
        </w:rPr>
        <w:t>，安全防护主要以防护屏障、消防设施为主。本项目安全评价师评价经验丰富，熟悉烟花爆竹经营、储存各环节的具体规定和要求，鉴于此，本报告对“安全防护设施、措施”、“运输、装卸过程”、“周边环境危险性”三个评价单元采用</w:t>
      </w:r>
      <w:r w:rsidR="00C11425" w:rsidRPr="00A02D02">
        <w:rPr>
          <w:rFonts w:ascii="宋体" w:hAnsi="宋体" w:hint="eastAsia"/>
          <w:sz w:val="28"/>
          <w:szCs w:val="28"/>
          <w:u w:color="FF0000"/>
        </w:rPr>
        <w:t>对照分析法</w:t>
      </w:r>
      <w:r w:rsidRPr="00A02D02">
        <w:rPr>
          <w:rFonts w:ascii="宋体" w:hAnsi="宋体" w:hint="eastAsia"/>
          <w:sz w:val="28"/>
          <w:szCs w:val="28"/>
          <w:u w:color="FF0000"/>
        </w:rPr>
        <w:t>进行评价。</w:t>
      </w:r>
    </w:p>
    <w:p w14:paraId="13506C6C" w14:textId="24EFABD4" w:rsidR="00A220A1" w:rsidRPr="00A02D02" w:rsidRDefault="00A220A1" w:rsidP="00A220A1">
      <w:pPr>
        <w:spacing w:line="360" w:lineRule="auto"/>
        <w:ind w:firstLineChars="200" w:firstLine="608"/>
        <w:rPr>
          <w:rFonts w:ascii="宋体" w:hAnsi="宋体"/>
          <w:sz w:val="28"/>
          <w:szCs w:val="28"/>
          <w:u w:color="FF0000"/>
        </w:rPr>
      </w:pPr>
      <w:r w:rsidRPr="00A02D02">
        <w:rPr>
          <w:rFonts w:ascii="宋体" w:hAnsi="宋体" w:hint="eastAsia"/>
          <w:sz w:val="28"/>
          <w:szCs w:val="28"/>
          <w:u w:color="FF0000"/>
        </w:rPr>
        <w:t>通过对</w:t>
      </w:r>
      <w:r w:rsidR="000A0B68">
        <w:rPr>
          <w:rFonts w:ascii="宋体" w:hAnsi="宋体" w:hint="eastAsia"/>
          <w:sz w:val="28"/>
          <w:szCs w:val="28"/>
          <w:u w:color="FF0000"/>
        </w:rPr>
        <w:t>湖南三分情烟花贸易有限公司</w:t>
      </w:r>
      <w:r w:rsidRPr="00A02D02">
        <w:rPr>
          <w:rFonts w:ascii="宋体" w:hAnsi="宋体" w:hint="eastAsia"/>
          <w:sz w:val="28"/>
          <w:szCs w:val="28"/>
          <w:u w:color="FF0000"/>
        </w:rPr>
        <w:t>经营系统安全距离现场测定，运用安全距离</w:t>
      </w:r>
      <w:r w:rsidR="00113FA3" w:rsidRPr="00A02D02">
        <w:rPr>
          <w:rFonts w:ascii="宋体" w:hAnsi="宋体" w:hint="eastAsia"/>
          <w:sz w:val="28"/>
          <w:szCs w:val="28"/>
          <w:u w:color="FF0000"/>
        </w:rPr>
        <w:t>对照分析法</w:t>
      </w:r>
      <w:r w:rsidRPr="00A02D02">
        <w:rPr>
          <w:rFonts w:ascii="宋体" w:hAnsi="宋体" w:hint="eastAsia"/>
          <w:sz w:val="28"/>
          <w:szCs w:val="28"/>
          <w:u w:color="FF0000"/>
        </w:rPr>
        <w:t>进行安全距离定性评价。</w:t>
      </w:r>
    </w:p>
    <w:p w14:paraId="0F5C326B" w14:textId="77777777" w:rsidR="00A220A1" w:rsidRPr="00A02D02" w:rsidRDefault="00A220A1" w:rsidP="00A220A1">
      <w:pPr>
        <w:spacing w:line="360" w:lineRule="auto"/>
        <w:ind w:firstLineChars="200" w:firstLine="608"/>
        <w:rPr>
          <w:rFonts w:ascii="宋体" w:hAnsi="宋体"/>
          <w:sz w:val="28"/>
          <w:szCs w:val="28"/>
          <w:u w:color="FF0000"/>
        </w:rPr>
      </w:pPr>
      <w:r w:rsidRPr="00A02D02">
        <w:rPr>
          <w:rFonts w:ascii="宋体" w:hAnsi="宋体" w:hint="eastAsia"/>
          <w:sz w:val="28"/>
          <w:szCs w:val="28"/>
          <w:u w:color="FF0000"/>
        </w:rPr>
        <w:t>针对被评价单位的危险、有害因素及现场情况，本项目评价组</w:t>
      </w:r>
      <w:r w:rsidRPr="00A02D02">
        <w:rPr>
          <w:rFonts w:ascii="宋体" w:hAnsi="宋体" w:hint="eastAsia"/>
          <w:sz w:val="28"/>
          <w:szCs w:val="28"/>
          <w:u w:color="FF0000"/>
        </w:rPr>
        <w:lastRenderedPageBreak/>
        <w:t>以表4.2-1所示的方法对各单元进行评价。</w:t>
      </w:r>
    </w:p>
    <w:p w14:paraId="5F06FBC6" w14:textId="77777777" w:rsidR="002F0769" w:rsidRPr="00A02D02" w:rsidRDefault="00A220A1" w:rsidP="00A220A1">
      <w:pPr>
        <w:jc w:val="center"/>
        <w:rPr>
          <w:rFonts w:ascii="宋体" w:hAnsi="宋体"/>
          <w:sz w:val="24"/>
          <w:u w:color="FF0000"/>
        </w:rPr>
      </w:pPr>
      <w:r w:rsidRPr="00A02D02">
        <w:rPr>
          <w:rFonts w:ascii="黑体" w:eastAsia="黑体" w:hAnsi="宋体" w:hint="eastAsia"/>
          <w:sz w:val="24"/>
          <w:u w:color="FF0000"/>
        </w:rPr>
        <w:t>表4.2-1  评价方法选择表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58"/>
        <w:gridCol w:w="3436"/>
        <w:gridCol w:w="4892"/>
      </w:tblGrid>
      <w:tr w:rsidR="00BB3098" w:rsidRPr="00A02D02" w14:paraId="32F4C7E4" w14:textId="77777777" w:rsidTr="00992F4E">
        <w:trPr>
          <w:trHeight w:val="567"/>
        </w:trPr>
        <w:tc>
          <w:tcPr>
            <w:tcW w:w="516" w:type="pct"/>
            <w:vAlign w:val="center"/>
          </w:tcPr>
          <w:p w14:paraId="29F5D105" w14:textId="77777777" w:rsidR="002F0769" w:rsidRPr="00A02D02" w:rsidRDefault="002F0769" w:rsidP="002F0769">
            <w:pPr>
              <w:spacing w:line="240" w:lineRule="exact"/>
              <w:jc w:val="center"/>
              <w:rPr>
                <w:rFonts w:ascii="宋体" w:hAnsi="宋体"/>
                <w:szCs w:val="21"/>
                <w:u w:color="FF0000"/>
              </w:rPr>
            </w:pPr>
            <w:r w:rsidRPr="00A02D02">
              <w:rPr>
                <w:rFonts w:ascii="宋体" w:hAnsi="宋体" w:hint="eastAsia"/>
                <w:szCs w:val="21"/>
                <w:u w:color="FF0000"/>
              </w:rPr>
              <w:t>序号</w:t>
            </w:r>
          </w:p>
        </w:tc>
        <w:tc>
          <w:tcPr>
            <w:tcW w:w="1850" w:type="pct"/>
            <w:vAlign w:val="center"/>
          </w:tcPr>
          <w:p w14:paraId="56606A7B" w14:textId="77777777" w:rsidR="002F0769" w:rsidRPr="00A02D02" w:rsidRDefault="002F0769" w:rsidP="002F0769">
            <w:pPr>
              <w:spacing w:line="240" w:lineRule="exact"/>
              <w:jc w:val="center"/>
              <w:rPr>
                <w:rFonts w:ascii="宋体" w:hAnsi="宋体"/>
                <w:szCs w:val="21"/>
                <w:u w:color="FF0000"/>
              </w:rPr>
            </w:pPr>
            <w:r w:rsidRPr="00A02D02">
              <w:rPr>
                <w:rFonts w:ascii="宋体" w:hAnsi="宋体" w:hint="eastAsia"/>
                <w:szCs w:val="21"/>
                <w:u w:color="FF0000"/>
              </w:rPr>
              <w:t>评价单元名称</w:t>
            </w:r>
          </w:p>
        </w:tc>
        <w:tc>
          <w:tcPr>
            <w:tcW w:w="2634" w:type="pct"/>
            <w:vAlign w:val="center"/>
          </w:tcPr>
          <w:p w14:paraId="4BE1DD54" w14:textId="77777777" w:rsidR="002F0769" w:rsidRPr="00A02D02" w:rsidRDefault="002F0769" w:rsidP="002F0769">
            <w:pPr>
              <w:spacing w:line="240" w:lineRule="exact"/>
              <w:jc w:val="center"/>
              <w:rPr>
                <w:rFonts w:ascii="宋体" w:hAnsi="宋体"/>
                <w:szCs w:val="21"/>
                <w:u w:color="FF0000"/>
              </w:rPr>
            </w:pPr>
            <w:r w:rsidRPr="00A02D02">
              <w:rPr>
                <w:rFonts w:ascii="宋体" w:hAnsi="宋体" w:hint="eastAsia"/>
                <w:szCs w:val="21"/>
                <w:u w:color="FF0000"/>
              </w:rPr>
              <w:t>采用的评价方法</w:t>
            </w:r>
          </w:p>
        </w:tc>
      </w:tr>
      <w:tr w:rsidR="00BB3098" w:rsidRPr="00A02D02" w14:paraId="17795473" w14:textId="77777777" w:rsidTr="00992F4E">
        <w:trPr>
          <w:trHeight w:val="567"/>
        </w:trPr>
        <w:tc>
          <w:tcPr>
            <w:tcW w:w="516" w:type="pct"/>
            <w:vAlign w:val="center"/>
          </w:tcPr>
          <w:p w14:paraId="73A550A3" w14:textId="77777777" w:rsidR="002F0769" w:rsidRPr="00A02D02" w:rsidRDefault="002F0769" w:rsidP="00A05446">
            <w:pPr>
              <w:jc w:val="center"/>
              <w:rPr>
                <w:rFonts w:ascii="宋体" w:hAnsi="宋体"/>
                <w:szCs w:val="21"/>
              </w:rPr>
            </w:pPr>
            <w:r w:rsidRPr="00A02D02">
              <w:rPr>
                <w:rFonts w:ascii="宋体" w:hAnsi="宋体" w:hint="eastAsia"/>
                <w:szCs w:val="21"/>
              </w:rPr>
              <w:t>1</w:t>
            </w:r>
          </w:p>
        </w:tc>
        <w:tc>
          <w:tcPr>
            <w:tcW w:w="1850" w:type="pct"/>
            <w:vAlign w:val="center"/>
          </w:tcPr>
          <w:p w14:paraId="2813831D" w14:textId="77777777" w:rsidR="002F0769" w:rsidRPr="00A02D02" w:rsidRDefault="002F0769" w:rsidP="00A05446">
            <w:pPr>
              <w:jc w:val="center"/>
              <w:rPr>
                <w:rFonts w:ascii="宋体" w:hAnsi="宋体"/>
                <w:szCs w:val="21"/>
              </w:rPr>
            </w:pPr>
            <w:r w:rsidRPr="00A02D02">
              <w:rPr>
                <w:rFonts w:ascii="宋体" w:hAnsi="宋体" w:hint="eastAsia"/>
                <w:szCs w:val="21"/>
              </w:rPr>
              <w:t>资料审核</w:t>
            </w:r>
          </w:p>
        </w:tc>
        <w:tc>
          <w:tcPr>
            <w:tcW w:w="2634" w:type="pct"/>
            <w:vAlign w:val="center"/>
          </w:tcPr>
          <w:p w14:paraId="0F99B9CB" w14:textId="6140E7E4" w:rsidR="002F0769" w:rsidRPr="00A02D02" w:rsidRDefault="002F0769" w:rsidP="002F0769">
            <w:pPr>
              <w:spacing w:line="240" w:lineRule="exact"/>
              <w:jc w:val="center"/>
              <w:rPr>
                <w:rFonts w:ascii="宋体" w:hAnsi="宋体"/>
                <w:szCs w:val="21"/>
                <w:u w:color="FF0000"/>
              </w:rPr>
            </w:pPr>
            <w:r w:rsidRPr="00A02D02">
              <w:rPr>
                <w:rFonts w:ascii="宋体" w:hAnsi="宋体" w:hint="eastAsia"/>
                <w:szCs w:val="21"/>
                <w:u w:color="FF0000"/>
              </w:rPr>
              <w:t>安全检查表</w:t>
            </w:r>
            <w:r w:rsidR="008D3F3E">
              <w:rPr>
                <w:rFonts w:ascii="宋体" w:hAnsi="宋体" w:hint="eastAsia"/>
                <w:szCs w:val="21"/>
                <w:u w:color="FF0000"/>
              </w:rPr>
              <w:t>法</w:t>
            </w:r>
          </w:p>
        </w:tc>
      </w:tr>
      <w:tr w:rsidR="00BB3098" w:rsidRPr="00A02D02" w14:paraId="2AC78657" w14:textId="77777777" w:rsidTr="00992F4E">
        <w:trPr>
          <w:trHeight w:val="567"/>
        </w:trPr>
        <w:tc>
          <w:tcPr>
            <w:tcW w:w="516" w:type="pct"/>
            <w:vAlign w:val="center"/>
          </w:tcPr>
          <w:p w14:paraId="24A97FFE" w14:textId="77777777" w:rsidR="002F0769" w:rsidRPr="00A02D02" w:rsidRDefault="002F0769" w:rsidP="00A05446">
            <w:pPr>
              <w:jc w:val="center"/>
              <w:rPr>
                <w:rFonts w:ascii="宋体" w:hAnsi="宋体"/>
                <w:szCs w:val="21"/>
              </w:rPr>
            </w:pPr>
            <w:r w:rsidRPr="00A02D02">
              <w:rPr>
                <w:rFonts w:ascii="宋体" w:hAnsi="宋体" w:hint="eastAsia"/>
                <w:szCs w:val="21"/>
              </w:rPr>
              <w:t>2</w:t>
            </w:r>
          </w:p>
        </w:tc>
        <w:tc>
          <w:tcPr>
            <w:tcW w:w="1850" w:type="pct"/>
            <w:vAlign w:val="center"/>
          </w:tcPr>
          <w:p w14:paraId="15A0004D" w14:textId="77777777" w:rsidR="002F0769" w:rsidRPr="00A02D02" w:rsidRDefault="002F0769" w:rsidP="00A05446">
            <w:pPr>
              <w:jc w:val="center"/>
              <w:rPr>
                <w:rFonts w:ascii="宋体" w:hAnsi="宋体"/>
                <w:szCs w:val="21"/>
              </w:rPr>
            </w:pPr>
            <w:r w:rsidRPr="00A02D02">
              <w:rPr>
                <w:rFonts w:ascii="宋体" w:hAnsi="宋体"/>
                <w:szCs w:val="21"/>
              </w:rPr>
              <w:t>总体布局</w:t>
            </w:r>
          </w:p>
        </w:tc>
        <w:tc>
          <w:tcPr>
            <w:tcW w:w="2634" w:type="pct"/>
            <w:vAlign w:val="center"/>
          </w:tcPr>
          <w:p w14:paraId="36385953" w14:textId="16E5B2B1" w:rsidR="002F0769" w:rsidRPr="00A02D02" w:rsidRDefault="00CE6807" w:rsidP="002F0769">
            <w:pPr>
              <w:spacing w:line="240" w:lineRule="exact"/>
              <w:jc w:val="center"/>
              <w:rPr>
                <w:rFonts w:eastAsia="隶书"/>
                <w:b/>
                <w:szCs w:val="21"/>
                <w:u w:color="FF0000"/>
              </w:rPr>
            </w:pPr>
            <w:r w:rsidRPr="00A02D02">
              <w:rPr>
                <w:rFonts w:ascii="宋体" w:hAnsi="宋体" w:hint="eastAsia"/>
                <w:szCs w:val="21"/>
                <w:u w:color="FF0000"/>
              </w:rPr>
              <w:t>安全检查表</w:t>
            </w:r>
            <w:r w:rsidR="008D3F3E">
              <w:rPr>
                <w:rFonts w:ascii="宋体" w:hAnsi="宋体" w:hint="eastAsia"/>
                <w:szCs w:val="21"/>
                <w:u w:color="FF0000"/>
              </w:rPr>
              <w:t>法</w:t>
            </w:r>
          </w:p>
        </w:tc>
      </w:tr>
      <w:tr w:rsidR="00BB3098" w:rsidRPr="00A02D02" w14:paraId="085085AB" w14:textId="77777777" w:rsidTr="00992F4E">
        <w:trPr>
          <w:trHeight w:val="567"/>
        </w:trPr>
        <w:tc>
          <w:tcPr>
            <w:tcW w:w="516" w:type="pct"/>
            <w:vAlign w:val="center"/>
          </w:tcPr>
          <w:p w14:paraId="4379927E" w14:textId="77777777" w:rsidR="002F0769" w:rsidRPr="00A02D02" w:rsidRDefault="002F0769" w:rsidP="00A05446">
            <w:pPr>
              <w:jc w:val="center"/>
              <w:rPr>
                <w:rFonts w:ascii="宋体" w:hAnsi="宋体"/>
                <w:szCs w:val="21"/>
              </w:rPr>
            </w:pPr>
            <w:r w:rsidRPr="00A02D02">
              <w:rPr>
                <w:rFonts w:ascii="宋体" w:hAnsi="宋体" w:hint="eastAsia"/>
                <w:szCs w:val="21"/>
              </w:rPr>
              <w:t>3</w:t>
            </w:r>
          </w:p>
        </w:tc>
        <w:tc>
          <w:tcPr>
            <w:tcW w:w="1850" w:type="pct"/>
            <w:vAlign w:val="center"/>
          </w:tcPr>
          <w:p w14:paraId="29F5D247" w14:textId="77777777" w:rsidR="002F0769" w:rsidRPr="00A02D02" w:rsidRDefault="002F0769" w:rsidP="00A05446">
            <w:pPr>
              <w:jc w:val="center"/>
              <w:rPr>
                <w:rFonts w:ascii="宋体" w:hAnsi="宋体"/>
                <w:szCs w:val="21"/>
              </w:rPr>
            </w:pPr>
            <w:r w:rsidRPr="00A02D02">
              <w:rPr>
                <w:rFonts w:ascii="宋体" w:hAnsi="宋体" w:hint="eastAsia"/>
                <w:szCs w:val="21"/>
              </w:rPr>
              <w:t>装卸过程</w:t>
            </w:r>
          </w:p>
        </w:tc>
        <w:tc>
          <w:tcPr>
            <w:tcW w:w="2634" w:type="pct"/>
            <w:vAlign w:val="center"/>
          </w:tcPr>
          <w:p w14:paraId="5690B3DA" w14:textId="5B769F5B" w:rsidR="002F0769" w:rsidRPr="00A02D02" w:rsidRDefault="00C11425" w:rsidP="002F0769">
            <w:pPr>
              <w:spacing w:line="240" w:lineRule="exact"/>
              <w:jc w:val="center"/>
              <w:rPr>
                <w:rFonts w:eastAsia="隶书"/>
                <w:b/>
                <w:szCs w:val="21"/>
                <w:u w:color="FF0000"/>
              </w:rPr>
            </w:pPr>
            <w:r w:rsidRPr="00A02D02">
              <w:rPr>
                <w:rFonts w:ascii="宋体" w:hAnsi="宋体" w:hint="eastAsia"/>
                <w:szCs w:val="21"/>
                <w:u w:color="FF0000"/>
              </w:rPr>
              <w:t>对照分析法</w:t>
            </w:r>
          </w:p>
        </w:tc>
      </w:tr>
      <w:tr w:rsidR="00BB3098" w:rsidRPr="00A02D02" w14:paraId="7CA6BEAD" w14:textId="77777777" w:rsidTr="00992F4E">
        <w:trPr>
          <w:trHeight w:val="567"/>
        </w:trPr>
        <w:tc>
          <w:tcPr>
            <w:tcW w:w="516" w:type="pct"/>
            <w:vAlign w:val="center"/>
          </w:tcPr>
          <w:p w14:paraId="1424B1F0" w14:textId="77777777" w:rsidR="002F0769" w:rsidRPr="00A02D02" w:rsidRDefault="002F0769" w:rsidP="00A05446">
            <w:pPr>
              <w:jc w:val="center"/>
              <w:rPr>
                <w:rFonts w:ascii="宋体" w:hAnsi="宋体"/>
                <w:szCs w:val="21"/>
              </w:rPr>
            </w:pPr>
            <w:r w:rsidRPr="00A02D02">
              <w:rPr>
                <w:rFonts w:ascii="宋体" w:hAnsi="宋体" w:hint="eastAsia"/>
                <w:szCs w:val="21"/>
              </w:rPr>
              <w:t>4</w:t>
            </w:r>
          </w:p>
        </w:tc>
        <w:tc>
          <w:tcPr>
            <w:tcW w:w="1850" w:type="pct"/>
            <w:vAlign w:val="center"/>
          </w:tcPr>
          <w:p w14:paraId="5ECAFC3B" w14:textId="77777777" w:rsidR="002F0769" w:rsidRPr="00A02D02" w:rsidRDefault="002F0769" w:rsidP="00A05446">
            <w:pPr>
              <w:jc w:val="center"/>
              <w:rPr>
                <w:rFonts w:ascii="宋体" w:hAnsi="宋体"/>
                <w:szCs w:val="21"/>
              </w:rPr>
            </w:pPr>
            <w:r w:rsidRPr="00A02D02">
              <w:rPr>
                <w:rFonts w:ascii="宋体" w:hAnsi="宋体" w:hint="eastAsia"/>
                <w:szCs w:val="21"/>
              </w:rPr>
              <w:t>储存场所</w:t>
            </w:r>
          </w:p>
        </w:tc>
        <w:tc>
          <w:tcPr>
            <w:tcW w:w="2634" w:type="pct"/>
            <w:vAlign w:val="center"/>
          </w:tcPr>
          <w:p w14:paraId="2C3B5E8B" w14:textId="6A45A37D" w:rsidR="002F0769" w:rsidRPr="00A02D02" w:rsidRDefault="00C11425" w:rsidP="006F6A7A">
            <w:pPr>
              <w:spacing w:line="240" w:lineRule="exact"/>
              <w:jc w:val="center"/>
              <w:rPr>
                <w:rFonts w:eastAsia="隶书"/>
                <w:b/>
                <w:szCs w:val="21"/>
                <w:u w:color="FF0000"/>
              </w:rPr>
            </w:pPr>
            <w:r w:rsidRPr="00A02D02">
              <w:rPr>
                <w:rFonts w:ascii="宋体" w:hAnsi="宋体" w:hint="eastAsia"/>
                <w:szCs w:val="21"/>
                <w:u w:color="FF0000"/>
              </w:rPr>
              <w:t>对照分析法</w:t>
            </w:r>
            <w:r w:rsidR="002F0769" w:rsidRPr="00A02D02">
              <w:rPr>
                <w:rFonts w:ascii="宋体" w:hAnsi="宋体" w:hint="eastAsia"/>
                <w:szCs w:val="21"/>
                <w:u w:color="FF0000"/>
              </w:rPr>
              <w:t>、</w:t>
            </w:r>
            <w:r w:rsidR="00CE6807" w:rsidRPr="00A02D02">
              <w:rPr>
                <w:rFonts w:ascii="宋体" w:hAnsi="宋体" w:hint="eastAsia"/>
                <w:szCs w:val="21"/>
                <w:u w:color="FF0000"/>
              </w:rPr>
              <w:t>安全检查表法</w:t>
            </w:r>
          </w:p>
        </w:tc>
      </w:tr>
      <w:tr w:rsidR="00BB3098" w:rsidRPr="00A02D02" w14:paraId="3C698B29" w14:textId="77777777" w:rsidTr="00992F4E">
        <w:trPr>
          <w:trHeight w:val="567"/>
        </w:trPr>
        <w:tc>
          <w:tcPr>
            <w:tcW w:w="516" w:type="pct"/>
            <w:vAlign w:val="center"/>
          </w:tcPr>
          <w:p w14:paraId="23EDFE4B" w14:textId="77777777" w:rsidR="000572EB" w:rsidRPr="00A02D02" w:rsidRDefault="000572EB" w:rsidP="00A05446">
            <w:pPr>
              <w:jc w:val="center"/>
              <w:rPr>
                <w:rFonts w:ascii="宋体" w:hAnsi="宋体"/>
                <w:szCs w:val="21"/>
              </w:rPr>
            </w:pPr>
            <w:r w:rsidRPr="00A02D02">
              <w:rPr>
                <w:rFonts w:ascii="宋体" w:hAnsi="宋体" w:hint="eastAsia"/>
                <w:szCs w:val="21"/>
              </w:rPr>
              <w:t>5</w:t>
            </w:r>
          </w:p>
        </w:tc>
        <w:tc>
          <w:tcPr>
            <w:tcW w:w="1850" w:type="pct"/>
            <w:vAlign w:val="center"/>
          </w:tcPr>
          <w:p w14:paraId="7C413811" w14:textId="77777777" w:rsidR="000572EB" w:rsidRPr="00A02D02" w:rsidRDefault="000572EB" w:rsidP="00A05446">
            <w:pPr>
              <w:jc w:val="center"/>
              <w:rPr>
                <w:rFonts w:ascii="宋体" w:hAnsi="宋体"/>
                <w:szCs w:val="21"/>
              </w:rPr>
            </w:pPr>
            <w:r w:rsidRPr="00A02D02">
              <w:rPr>
                <w:rFonts w:ascii="宋体" w:hAnsi="宋体" w:hint="eastAsia"/>
                <w:szCs w:val="21"/>
              </w:rPr>
              <w:t>周边环境危险性</w:t>
            </w:r>
          </w:p>
        </w:tc>
        <w:tc>
          <w:tcPr>
            <w:tcW w:w="2634" w:type="pct"/>
            <w:vAlign w:val="center"/>
          </w:tcPr>
          <w:p w14:paraId="6D10E68C" w14:textId="1D91BAD6" w:rsidR="000572EB" w:rsidRPr="00A02D02" w:rsidRDefault="00C11425" w:rsidP="00A05446">
            <w:pPr>
              <w:spacing w:line="240" w:lineRule="exact"/>
              <w:jc w:val="center"/>
              <w:rPr>
                <w:rFonts w:ascii="宋体" w:hAnsi="宋体"/>
                <w:szCs w:val="21"/>
                <w:u w:color="FF0000"/>
              </w:rPr>
            </w:pPr>
            <w:r w:rsidRPr="00A02D02">
              <w:rPr>
                <w:rFonts w:ascii="宋体" w:hAnsi="宋体" w:hint="eastAsia"/>
                <w:szCs w:val="21"/>
                <w:u w:color="FF0000"/>
              </w:rPr>
              <w:t>对照分析法</w:t>
            </w:r>
          </w:p>
        </w:tc>
      </w:tr>
      <w:tr w:rsidR="00BB3098" w:rsidRPr="00A02D02" w14:paraId="4F86834B" w14:textId="77777777" w:rsidTr="00992F4E">
        <w:trPr>
          <w:trHeight w:val="567"/>
        </w:trPr>
        <w:tc>
          <w:tcPr>
            <w:tcW w:w="516" w:type="pct"/>
            <w:vAlign w:val="center"/>
          </w:tcPr>
          <w:p w14:paraId="380C78F0" w14:textId="77777777" w:rsidR="00992F4E" w:rsidRPr="00A02D02" w:rsidRDefault="00992F4E" w:rsidP="00A05446">
            <w:pPr>
              <w:jc w:val="center"/>
              <w:rPr>
                <w:rFonts w:ascii="宋体" w:hAnsi="宋体"/>
                <w:szCs w:val="21"/>
              </w:rPr>
            </w:pPr>
            <w:r w:rsidRPr="00A02D02">
              <w:rPr>
                <w:rFonts w:ascii="宋体" w:hAnsi="宋体" w:hint="eastAsia"/>
                <w:szCs w:val="21"/>
              </w:rPr>
              <w:t>6</w:t>
            </w:r>
          </w:p>
        </w:tc>
        <w:tc>
          <w:tcPr>
            <w:tcW w:w="1850" w:type="pct"/>
            <w:vAlign w:val="center"/>
          </w:tcPr>
          <w:p w14:paraId="51886F3F" w14:textId="77777777" w:rsidR="00992F4E" w:rsidRPr="00A02D02" w:rsidRDefault="00992F4E" w:rsidP="003A5481">
            <w:pPr>
              <w:jc w:val="center"/>
              <w:rPr>
                <w:rFonts w:ascii="宋体" w:hAnsi="宋体"/>
                <w:szCs w:val="21"/>
              </w:rPr>
            </w:pPr>
            <w:r w:rsidRPr="00A02D02">
              <w:rPr>
                <w:rFonts w:ascii="宋体" w:hAnsi="宋体" w:hint="eastAsia"/>
                <w:szCs w:val="21"/>
              </w:rPr>
              <w:t>安全防护设施、措施</w:t>
            </w:r>
          </w:p>
        </w:tc>
        <w:tc>
          <w:tcPr>
            <w:tcW w:w="2634" w:type="pct"/>
            <w:vAlign w:val="center"/>
          </w:tcPr>
          <w:p w14:paraId="7A20987A" w14:textId="36D4A8AB" w:rsidR="00992F4E" w:rsidRPr="00A02D02" w:rsidRDefault="00C11425" w:rsidP="003A5481">
            <w:pPr>
              <w:spacing w:line="240" w:lineRule="exact"/>
              <w:jc w:val="center"/>
              <w:rPr>
                <w:rFonts w:eastAsia="隶书"/>
                <w:b/>
                <w:szCs w:val="21"/>
                <w:u w:color="FF0000"/>
              </w:rPr>
            </w:pPr>
            <w:r w:rsidRPr="00A02D02">
              <w:rPr>
                <w:rFonts w:ascii="宋体" w:hAnsi="宋体" w:hint="eastAsia"/>
                <w:szCs w:val="21"/>
                <w:u w:color="FF0000"/>
              </w:rPr>
              <w:t>对照分析法</w:t>
            </w:r>
          </w:p>
        </w:tc>
      </w:tr>
    </w:tbl>
    <w:p w14:paraId="7667C190" w14:textId="77777777" w:rsidR="002F0769" w:rsidRPr="00A02D02" w:rsidRDefault="002F0769" w:rsidP="00992F4E">
      <w:pPr>
        <w:keepLines/>
        <w:widowControl/>
        <w:spacing w:beforeLines="50" w:before="156" w:line="360" w:lineRule="auto"/>
        <w:outlineLvl w:val="2"/>
        <w:rPr>
          <w:rFonts w:ascii="黑体" w:eastAsia="黑体"/>
          <w:bCs/>
          <w:snapToGrid w:val="0"/>
          <w:sz w:val="28"/>
          <w:szCs w:val="28"/>
        </w:rPr>
      </w:pPr>
      <w:bookmarkStart w:id="132" w:name="_Toc230965654"/>
      <w:bookmarkStart w:id="133" w:name="_Toc231010400"/>
      <w:bookmarkStart w:id="134" w:name="_Toc231010811"/>
      <w:bookmarkStart w:id="135" w:name="_Toc231178707"/>
      <w:bookmarkStart w:id="136" w:name="_Toc231462799"/>
      <w:bookmarkStart w:id="137" w:name="_Toc271898784"/>
      <w:bookmarkStart w:id="138" w:name="_Toc294247663"/>
      <w:bookmarkStart w:id="139" w:name="_Toc294247839"/>
      <w:bookmarkStart w:id="140" w:name="_Toc300663487"/>
      <w:bookmarkStart w:id="141" w:name="_Toc320037089"/>
      <w:bookmarkStart w:id="142" w:name="_Toc321382015"/>
      <w:bookmarkStart w:id="143" w:name="_Toc321813852"/>
      <w:bookmarkStart w:id="144" w:name="_Toc325993615"/>
      <w:bookmarkStart w:id="145" w:name="_Toc326157428"/>
      <w:bookmarkStart w:id="146" w:name="_Toc326761635"/>
      <w:bookmarkStart w:id="147" w:name="_Toc327195669"/>
      <w:bookmarkStart w:id="148" w:name="_Toc328988683"/>
      <w:bookmarkStart w:id="149" w:name="_Toc340222882"/>
      <w:bookmarkStart w:id="150" w:name="_Toc390776387"/>
      <w:bookmarkStart w:id="151" w:name="_Toc396146756"/>
      <w:bookmarkStart w:id="152" w:name="_Toc87027645"/>
      <w:bookmarkStart w:id="153" w:name="_Toc103845884"/>
      <w:bookmarkStart w:id="154" w:name="_Toc103848547"/>
      <w:bookmarkStart w:id="155" w:name="_Toc105319572"/>
      <w:bookmarkStart w:id="156" w:name="_Toc108211459"/>
      <w:bookmarkStart w:id="157" w:name="_Toc124255368"/>
      <w:bookmarkStart w:id="158" w:name="_Toc154741338"/>
      <w:r w:rsidRPr="00A02D02">
        <w:rPr>
          <w:rFonts w:ascii="黑体" w:eastAsia="黑体" w:hint="eastAsia"/>
          <w:bCs/>
          <w:snapToGrid w:val="0"/>
          <w:sz w:val="28"/>
          <w:szCs w:val="28"/>
        </w:rPr>
        <w:t>4.2.2评价方法说明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F1EE13A" w14:textId="77777777" w:rsidR="00391481" w:rsidRPr="00391481" w:rsidRDefault="00391481" w:rsidP="00391481">
      <w:pPr>
        <w:pStyle w:val="21"/>
        <w:spacing w:line="360" w:lineRule="auto"/>
        <w:ind w:firstLine="608"/>
        <w:rPr>
          <w:rFonts w:ascii="宋体" w:eastAsia="宋体" w:hAnsi="宋体"/>
          <w:spacing w:val="0"/>
          <w:szCs w:val="28"/>
          <w:lang w:val="en-US"/>
        </w:rPr>
      </w:pPr>
      <w:r w:rsidRPr="00391481">
        <w:rPr>
          <w:rFonts w:ascii="宋体" w:eastAsia="宋体" w:hAnsi="宋体" w:hint="eastAsia"/>
          <w:spacing w:val="0"/>
          <w:szCs w:val="28"/>
          <w:lang w:val="en-US"/>
        </w:rPr>
        <w:t>1）安全检查表法</w:t>
      </w:r>
    </w:p>
    <w:p w14:paraId="3EB357A5" w14:textId="77777777" w:rsidR="00391481" w:rsidRPr="00391481" w:rsidRDefault="00391481" w:rsidP="00391481">
      <w:pPr>
        <w:pStyle w:val="21"/>
        <w:spacing w:line="360" w:lineRule="auto"/>
        <w:ind w:firstLine="608"/>
        <w:rPr>
          <w:rFonts w:ascii="宋体" w:eastAsia="宋体" w:hAnsi="宋体"/>
          <w:spacing w:val="0"/>
          <w:szCs w:val="28"/>
          <w:lang w:val="en-US"/>
        </w:rPr>
      </w:pPr>
      <w:r w:rsidRPr="00391481">
        <w:rPr>
          <w:rFonts w:ascii="宋体" w:eastAsia="宋体" w:hAnsi="宋体" w:hint="eastAsia"/>
          <w:spacing w:val="0"/>
          <w:szCs w:val="28"/>
          <w:lang w:val="en-US"/>
        </w:rPr>
        <w:t>安全检查表事先由安全专家和工艺技术人员根据系统分析查找出来的不安全因素列表编制，对系统实施安全评价时，对检查表中的各项检查内容对照相关的标准、规范，对已知的危险类别、设计缺陷以及与工艺设备、操作、管理等有关的潜在危险性和有害性进行符合性检查，根据检查结果定性分析系统安全状况。每项检查结果均为否决项，即检查表中一项不合格，该评价单元评价结果便不合格。</w:t>
      </w:r>
    </w:p>
    <w:p w14:paraId="01362C29" w14:textId="77777777" w:rsidR="00391481" w:rsidRPr="00391481" w:rsidRDefault="00391481" w:rsidP="00391481">
      <w:pPr>
        <w:pStyle w:val="21"/>
        <w:spacing w:line="360" w:lineRule="auto"/>
        <w:ind w:firstLine="608"/>
        <w:rPr>
          <w:rFonts w:ascii="宋体" w:eastAsia="宋体" w:hAnsi="宋体"/>
          <w:spacing w:val="0"/>
          <w:szCs w:val="28"/>
          <w:lang w:val="en-US"/>
        </w:rPr>
      </w:pPr>
      <w:r w:rsidRPr="00391481">
        <w:rPr>
          <w:rFonts w:ascii="宋体" w:eastAsia="宋体" w:hAnsi="宋体" w:hint="eastAsia"/>
          <w:spacing w:val="0"/>
          <w:szCs w:val="28"/>
          <w:lang w:val="en-US"/>
        </w:rPr>
        <w:t>（2）对照分析法</w:t>
      </w:r>
    </w:p>
    <w:p w14:paraId="1698DB74" w14:textId="1648E4DB" w:rsidR="00A220A1" w:rsidRPr="00A02D02" w:rsidRDefault="00391481" w:rsidP="00391481">
      <w:pPr>
        <w:pStyle w:val="21"/>
        <w:spacing w:line="360" w:lineRule="auto"/>
        <w:ind w:firstLine="608"/>
        <w:rPr>
          <w:rFonts w:ascii="宋体" w:eastAsia="宋体" w:hAnsi="宋体"/>
          <w:spacing w:val="0"/>
          <w:szCs w:val="28"/>
          <w:lang w:val="en-US"/>
        </w:rPr>
      </w:pPr>
      <w:r w:rsidRPr="00391481">
        <w:rPr>
          <w:rFonts w:ascii="宋体" w:eastAsia="宋体" w:hAnsi="宋体" w:hint="eastAsia"/>
          <w:spacing w:val="0"/>
          <w:szCs w:val="28"/>
          <w:lang w:val="en-US"/>
        </w:rPr>
        <w:t>对照分析法是对照有关法律、法规和标准、规范或依据评价分析人员的观察、判断能力，对系统中存在的危险因素进行定性、定量评价。</w:t>
      </w:r>
    </w:p>
    <w:p w14:paraId="0127BF4C" w14:textId="77777777" w:rsidR="00A220A1" w:rsidRPr="00A02D02" w:rsidRDefault="00A220A1" w:rsidP="00A220A1">
      <w:pPr>
        <w:spacing w:line="360" w:lineRule="auto"/>
        <w:ind w:firstLineChars="196" w:firstLine="596"/>
        <w:rPr>
          <w:rFonts w:ascii="宋体" w:hAnsi="宋体"/>
          <w:sz w:val="28"/>
          <w:szCs w:val="28"/>
        </w:rPr>
      </w:pPr>
      <w:r w:rsidRPr="00A02D02">
        <w:rPr>
          <w:rFonts w:ascii="宋体" w:hAnsi="宋体" w:hint="eastAsia"/>
          <w:sz w:val="28"/>
          <w:szCs w:val="28"/>
        </w:rPr>
        <w:lastRenderedPageBreak/>
        <w:t>（3）综合评价</w:t>
      </w:r>
    </w:p>
    <w:p w14:paraId="6CE26507" w14:textId="77777777" w:rsidR="001A32E7" w:rsidRPr="00A02D02" w:rsidRDefault="00A220A1" w:rsidP="00A220A1">
      <w:pPr>
        <w:pStyle w:val="30"/>
        <w:spacing w:line="360" w:lineRule="auto"/>
        <w:ind w:firstLineChars="200" w:firstLine="608"/>
        <w:rPr>
          <w:spacing w:val="0"/>
          <w:szCs w:val="28"/>
        </w:rPr>
      </w:pPr>
      <w:r w:rsidRPr="00A02D02">
        <w:rPr>
          <w:rFonts w:hint="eastAsia"/>
          <w:spacing w:val="0"/>
          <w:szCs w:val="28"/>
        </w:rPr>
        <w:t>综合评价是指用两种或两种以上的评价方法，对系统中存在的危险、有害因素进行定性、定量的综合评价。</w:t>
      </w:r>
    </w:p>
    <w:p w14:paraId="444AB401" w14:textId="77777777" w:rsidR="00A2404C" w:rsidRPr="00A02D02" w:rsidRDefault="00A2404C" w:rsidP="00A2404C">
      <w:pPr>
        <w:pStyle w:val="30"/>
        <w:spacing w:line="360" w:lineRule="auto"/>
        <w:ind w:firstLineChars="200" w:firstLine="528"/>
        <w:rPr>
          <w:spacing w:val="0"/>
          <w:sz w:val="24"/>
        </w:rPr>
        <w:sectPr w:rsidR="00A2404C" w:rsidRPr="00A02D02" w:rsidSect="00BA388C">
          <w:pgSz w:w="11906" w:h="16838" w:code="9"/>
          <w:pgMar w:top="1701" w:right="1418" w:bottom="1418" w:left="1418" w:header="851" w:footer="992" w:gutter="0"/>
          <w:cols w:space="425"/>
          <w:docGrid w:type="linesAndChars" w:linePitch="312" w:charSpace="4884"/>
        </w:sectPr>
      </w:pPr>
    </w:p>
    <w:p w14:paraId="00E8767D" w14:textId="77777777" w:rsidR="009442F6" w:rsidRPr="00A02D02" w:rsidRDefault="009442F6" w:rsidP="00A220A1">
      <w:pPr>
        <w:pStyle w:val="1"/>
        <w:spacing w:beforeLines="50" w:before="156" w:afterLines="50" w:after="156" w:line="360" w:lineRule="auto"/>
        <w:ind w:firstLineChars="0" w:firstLine="420"/>
        <w:jc w:val="center"/>
        <w:rPr>
          <w:rFonts w:ascii="黑体" w:eastAsia="黑体"/>
          <w:kern w:val="0"/>
          <w:sz w:val="44"/>
          <w:szCs w:val="44"/>
        </w:rPr>
      </w:pPr>
      <w:bookmarkStart w:id="159" w:name="_Toc154741339"/>
      <w:r w:rsidRPr="00A02D02">
        <w:rPr>
          <w:rFonts w:ascii="黑体" w:eastAsia="黑体" w:hint="eastAsia"/>
          <w:kern w:val="0"/>
          <w:sz w:val="44"/>
          <w:szCs w:val="44"/>
        </w:rPr>
        <w:lastRenderedPageBreak/>
        <w:t>第</w:t>
      </w:r>
      <w:r w:rsidR="00101DE0" w:rsidRPr="00A02D02">
        <w:rPr>
          <w:rFonts w:ascii="黑体" w:eastAsia="黑体" w:hint="eastAsia"/>
          <w:kern w:val="0"/>
          <w:sz w:val="44"/>
          <w:szCs w:val="44"/>
        </w:rPr>
        <w:t>五</w:t>
      </w:r>
      <w:r w:rsidRPr="00A02D02">
        <w:rPr>
          <w:rFonts w:ascii="黑体" w:eastAsia="黑体" w:hint="eastAsia"/>
          <w:kern w:val="0"/>
          <w:sz w:val="44"/>
          <w:szCs w:val="44"/>
        </w:rPr>
        <w:t xml:space="preserve">章  </w:t>
      </w:r>
      <w:r w:rsidR="00F47918" w:rsidRPr="00A02D02">
        <w:rPr>
          <w:rFonts w:ascii="黑体" w:eastAsia="黑体" w:hint="eastAsia"/>
          <w:kern w:val="0"/>
          <w:sz w:val="44"/>
          <w:szCs w:val="44"/>
        </w:rPr>
        <w:t>定性、定量评价</w:t>
      </w:r>
      <w:bookmarkEnd w:id="159"/>
    </w:p>
    <w:p w14:paraId="71165101" w14:textId="77777777" w:rsidR="00F447A1" w:rsidRPr="00A02D02" w:rsidRDefault="00F956E5" w:rsidP="00715570">
      <w:pPr>
        <w:keepNext/>
        <w:keepLines/>
        <w:spacing w:beforeLines="50" w:before="156" w:line="360" w:lineRule="auto"/>
        <w:outlineLvl w:val="1"/>
        <w:rPr>
          <w:rFonts w:ascii="黑体" w:eastAsia="黑体" w:hAnsi="宋体"/>
          <w:bCs/>
          <w:sz w:val="30"/>
          <w:szCs w:val="30"/>
        </w:rPr>
      </w:pPr>
      <w:bookmarkStart w:id="160" w:name="_Toc154741340"/>
      <w:r w:rsidRPr="00A02D02">
        <w:rPr>
          <w:rFonts w:ascii="黑体" w:eastAsia="黑体" w:hAnsi="宋体" w:hint="eastAsia"/>
          <w:bCs/>
          <w:sz w:val="30"/>
          <w:szCs w:val="30"/>
        </w:rPr>
        <w:t>5.1</w:t>
      </w:r>
      <w:r w:rsidR="008B146F" w:rsidRPr="00A02D02">
        <w:rPr>
          <w:rFonts w:ascii="黑体" w:eastAsia="黑体" w:hAnsi="宋体" w:hint="eastAsia"/>
          <w:bCs/>
          <w:sz w:val="30"/>
          <w:szCs w:val="30"/>
        </w:rPr>
        <w:t xml:space="preserve"> </w:t>
      </w:r>
      <w:r w:rsidR="00A92FBC" w:rsidRPr="00A02D02">
        <w:rPr>
          <w:rFonts w:ascii="黑体" w:eastAsia="黑体" w:hAnsi="宋体" w:hint="eastAsia"/>
          <w:bCs/>
          <w:sz w:val="30"/>
          <w:szCs w:val="30"/>
        </w:rPr>
        <w:t>资料审核评价</w:t>
      </w:r>
      <w:bookmarkEnd w:id="160"/>
    </w:p>
    <w:p w14:paraId="002E8B07" w14:textId="77777777" w:rsidR="001C2D64" w:rsidRPr="00A02D02" w:rsidRDefault="001C2D64" w:rsidP="001C2D64">
      <w:pPr>
        <w:spacing w:line="360" w:lineRule="auto"/>
        <w:ind w:firstLineChars="200" w:firstLine="608"/>
        <w:rPr>
          <w:rFonts w:ascii="宋体" w:hAnsi="宋体"/>
          <w:sz w:val="28"/>
          <w:szCs w:val="28"/>
        </w:rPr>
      </w:pPr>
      <w:r w:rsidRPr="00A02D02">
        <w:rPr>
          <w:rFonts w:ascii="宋体" w:hAnsi="宋体" w:hint="eastAsia"/>
          <w:sz w:val="28"/>
          <w:szCs w:val="28"/>
        </w:rPr>
        <w:t>本项目采用《烟花爆竹企业安全评价规范》（AQ4113-2008）中的“</w:t>
      </w:r>
      <w:r w:rsidR="00CD02EB" w:rsidRPr="00A02D02">
        <w:rPr>
          <w:rFonts w:ascii="宋体" w:hAnsi="宋体" w:hint="eastAsia"/>
          <w:sz w:val="28"/>
          <w:szCs w:val="28"/>
        </w:rPr>
        <w:t>附录A-表A.2</w:t>
      </w:r>
      <w:r w:rsidRPr="00A02D02">
        <w:rPr>
          <w:rFonts w:ascii="宋体" w:hAnsi="宋体"/>
          <w:sz w:val="28"/>
          <w:szCs w:val="28"/>
        </w:rPr>
        <w:t>烟花爆竹</w:t>
      </w:r>
      <w:r w:rsidR="00752716" w:rsidRPr="00A02D02">
        <w:rPr>
          <w:rFonts w:ascii="宋体" w:hAnsi="宋体" w:hint="eastAsia"/>
          <w:sz w:val="28"/>
          <w:szCs w:val="28"/>
        </w:rPr>
        <w:t>批发</w:t>
      </w:r>
      <w:r w:rsidRPr="00A02D02">
        <w:rPr>
          <w:rFonts w:ascii="宋体" w:hAnsi="宋体" w:hint="eastAsia"/>
          <w:sz w:val="28"/>
          <w:szCs w:val="28"/>
        </w:rPr>
        <w:t>经营</w:t>
      </w:r>
      <w:r w:rsidRPr="00A02D02">
        <w:rPr>
          <w:rFonts w:ascii="宋体" w:hAnsi="宋体"/>
          <w:sz w:val="28"/>
          <w:szCs w:val="28"/>
        </w:rPr>
        <w:t>企业安全评价资料审核</w:t>
      </w:r>
      <w:r w:rsidRPr="00A02D02">
        <w:rPr>
          <w:rFonts w:ascii="宋体" w:hAnsi="宋体" w:hint="eastAsia"/>
          <w:sz w:val="28"/>
          <w:szCs w:val="28"/>
        </w:rPr>
        <w:t>表</w:t>
      </w:r>
      <w:r w:rsidR="001848CC" w:rsidRPr="00A02D02">
        <w:rPr>
          <w:rFonts w:ascii="宋体" w:hAnsi="宋体" w:hint="eastAsia"/>
          <w:sz w:val="28"/>
          <w:szCs w:val="28"/>
        </w:rPr>
        <w:t xml:space="preserve"> </w:t>
      </w:r>
      <w:r w:rsidRPr="00A02D02">
        <w:rPr>
          <w:rFonts w:ascii="宋体" w:hAnsi="宋体" w:hint="eastAsia"/>
          <w:sz w:val="28"/>
          <w:szCs w:val="28"/>
        </w:rPr>
        <w:t xml:space="preserve">”对资料审核单元进行评价；评价内容主要包括组织机构、从业人员、规章制度、技术资料等四个方面；具体见附录中的“附录A </w:t>
      </w:r>
      <w:r w:rsidRPr="00A02D02">
        <w:rPr>
          <w:rFonts w:ascii="宋体" w:hAnsi="宋体"/>
          <w:sz w:val="28"/>
          <w:szCs w:val="28"/>
        </w:rPr>
        <w:t>烟花爆竹</w:t>
      </w:r>
      <w:r w:rsidRPr="00A02D02">
        <w:rPr>
          <w:rFonts w:ascii="宋体" w:hAnsi="宋体" w:hint="eastAsia"/>
          <w:sz w:val="28"/>
          <w:szCs w:val="28"/>
        </w:rPr>
        <w:t>经营</w:t>
      </w:r>
      <w:r w:rsidRPr="00A02D02">
        <w:rPr>
          <w:rFonts w:ascii="宋体" w:hAnsi="宋体"/>
          <w:sz w:val="28"/>
          <w:szCs w:val="28"/>
        </w:rPr>
        <w:t>企业安全评价资料审核</w:t>
      </w:r>
      <w:r w:rsidRPr="00A02D02">
        <w:rPr>
          <w:rFonts w:ascii="宋体" w:hAnsi="宋体" w:hint="eastAsia"/>
          <w:sz w:val="28"/>
          <w:szCs w:val="28"/>
        </w:rPr>
        <w:t>表”，</w:t>
      </w:r>
      <w:r w:rsidRPr="00A02D02">
        <w:rPr>
          <w:rFonts w:ascii="宋体" w:hAnsi="宋体"/>
          <w:sz w:val="28"/>
          <w:szCs w:val="28"/>
        </w:rPr>
        <w:t>资料审核</w:t>
      </w:r>
      <w:r w:rsidRPr="00A02D02">
        <w:rPr>
          <w:rFonts w:ascii="宋体" w:hAnsi="宋体" w:hint="eastAsia"/>
          <w:sz w:val="28"/>
          <w:szCs w:val="28"/>
        </w:rPr>
        <w:t>结果汇总如表5.1-1。</w:t>
      </w:r>
    </w:p>
    <w:p w14:paraId="14984DB5" w14:textId="77777777" w:rsidR="00180E84" w:rsidRPr="00A02D02" w:rsidRDefault="001C2D64" w:rsidP="00E128B0">
      <w:pPr>
        <w:spacing w:beforeLines="50" w:before="156" w:afterLines="50" w:after="156" w:line="360" w:lineRule="auto"/>
        <w:ind w:firstLineChars="200" w:firstLine="528"/>
        <w:jc w:val="center"/>
        <w:rPr>
          <w:rFonts w:ascii="宋体" w:hAnsi="宋体"/>
          <w:sz w:val="24"/>
        </w:rPr>
      </w:pPr>
      <w:r w:rsidRPr="00A02D02">
        <w:rPr>
          <w:rFonts w:ascii="黑体" w:eastAsia="黑体" w:hAnsi="宋体" w:hint="eastAsia"/>
          <w:sz w:val="24"/>
        </w:rPr>
        <w:t>表5.1-1  烟花爆竹经营企业安全评价资料审核表结果汇总</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33"/>
        <w:gridCol w:w="3107"/>
        <w:gridCol w:w="2936"/>
        <w:gridCol w:w="1710"/>
      </w:tblGrid>
      <w:tr w:rsidR="00BB3098" w:rsidRPr="00A02D02" w14:paraId="3944BF85" w14:textId="77777777" w:rsidTr="00061BCC">
        <w:trPr>
          <w:trHeight w:val="567"/>
        </w:trPr>
        <w:tc>
          <w:tcPr>
            <w:tcW w:w="825" w:type="pct"/>
            <w:vAlign w:val="center"/>
          </w:tcPr>
          <w:p w14:paraId="31E9DB25" w14:textId="77777777" w:rsidR="00180E84" w:rsidRPr="00A02D02" w:rsidRDefault="00180E84" w:rsidP="00307429">
            <w:pPr>
              <w:jc w:val="center"/>
              <w:rPr>
                <w:rFonts w:ascii="宋体" w:hAnsi="宋体"/>
                <w:szCs w:val="21"/>
              </w:rPr>
            </w:pPr>
            <w:r w:rsidRPr="00A02D02">
              <w:rPr>
                <w:rFonts w:ascii="宋体" w:hAnsi="宋体" w:hint="eastAsia"/>
                <w:szCs w:val="21"/>
              </w:rPr>
              <w:t>表中项数</w:t>
            </w:r>
          </w:p>
        </w:tc>
        <w:tc>
          <w:tcPr>
            <w:tcW w:w="1673" w:type="pct"/>
            <w:vAlign w:val="center"/>
          </w:tcPr>
          <w:p w14:paraId="7388D9BC" w14:textId="77777777" w:rsidR="00180E84" w:rsidRPr="00A02D02" w:rsidRDefault="00180E84" w:rsidP="00307429">
            <w:pPr>
              <w:jc w:val="center"/>
              <w:rPr>
                <w:rFonts w:ascii="宋体" w:hAnsi="宋体"/>
                <w:szCs w:val="21"/>
              </w:rPr>
            </w:pPr>
            <w:r w:rsidRPr="00A02D02">
              <w:rPr>
                <w:rFonts w:ascii="宋体" w:hAnsi="宋体" w:hint="eastAsia"/>
                <w:szCs w:val="21"/>
              </w:rPr>
              <w:t>适用项数</w:t>
            </w:r>
          </w:p>
        </w:tc>
        <w:tc>
          <w:tcPr>
            <w:tcW w:w="1581" w:type="pct"/>
            <w:vAlign w:val="center"/>
          </w:tcPr>
          <w:p w14:paraId="6415F5A9" w14:textId="77777777" w:rsidR="00180E84" w:rsidRPr="00A02D02" w:rsidRDefault="00180E84" w:rsidP="00307429">
            <w:pPr>
              <w:jc w:val="center"/>
              <w:rPr>
                <w:rFonts w:ascii="宋体" w:hAnsi="宋体"/>
                <w:szCs w:val="21"/>
              </w:rPr>
            </w:pPr>
            <w:r w:rsidRPr="00A02D02">
              <w:rPr>
                <w:rFonts w:ascii="宋体" w:hAnsi="宋体" w:hint="eastAsia"/>
                <w:szCs w:val="21"/>
              </w:rPr>
              <w:t>合格项数</w:t>
            </w:r>
          </w:p>
        </w:tc>
        <w:tc>
          <w:tcPr>
            <w:tcW w:w="921" w:type="pct"/>
            <w:vAlign w:val="center"/>
          </w:tcPr>
          <w:p w14:paraId="397E31AE" w14:textId="77777777" w:rsidR="00180E84" w:rsidRPr="00A02D02" w:rsidRDefault="00180E84" w:rsidP="00307429">
            <w:pPr>
              <w:jc w:val="center"/>
              <w:rPr>
                <w:rFonts w:ascii="宋体" w:hAnsi="宋体"/>
                <w:szCs w:val="21"/>
              </w:rPr>
            </w:pPr>
            <w:r w:rsidRPr="00A02D02">
              <w:rPr>
                <w:rFonts w:ascii="宋体" w:hAnsi="宋体" w:hint="eastAsia"/>
                <w:szCs w:val="21"/>
              </w:rPr>
              <w:t>不合格项数</w:t>
            </w:r>
          </w:p>
        </w:tc>
      </w:tr>
      <w:tr w:rsidR="00BB3098" w:rsidRPr="00A02D02" w14:paraId="419CD336" w14:textId="77777777" w:rsidTr="00061BCC">
        <w:trPr>
          <w:trHeight w:val="567"/>
        </w:trPr>
        <w:tc>
          <w:tcPr>
            <w:tcW w:w="825" w:type="pct"/>
            <w:vAlign w:val="center"/>
          </w:tcPr>
          <w:p w14:paraId="1D742CF5" w14:textId="77777777" w:rsidR="00180E84" w:rsidRPr="00A02D02" w:rsidRDefault="00180E84" w:rsidP="00307429">
            <w:pPr>
              <w:jc w:val="center"/>
              <w:rPr>
                <w:rFonts w:ascii="宋体" w:hAnsi="宋体"/>
                <w:szCs w:val="21"/>
              </w:rPr>
            </w:pPr>
            <w:r w:rsidRPr="00A02D02">
              <w:rPr>
                <w:rFonts w:ascii="宋体" w:hAnsi="宋体" w:hint="eastAsia"/>
                <w:szCs w:val="21"/>
              </w:rPr>
              <w:t>35</w:t>
            </w:r>
          </w:p>
        </w:tc>
        <w:tc>
          <w:tcPr>
            <w:tcW w:w="1673" w:type="pct"/>
            <w:vAlign w:val="center"/>
          </w:tcPr>
          <w:p w14:paraId="0CED6C1A" w14:textId="68E9DAF0" w:rsidR="00180E84" w:rsidRPr="00A02D02" w:rsidRDefault="00180E84" w:rsidP="002716E9">
            <w:pPr>
              <w:jc w:val="center"/>
              <w:rPr>
                <w:rFonts w:ascii="宋体" w:hAnsi="宋体"/>
                <w:szCs w:val="21"/>
              </w:rPr>
            </w:pPr>
            <w:r w:rsidRPr="00A02D02">
              <w:rPr>
                <w:rFonts w:ascii="宋体" w:hAnsi="宋体" w:hint="eastAsia"/>
                <w:szCs w:val="21"/>
              </w:rPr>
              <w:t>3</w:t>
            </w:r>
            <w:r w:rsidR="002716E9" w:rsidRPr="00A02D02">
              <w:rPr>
                <w:rFonts w:ascii="宋体" w:hAnsi="宋体" w:hint="eastAsia"/>
                <w:szCs w:val="21"/>
              </w:rPr>
              <w:t>2</w:t>
            </w:r>
          </w:p>
        </w:tc>
        <w:tc>
          <w:tcPr>
            <w:tcW w:w="1581" w:type="pct"/>
            <w:vAlign w:val="center"/>
          </w:tcPr>
          <w:p w14:paraId="0B58E4A9" w14:textId="672A0C08" w:rsidR="00180E84" w:rsidRPr="00A02D02" w:rsidRDefault="00180E84" w:rsidP="002716E9">
            <w:pPr>
              <w:jc w:val="center"/>
              <w:rPr>
                <w:rFonts w:ascii="宋体" w:hAnsi="宋体"/>
                <w:szCs w:val="21"/>
              </w:rPr>
            </w:pPr>
            <w:r w:rsidRPr="00A02D02">
              <w:rPr>
                <w:rFonts w:ascii="宋体" w:hAnsi="宋体" w:hint="eastAsia"/>
                <w:szCs w:val="21"/>
              </w:rPr>
              <w:t>3</w:t>
            </w:r>
            <w:r w:rsidR="002716E9" w:rsidRPr="00A02D02">
              <w:rPr>
                <w:rFonts w:ascii="宋体" w:hAnsi="宋体" w:hint="eastAsia"/>
                <w:szCs w:val="21"/>
              </w:rPr>
              <w:t>2</w:t>
            </w:r>
          </w:p>
        </w:tc>
        <w:tc>
          <w:tcPr>
            <w:tcW w:w="921" w:type="pct"/>
            <w:vAlign w:val="center"/>
          </w:tcPr>
          <w:p w14:paraId="6C48D83F" w14:textId="77777777" w:rsidR="00180E84" w:rsidRPr="00A02D02" w:rsidRDefault="009B7704" w:rsidP="00307429">
            <w:pPr>
              <w:jc w:val="center"/>
              <w:rPr>
                <w:rFonts w:ascii="宋体" w:hAnsi="宋体"/>
                <w:szCs w:val="21"/>
              </w:rPr>
            </w:pPr>
            <w:r w:rsidRPr="00A02D02">
              <w:rPr>
                <w:rFonts w:ascii="宋体" w:hAnsi="宋体" w:hint="eastAsia"/>
                <w:szCs w:val="21"/>
              </w:rPr>
              <w:t>0</w:t>
            </w:r>
          </w:p>
        </w:tc>
      </w:tr>
    </w:tbl>
    <w:p w14:paraId="385F8EDE" w14:textId="77777777" w:rsidR="001C2D64" w:rsidRPr="00A02D02" w:rsidRDefault="001C2D64" w:rsidP="00061BCC">
      <w:pPr>
        <w:spacing w:beforeLines="50" w:before="156" w:line="360" w:lineRule="auto"/>
        <w:ind w:firstLineChars="200" w:firstLine="608"/>
        <w:rPr>
          <w:rFonts w:ascii="宋体" w:hAnsi="宋体"/>
          <w:sz w:val="28"/>
          <w:szCs w:val="28"/>
        </w:rPr>
      </w:pPr>
      <w:r w:rsidRPr="00A02D02">
        <w:rPr>
          <w:rFonts w:ascii="宋体" w:hAnsi="宋体" w:hint="eastAsia"/>
          <w:sz w:val="28"/>
          <w:szCs w:val="28"/>
        </w:rPr>
        <w:t>评价结论：</w:t>
      </w:r>
    </w:p>
    <w:p w14:paraId="44F8A2BB" w14:textId="21C2BB02" w:rsidR="001C2D64" w:rsidRPr="00A02D02" w:rsidRDefault="001C2D64" w:rsidP="001C2D64">
      <w:pPr>
        <w:spacing w:line="360" w:lineRule="auto"/>
        <w:ind w:firstLineChars="200" w:firstLine="608"/>
        <w:rPr>
          <w:rFonts w:ascii="宋体" w:hAnsi="宋体"/>
          <w:sz w:val="28"/>
          <w:szCs w:val="28"/>
        </w:rPr>
      </w:pPr>
      <w:r w:rsidRPr="00A02D02">
        <w:rPr>
          <w:rFonts w:ascii="宋体" w:hAnsi="宋体" w:hint="eastAsia"/>
          <w:sz w:val="28"/>
          <w:szCs w:val="28"/>
        </w:rPr>
        <w:t>（1）组织机构：</w:t>
      </w:r>
      <w:r w:rsidR="000A0B68">
        <w:rPr>
          <w:rFonts w:ascii="宋体" w:hAnsi="宋体" w:hint="eastAsia"/>
          <w:sz w:val="28"/>
          <w:szCs w:val="28"/>
        </w:rPr>
        <w:t>湖南三分情烟花贸易有限公司</w:t>
      </w:r>
      <w:r w:rsidRPr="00A02D02">
        <w:rPr>
          <w:rFonts w:ascii="宋体" w:hAnsi="宋体" w:hint="eastAsia"/>
          <w:sz w:val="28"/>
          <w:szCs w:val="28"/>
        </w:rPr>
        <w:t>组织机构健全、设置合理，</w:t>
      </w:r>
      <w:r w:rsidR="00E563DA" w:rsidRPr="00A02D02">
        <w:rPr>
          <w:rFonts w:ascii="宋体" w:hAnsi="宋体" w:hint="eastAsia"/>
          <w:sz w:val="28"/>
          <w:szCs w:val="28"/>
        </w:rPr>
        <w:t>该企业已任命</w:t>
      </w:r>
      <w:r w:rsidR="00E0762F" w:rsidRPr="00A02D02">
        <w:rPr>
          <w:rFonts w:ascii="宋体" w:hAnsi="宋体" w:hint="eastAsia"/>
          <w:sz w:val="28"/>
          <w:szCs w:val="28"/>
        </w:rPr>
        <w:t>持</w:t>
      </w:r>
      <w:r w:rsidR="00637754" w:rsidRPr="00A02D02">
        <w:rPr>
          <w:rFonts w:ascii="宋体" w:hAnsi="宋体" w:hint="eastAsia"/>
          <w:sz w:val="28"/>
          <w:szCs w:val="28"/>
        </w:rPr>
        <w:t>烟花爆竹经营单位安全生产管理人员证</w:t>
      </w:r>
      <w:r w:rsidR="00E563DA" w:rsidRPr="00A02D02">
        <w:rPr>
          <w:rFonts w:ascii="宋体" w:hAnsi="宋体" w:hint="eastAsia"/>
          <w:sz w:val="28"/>
          <w:szCs w:val="28"/>
        </w:rPr>
        <w:t>的</w:t>
      </w:r>
      <w:r w:rsidR="00EE4ABD">
        <w:rPr>
          <w:rFonts w:ascii="宋体" w:hAnsi="宋体" w:hint="eastAsia"/>
          <w:sz w:val="28"/>
          <w:szCs w:val="28"/>
        </w:rPr>
        <w:t>曾志</w:t>
      </w:r>
      <w:r w:rsidR="00E563DA" w:rsidRPr="00A02D02">
        <w:rPr>
          <w:rFonts w:ascii="宋体" w:hAnsi="宋体" w:hint="eastAsia"/>
          <w:sz w:val="28"/>
          <w:szCs w:val="28"/>
        </w:rPr>
        <w:t>为分管安全负责人</w:t>
      </w:r>
      <w:r w:rsidR="00090BC1" w:rsidRPr="00A02D02">
        <w:rPr>
          <w:rFonts w:ascii="宋体" w:hAnsi="宋体" w:hint="eastAsia"/>
          <w:sz w:val="28"/>
          <w:szCs w:val="28"/>
        </w:rPr>
        <w:t>，</w:t>
      </w:r>
      <w:r w:rsidR="00DE6939" w:rsidRPr="00A02D02">
        <w:rPr>
          <w:rFonts w:ascii="宋体" w:hAnsi="宋体"/>
          <w:sz w:val="28"/>
          <w:szCs w:val="28"/>
        </w:rPr>
        <w:t>配备了</w:t>
      </w:r>
      <w:r w:rsidR="00DE6939" w:rsidRPr="00A02D02">
        <w:rPr>
          <w:rFonts w:ascii="宋体" w:hAnsi="宋体" w:hint="eastAsia"/>
          <w:sz w:val="28"/>
          <w:szCs w:val="28"/>
        </w:rPr>
        <w:t>1名</w:t>
      </w:r>
      <w:r w:rsidR="00CE4105" w:rsidRPr="00A02D02">
        <w:rPr>
          <w:rFonts w:ascii="宋体" w:hAnsi="宋体"/>
          <w:sz w:val="28"/>
          <w:szCs w:val="28"/>
        </w:rPr>
        <w:t>专职安全生产管理人员</w:t>
      </w:r>
      <w:r w:rsidRPr="00A02D02">
        <w:rPr>
          <w:rFonts w:ascii="宋体" w:hAnsi="宋体" w:hint="eastAsia"/>
          <w:sz w:val="28"/>
          <w:szCs w:val="28"/>
        </w:rPr>
        <w:t>。</w:t>
      </w:r>
    </w:p>
    <w:p w14:paraId="0B2EBDDA" w14:textId="72E0EBD6" w:rsidR="006C2D8D" w:rsidRPr="00A02D02" w:rsidRDefault="001C2D64" w:rsidP="006C2D8D">
      <w:pPr>
        <w:spacing w:line="360" w:lineRule="auto"/>
        <w:ind w:firstLineChars="200" w:firstLine="608"/>
        <w:rPr>
          <w:rFonts w:ascii="宋体" w:hAnsi="宋体"/>
          <w:sz w:val="28"/>
          <w:szCs w:val="28"/>
        </w:rPr>
      </w:pPr>
      <w:r w:rsidRPr="00A02D02">
        <w:rPr>
          <w:rFonts w:ascii="宋体" w:hAnsi="宋体" w:hint="eastAsia"/>
          <w:sz w:val="28"/>
          <w:szCs w:val="28"/>
        </w:rPr>
        <w:t>（2）从业人员：该企业主要负责人</w:t>
      </w:r>
      <w:r w:rsidR="006F18F9">
        <w:rPr>
          <w:rFonts w:ascii="宋体" w:hAnsi="宋体" w:hint="eastAsia"/>
          <w:sz w:val="28"/>
          <w:szCs w:val="28"/>
        </w:rPr>
        <w:t>陶欢</w:t>
      </w:r>
      <w:r w:rsidRPr="00A02D02">
        <w:rPr>
          <w:rFonts w:ascii="宋体" w:hAnsi="宋体" w:hint="eastAsia"/>
          <w:sz w:val="28"/>
          <w:szCs w:val="28"/>
        </w:rPr>
        <w:t>、</w:t>
      </w:r>
      <w:r w:rsidR="00E563DA" w:rsidRPr="00A02D02">
        <w:rPr>
          <w:rFonts w:ascii="宋体" w:hAnsi="宋体" w:hint="eastAsia"/>
          <w:sz w:val="28"/>
          <w:szCs w:val="28"/>
        </w:rPr>
        <w:t>分管安全负责人</w:t>
      </w:r>
      <w:r w:rsidR="00EE4ABD">
        <w:rPr>
          <w:rFonts w:ascii="宋体" w:hAnsi="宋体" w:hint="eastAsia"/>
          <w:sz w:val="28"/>
          <w:szCs w:val="28"/>
        </w:rPr>
        <w:t>曾志</w:t>
      </w:r>
      <w:r w:rsidR="00E563DA" w:rsidRPr="00A02D02">
        <w:rPr>
          <w:rFonts w:ascii="宋体" w:hAnsi="宋体" w:hint="eastAsia"/>
          <w:sz w:val="28"/>
          <w:szCs w:val="28"/>
        </w:rPr>
        <w:t>、</w:t>
      </w:r>
      <w:r w:rsidR="00CE4105" w:rsidRPr="00A02D02">
        <w:rPr>
          <w:rFonts w:ascii="宋体" w:hAnsi="宋体"/>
          <w:sz w:val="28"/>
          <w:szCs w:val="28"/>
        </w:rPr>
        <w:t>专职安全生产管理人员</w:t>
      </w:r>
      <w:r w:rsidR="005D78A5">
        <w:rPr>
          <w:rFonts w:ascii="宋体" w:hAnsi="宋体" w:hint="eastAsia"/>
          <w:sz w:val="28"/>
          <w:szCs w:val="28"/>
        </w:rPr>
        <w:t>周帮望</w:t>
      </w:r>
      <w:r w:rsidRPr="00A02D02">
        <w:rPr>
          <w:rFonts w:ascii="宋体" w:hAnsi="宋体" w:hint="eastAsia"/>
          <w:sz w:val="28"/>
          <w:szCs w:val="28"/>
        </w:rPr>
        <w:t>经相关部门培训考核合格，持证上岗；</w:t>
      </w:r>
      <w:r w:rsidR="006C2D8D" w:rsidRPr="00A02D02">
        <w:rPr>
          <w:rFonts w:ascii="宋体" w:hAnsi="宋体" w:hint="eastAsia"/>
          <w:sz w:val="28"/>
          <w:szCs w:val="28"/>
        </w:rPr>
        <w:t>该企业依法为从业人员购买了工伤保险，同时购买了安全生产责任险。</w:t>
      </w:r>
    </w:p>
    <w:p w14:paraId="1D6D83EF" w14:textId="32539ECB" w:rsidR="001C2D64" w:rsidRPr="00A02D02" w:rsidRDefault="001C2D64" w:rsidP="001C2D64">
      <w:pPr>
        <w:spacing w:line="360" w:lineRule="auto"/>
        <w:ind w:firstLineChars="200" w:firstLine="608"/>
        <w:rPr>
          <w:rFonts w:ascii="宋体" w:hAnsi="宋体"/>
          <w:sz w:val="28"/>
          <w:szCs w:val="28"/>
        </w:rPr>
      </w:pPr>
      <w:r w:rsidRPr="00A02D02">
        <w:rPr>
          <w:rFonts w:ascii="宋体" w:hAnsi="宋体" w:hint="eastAsia"/>
          <w:sz w:val="28"/>
          <w:szCs w:val="28"/>
        </w:rPr>
        <w:t>（3）规章制度（具体详见附件）：该企业</w:t>
      </w:r>
      <w:r w:rsidRPr="00A02D02">
        <w:rPr>
          <w:rFonts w:ascii="宋体" w:hAnsi="宋体"/>
          <w:sz w:val="28"/>
          <w:szCs w:val="28"/>
        </w:rPr>
        <w:t>安全生产责任制</w:t>
      </w:r>
      <w:r w:rsidRPr="00A02D02">
        <w:rPr>
          <w:rFonts w:ascii="宋体" w:hAnsi="宋体" w:hint="eastAsia"/>
          <w:sz w:val="28"/>
          <w:szCs w:val="28"/>
        </w:rPr>
        <w:t>、规章制度、</w:t>
      </w:r>
      <w:r w:rsidR="00B67DB9" w:rsidRPr="00A02D02">
        <w:rPr>
          <w:rFonts w:ascii="宋体" w:hAnsi="宋体" w:hint="eastAsia"/>
          <w:sz w:val="28"/>
          <w:szCs w:val="28"/>
        </w:rPr>
        <w:t>安全管理制度、</w:t>
      </w:r>
      <w:r w:rsidRPr="00A02D02">
        <w:rPr>
          <w:rFonts w:ascii="宋体" w:hAnsi="宋体" w:hint="eastAsia"/>
          <w:sz w:val="28"/>
          <w:szCs w:val="28"/>
        </w:rPr>
        <w:t>安全</w:t>
      </w:r>
      <w:r w:rsidRPr="00A02D02">
        <w:rPr>
          <w:rFonts w:ascii="宋体" w:hAnsi="宋体"/>
          <w:sz w:val="28"/>
          <w:szCs w:val="28"/>
        </w:rPr>
        <w:t>操作规程</w:t>
      </w:r>
      <w:r w:rsidRPr="00A02D02">
        <w:rPr>
          <w:rFonts w:ascii="宋体" w:hAnsi="宋体" w:hint="eastAsia"/>
          <w:sz w:val="28"/>
          <w:szCs w:val="28"/>
        </w:rPr>
        <w:t>健全，</w:t>
      </w:r>
      <w:r w:rsidR="008D7830" w:rsidRPr="00A02D02">
        <w:rPr>
          <w:rFonts w:ascii="宋体" w:hAnsi="宋体" w:hint="eastAsia"/>
          <w:sz w:val="28"/>
          <w:szCs w:val="28"/>
        </w:rPr>
        <w:t>成立了生产安全事故应急救援组织，</w:t>
      </w:r>
      <w:r w:rsidR="008D7830" w:rsidRPr="00A02D02">
        <w:rPr>
          <w:rFonts w:hint="eastAsia"/>
          <w:sz w:val="28"/>
          <w:szCs w:val="28"/>
        </w:rPr>
        <w:t>配备了应急救援人员，</w:t>
      </w:r>
      <w:r w:rsidR="00B67DB9" w:rsidRPr="00A02D02">
        <w:rPr>
          <w:rFonts w:hint="eastAsia"/>
          <w:sz w:val="28"/>
          <w:szCs w:val="28"/>
        </w:rPr>
        <w:t>并</w:t>
      </w:r>
      <w:r w:rsidR="008D7830" w:rsidRPr="00A02D02">
        <w:rPr>
          <w:rFonts w:ascii="宋体" w:hAnsi="宋体" w:hint="eastAsia"/>
          <w:sz w:val="28"/>
          <w:szCs w:val="28"/>
        </w:rPr>
        <w:t>以企业文件的形式下发</w:t>
      </w:r>
      <w:r w:rsidR="00B67DB9" w:rsidRPr="00A02D02">
        <w:rPr>
          <w:rFonts w:ascii="宋体" w:hAnsi="宋体" w:hint="eastAsia"/>
          <w:sz w:val="28"/>
          <w:szCs w:val="28"/>
        </w:rPr>
        <w:t>相</w:t>
      </w:r>
      <w:r w:rsidR="00B67DB9" w:rsidRPr="00A02D02">
        <w:rPr>
          <w:rFonts w:ascii="宋体" w:hAnsi="宋体" w:hint="eastAsia"/>
          <w:sz w:val="28"/>
          <w:szCs w:val="28"/>
        </w:rPr>
        <w:lastRenderedPageBreak/>
        <w:t>关资料</w:t>
      </w:r>
      <w:r w:rsidRPr="00A02D02">
        <w:rPr>
          <w:rFonts w:ascii="宋体" w:hAnsi="宋体" w:hint="eastAsia"/>
          <w:sz w:val="28"/>
          <w:szCs w:val="28"/>
        </w:rPr>
        <w:t>。</w:t>
      </w:r>
    </w:p>
    <w:p w14:paraId="0D6B29FD" w14:textId="505DC99A" w:rsidR="001C2D64" w:rsidRPr="00A02D02" w:rsidRDefault="001C2D64" w:rsidP="001C2D64">
      <w:pPr>
        <w:spacing w:line="360" w:lineRule="auto"/>
        <w:ind w:firstLineChars="200" w:firstLine="608"/>
        <w:rPr>
          <w:rFonts w:ascii="宋体" w:hAnsi="宋体"/>
          <w:sz w:val="28"/>
          <w:szCs w:val="28"/>
        </w:rPr>
      </w:pPr>
      <w:r w:rsidRPr="00A02D02">
        <w:rPr>
          <w:rFonts w:ascii="宋体" w:hAnsi="宋体" w:hint="eastAsia"/>
          <w:sz w:val="28"/>
          <w:szCs w:val="28"/>
        </w:rPr>
        <w:t>（4）技术资料：</w:t>
      </w:r>
      <w:r w:rsidR="00A4568C" w:rsidRPr="00A02D02">
        <w:rPr>
          <w:rFonts w:ascii="宋体" w:hAnsi="宋体" w:hint="eastAsia"/>
          <w:sz w:val="28"/>
          <w:szCs w:val="28"/>
        </w:rPr>
        <w:t>该企业提供有经营设备清单、消防设施表清单、配送车辆相关资料、库房平面布置图等</w:t>
      </w:r>
      <w:r w:rsidRPr="00A02D02">
        <w:rPr>
          <w:rFonts w:ascii="宋体" w:hAnsi="宋体" w:hint="eastAsia"/>
          <w:sz w:val="28"/>
          <w:szCs w:val="28"/>
        </w:rPr>
        <w:t>，技术资料齐全。</w:t>
      </w:r>
    </w:p>
    <w:p w14:paraId="6336914B" w14:textId="77777777" w:rsidR="00614BDC" w:rsidRPr="00A02D02" w:rsidRDefault="001C2D64" w:rsidP="001C2D64">
      <w:pPr>
        <w:spacing w:line="360" w:lineRule="auto"/>
        <w:ind w:firstLineChars="200" w:firstLine="608"/>
        <w:rPr>
          <w:rFonts w:ascii="宋体" w:hAnsi="宋体"/>
          <w:sz w:val="28"/>
          <w:szCs w:val="28"/>
        </w:rPr>
      </w:pPr>
      <w:r w:rsidRPr="00A02D02">
        <w:rPr>
          <w:rFonts w:ascii="宋体" w:hAnsi="宋体" w:hint="eastAsia"/>
          <w:sz w:val="28"/>
          <w:szCs w:val="28"/>
        </w:rPr>
        <w:t>资料审查结论意见：该企业资料审核评价单元符合要求。</w:t>
      </w:r>
    </w:p>
    <w:p w14:paraId="3F70E7E7" w14:textId="77777777" w:rsidR="008B146F" w:rsidRPr="00A02D02" w:rsidRDefault="00F956E5" w:rsidP="00BA5353">
      <w:pPr>
        <w:keepNext/>
        <w:keepLines/>
        <w:spacing w:beforeLines="50" w:before="156" w:line="360" w:lineRule="auto"/>
        <w:outlineLvl w:val="1"/>
        <w:rPr>
          <w:rFonts w:ascii="黑体" w:eastAsia="黑体" w:hAnsi="宋体"/>
          <w:bCs/>
          <w:sz w:val="30"/>
          <w:szCs w:val="30"/>
        </w:rPr>
      </w:pPr>
      <w:bookmarkStart w:id="161" w:name="_Toc154741341"/>
      <w:r w:rsidRPr="00A02D02">
        <w:rPr>
          <w:rFonts w:ascii="黑体" w:eastAsia="黑体" w:hAnsi="宋体" w:hint="eastAsia"/>
          <w:bCs/>
          <w:sz w:val="30"/>
          <w:szCs w:val="30"/>
        </w:rPr>
        <w:t>5.2</w:t>
      </w:r>
      <w:r w:rsidR="00EA0293" w:rsidRPr="00A02D02">
        <w:rPr>
          <w:rFonts w:ascii="黑体" w:eastAsia="黑体" w:hAnsi="宋体" w:hint="eastAsia"/>
          <w:bCs/>
          <w:sz w:val="30"/>
          <w:szCs w:val="30"/>
        </w:rPr>
        <w:t xml:space="preserve"> </w:t>
      </w:r>
      <w:r w:rsidR="00CD02EB" w:rsidRPr="00A02D02">
        <w:rPr>
          <w:rFonts w:ascii="黑体" w:eastAsia="黑体" w:hAnsi="宋体" w:hint="eastAsia"/>
          <w:bCs/>
          <w:sz w:val="30"/>
          <w:szCs w:val="30"/>
        </w:rPr>
        <w:t>总体布局</w:t>
      </w:r>
      <w:r w:rsidR="00227C13" w:rsidRPr="00A02D02">
        <w:rPr>
          <w:rFonts w:ascii="黑体" w:eastAsia="黑体" w:hAnsi="宋体" w:hint="eastAsia"/>
          <w:bCs/>
          <w:sz w:val="30"/>
          <w:szCs w:val="30"/>
        </w:rPr>
        <w:t>和</w:t>
      </w:r>
      <w:r w:rsidR="00CD02EB" w:rsidRPr="00A02D02">
        <w:rPr>
          <w:rFonts w:ascii="黑体" w:eastAsia="黑体" w:hAnsi="宋体" w:hint="eastAsia"/>
          <w:bCs/>
          <w:sz w:val="30"/>
          <w:szCs w:val="30"/>
        </w:rPr>
        <w:t>条件</w:t>
      </w:r>
      <w:r w:rsidR="00227C13" w:rsidRPr="00A02D02">
        <w:rPr>
          <w:rFonts w:ascii="黑体" w:eastAsia="黑体" w:hAnsi="宋体" w:hint="eastAsia"/>
          <w:bCs/>
          <w:sz w:val="30"/>
          <w:szCs w:val="30"/>
        </w:rPr>
        <w:t>设施评价</w:t>
      </w:r>
      <w:bookmarkEnd w:id="161"/>
    </w:p>
    <w:p w14:paraId="697D53D8" w14:textId="77777777" w:rsidR="001C2D64" w:rsidRPr="00A02D02" w:rsidRDefault="001C2D64" w:rsidP="001C2D64">
      <w:pPr>
        <w:spacing w:line="360" w:lineRule="auto"/>
        <w:ind w:firstLineChars="200" w:firstLine="608"/>
        <w:rPr>
          <w:rFonts w:ascii="宋体" w:hAnsi="宋体"/>
          <w:sz w:val="28"/>
          <w:szCs w:val="28"/>
        </w:rPr>
      </w:pPr>
      <w:r w:rsidRPr="00A02D02">
        <w:rPr>
          <w:rFonts w:ascii="宋体" w:hAnsi="宋体" w:hint="eastAsia"/>
          <w:sz w:val="28"/>
          <w:szCs w:val="28"/>
        </w:rPr>
        <w:t>本项目采用《烟花爆竹企业安全评价规范》（AQ4113-2008）中的“</w:t>
      </w:r>
      <w:r w:rsidR="00CD02EB" w:rsidRPr="00A02D02">
        <w:rPr>
          <w:rFonts w:ascii="宋体" w:hAnsi="宋体" w:hint="eastAsia"/>
          <w:sz w:val="28"/>
          <w:szCs w:val="28"/>
        </w:rPr>
        <w:t>附录B-表B.2</w:t>
      </w:r>
      <w:r w:rsidR="001848CC" w:rsidRPr="00A02D02">
        <w:rPr>
          <w:rFonts w:ascii="宋体" w:hAnsi="宋体" w:hint="eastAsia"/>
          <w:sz w:val="28"/>
          <w:szCs w:val="28"/>
        </w:rPr>
        <w:t xml:space="preserve"> </w:t>
      </w:r>
      <w:r w:rsidRPr="00A02D02">
        <w:rPr>
          <w:rFonts w:ascii="宋体" w:hAnsi="宋体"/>
          <w:sz w:val="28"/>
          <w:szCs w:val="28"/>
        </w:rPr>
        <w:t>烟花爆竹</w:t>
      </w:r>
      <w:r w:rsidR="00752716" w:rsidRPr="00A02D02">
        <w:rPr>
          <w:rFonts w:ascii="宋体" w:hAnsi="宋体" w:hint="eastAsia"/>
          <w:sz w:val="28"/>
          <w:szCs w:val="28"/>
        </w:rPr>
        <w:t>批发</w:t>
      </w:r>
      <w:r w:rsidRPr="00A02D02">
        <w:rPr>
          <w:rFonts w:ascii="宋体" w:hAnsi="宋体" w:hint="eastAsia"/>
          <w:sz w:val="28"/>
          <w:szCs w:val="28"/>
        </w:rPr>
        <w:t>经营</w:t>
      </w:r>
      <w:r w:rsidRPr="00A02D02">
        <w:rPr>
          <w:rFonts w:ascii="宋体" w:hAnsi="宋体"/>
          <w:sz w:val="28"/>
          <w:szCs w:val="28"/>
        </w:rPr>
        <w:t>企业</w:t>
      </w:r>
      <w:r w:rsidRPr="00A02D02">
        <w:rPr>
          <w:rFonts w:ascii="宋体" w:hAnsi="宋体" w:hint="eastAsia"/>
          <w:sz w:val="28"/>
          <w:szCs w:val="28"/>
        </w:rPr>
        <w:t>安全评价总体布局和</w:t>
      </w:r>
      <w:r w:rsidR="00CD02EB" w:rsidRPr="00A02D02">
        <w:rPr>
          <w:rFonts w:ascii="宋体" w:hAnsi="宋体" w:hint="eastAsia"/>
          <w:sz w:val="28"/>
          <w:szCs w:val="28"/>
        </w:rPr>
        <w:t>条件</w:t>
      </w:r>
      <w:r w:rsidRPr="00A02D02">
        <w:rPr>
          <w:rFonts w:ascii="宋体" w:hAnsi="宋体" w:hint="eastAsia"/>
          <w:sz w:val="28"/>
          <w:szCs w:val="28"/>
        </w:rPr>
        <w:t>设施现场检查表”对总体布局和</w:t>
      </w:r>
      <w:r w:rsidR="00CD02EB" w:rsidRPr="00A02D02">
        <w:rPr>
          <w:rFonts w:ascii="宋体" w:hAnsi="宋体" w:hint="eastAsia"/>
          <w:sz w:val="28"/>
          <w:szCs w:val="28"/>
        </w:rPr>
        <w:t>条件</w:t>
      </w:r>
      <w:r w:rsidRPr="00A02D02">
        <w:rPr>
          <w:rFonts w:ascii="宋体" w:hAnsi="宋体" w:hint="eastAsia"/>
          <w:sz w:val="28"/>
          <w:szCs w:val="28"/>
        </w:rPr>
        <w:t>设施单元进行评价；</w:t>
      </w:r>
      <w:r w:rsidR="00CD02EB" w:rsidRPr="00A02D02">
        <w:rPr>
          <w:rFonts w:ascii="宋体" w:hAnsi="宋体" w:hint="eastAsia"/>
          <w:sz w:val="28"/>
          <w:szCs w:val="28"/>
        </w:rPr>
        <w:t>评价内容主要包括总体布局和条件设施</w:t>
      </w:r>
      <w:r w:rsidRPr="00A02D02">
        <w:rPr>
          <w:rFonts w:ascii="宋体" w:hAnsi="宋体" w:hint="eastAsia"/>
          <w:sz w:val="28"/>
          <w:szCs w:val="28"/>
        </w:rPr>
        <w:t xml:space="preserve">等二个方面；具体见附录中的“附录B </w:t>
      </w:r>
      <w:r w:rsidRPr="00A02D02">
        <w:rPr>
          <w:rFonts w:ascii="宋体" w:hAnsi="宋体"/>
          <w:sz w:val="28"/>
          <w:szCs w:val="28"/>
        </w:rPr>
        <w:t>烟花爆竹</w:t>
      </w:r>
      <w:r w:rsidRPr="00A02D02">
        <w:rPr>
          <w:rFonts w:ascii="宋体" w:hAnsi="宋体" w:hint="eastAsia"/>
          <w:sz w:val="28"/>
          <w:szCs w:val="28"/>
        </w:rPr>
        <w:t>经营</w:t>
      </w:r>
      <w:r w:rsidRPr="00A02D02">
        <w:rPr>
          <w:rFonts w:ascii="宋体" w:hAnsi="宋体"/>
          <w:sz w:val="28"/>
          <w:szCs w:val="28"/>
        </w:rPr>
        <w:t>企业</w:t>
      </w:r>
      <w:r w:rsidR="00F44730" w:rsidRPr="00A02D02">
        <w:rPr>
          <w:rFonts w:ascii="宋体" w:hAnsi="宋体" w:hint="eastAsia"/>
          <w:sz w:val="28"/>
          <w:szCs w:val="28"/>
        </w:rPr>
        <w:t>安全评价总体布局</w:t>
      </w:r>
      <w:r w:rsidRPr="00A02D02">
        <w:rPr>
          <w:rFonts w:ascii="宋体" w:hAnsi="宋体" w:hint="eastAsia"/>
          <w:sz w:val="28"/>
          <w:szCs w:val="28"/>
        </w:rPr>
        <w:t>和</w:t>
      </w:r>
      <w:r w:rsidR="00CD02EB" w:rsidRPr="00A02D02">
        <w:rPr>
          <w:rFonts w:ascii="宋体" w:hAnsi="宋体" w:hint="eastAsia"/>
          <w:sz w:val="28"/>
          <w:szCs w:val="28"/>
        </w:rPr>
        <w:t>条件</w:t>
      </w:r>
      <w:r w:rsidR="00936715" w:rsidRPr="00A02D02">
        <w:rPr>
          <w:rFonts w:ascii="宋体" w:hAnsi="宋体" w:hint="eastAsia"/>
          <w:sz w:val="28"/>
          <w:szCs w:val="28"/>
        </w:rPr>
        <w:t>设施</w:t>
      </w:r>
      <w:r w:rsidRPr="00A02D02">
        <w:rPr>
          <w:rFonts w:ascii="宋体" w:hAnsi="宋体" w:hint="eastAsia"/>
          <w:sz w:val="28"/>
          <w:szCs w:val="28"/>
        </w:rPr>
        <w:t>现场检查表”，检查结果汇总如表5.2-1。</w:t>
      </w:r>
    </w:p>
    <w:p w14:paraId="080677E3" w14:textId="77777777" w:rsidR="00BE7B23" w:rsidRPr="00A02D02" w:rsidRDefault="001C2D64" w:rsidP="00E128B0">
      <w:pPr>
        <w:pStyle w:val="a6"/>
        <w:pBdr>
          <w:bottom w:val="none" w:sz="0" w:space="0" w:color="auto"/>
        </w:pBdr>
        <w:tabs>
          <w:tab w:val="left" w:pos="420"/>
        </w:tabs>
        <w:snapToGrid/>
        <w:spacing w:beforeLines="50" w:before="156" w:line="360" w:lineRule="auto"/>
        <w:ind w:right="-2"/>
        <w:rPr>
          <w:rFonts w:ascii="黑体" w:eastAsia="黑体" w:hAnsi="宋体"/>
          <w:sz w:val="24"/>
          <w:szCs w:val="24"/>
          <w:lang w:eastAsia="zh-CN"/>
        </w:rPr>
      </w:pPr>
      <w:r w:rsidRPr="00A02D02">
        <w:rPr>
          <w:rFonts w:ascii="黑体" w:eastAsia="黑体" w:hAnsi="宋体" w:hint="eastAsia"/>
          <w:sz w:val="24"/>
          <w:szCs w:val="24"/>
        </w:rPr>
        <w:t>表5</w:t>
      </w:r>
      <w:r w:rsidRPr="00A02D02">
        <w:rPr>
          <w:rFonts w:ascii="黑体" w:eastAsia="黑体" w:hAnsi="宋体" w:hint="eastAsia"/>
          <w:sz w:val="24"/>
          <w:szCs w:val="24"/>
          <w:lang w:eastAsia="zh-CN"/>
        </w:rPr>
        <w:t>.</w:t>
      </w:r>
      <w:r w:rsidRPr="00A02D02">
        <w:rPr>
          <w:rFonts w:ascii="黑体" w:eastAsia="黑体" w:hAnsi="宋体" w:hint="eastAsia"/>
          <w:sz w:val="24"/>
          <w:szCs w:val="24"/>
        </w:rPr>
        <w:t>2-1</w:t>
      </w:r>
      <w:r w:rsidR="00BE7B23" w:rsidRPr="00A02D02">
        <w:rPr>
          <w:rFonts w:ascii="黑体" w:eastAsia="黑体" w:hAnsi="宋体" w:hint="eastAsia"/>
          <w:sz w:val="24"/>
          <w:szCs w:val="24"/>
          <w:lang w:eastAsia="zh-CN"/>
        </w:rPr>
        <w:t xml:space="preserve"> </w:t>
      </w:r>
      <w:r w:rsidRPr="00A02D02">
        <w:rPr>
          <w:rFonts w:ascii="黑体" w:eastAsia="黑体" w:hAnsi="宋体" w:hint="eastAsia"/>
          <w:sz w:val="24"/>
          <w:szCs w:val="24"/>
        </w:rPr>
        <w:t>烟花爆竹经营企业安全评价总体布局和</w:t>
      </w:r>
      <w:r w:rsidR="00CD02EB" w:rsidRPr="00A02D02">
        <w:rPr>
          <w:rFonts w:ascii="黑体" w:eastAsia="黑体" w:hAnsi="宋体" w:hint="eastAsia"/>
          <w:sz w:val="24"/>
          <w:szCs w:val="24"/>
        </w:rPr>
        <w:t>条件</w:t>
      </w:r>
      <w:r w:rsidRPr="00A02D02">
        <w:rPr>
          <w:rFonts w:ascii="黑体" w:eastAsia="黑体" w:hAnsi="宋体" w:hint="eastAsia"/>
          <w:sz w:val="24"/>
          <w:szCs w:val="24"/>
        </w:rPr>
        <w:t>设施现场检查表</w:t>
      </w:r>
    </w:p>
    <w:p w14:paraId="7B3200F3" w14:textId="77777777" w:rsidR="00576667" w:rsidRPr="00A02D02" w:rsidRDefault="001C2D64" w:rsidP="00E128B0">
      <w:pPr>
        <w:pStyle w:val="a6"/>
        <w:pBdr>
          <w:bottom w:val="none" w:sz="0" w:space="0" w:color="auto"/>
        </w:pBdr>
        <w:tabs>
          <w:tab w:val="left" w:pos="420"/>
        </w:tabs>
        <w:snapToGrid/>
        <w:spacing w:afterLines="50" w:after="156" w:line="360" w:lineRule="auto"/>
        <w:ind w:right="-2"/>
        <w:rPr>
          <w:rFonts w:ascii="黑体" w:eastAsia="黑体" w:hAnsi="宋体"/>
          <w:sz w:val="24"/>
          <w:szCs w:val="24"/>
          <w:lang w:eastAsia="zh-CN"/>
        </w:rPr>
      </w:pPr>
      <w:r w:rsidRPr="00A02D02">
        <w:rPr>
          <w:rFonts w:ascii="黑体" w:eastAsia="黑体" w:hAnsi="宋体" w:hint="eastAsia"/>
          <w:sz w:val="24"/>
          <w:szCs w:val="24"/>
        </w:rPr>
        <w:t>结果汇总</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33"/>
        <w:gridCol w:w="3107"/>
        <w:gridCol w:w="2936"/>
        <w:gridCol w:w="1710"/>
      </w:tblGrid>
      <w:tr w:rsidR="00E128B0" w:rsidRPr="00A02D02" w14:paraId="3D39F73F" w14:textId="77777777" w:rsidTr="00E128B0">
        <w:trPr>
          <w:trHeight w:val="567"/>
        </w:trPr>
        <w:tc>
          <w:tcPr>
            <w:tcW w:w="825" w:type="pct"/>
            <w:vAlign w:val="center"/>
          </w:tcPr>
          <w:p w14:paraId="52301755" w14:textId="77777777" w:rsidR="00E128B0" w:rsidRPr="00A02D02" w:rsidRDefault="00E128B0" w:rsidP="00E128B0">
            <w:pPr>
              <w:jc w:val="center"/>
              <w:rPr>
                <w:rFonts w:ascii="宋体" w:hAnsi="宋体"/>
                <w:szCs w:val="21"/>
              </w:rPr>
            </w:pPr>
            <w:r w:rsidRPr="00A02D02">
              <w:rPr>
                <w:rFonts w:ascii="宋体" w:hAnsi="宋体" w:hint="eastAsia"/>
                <w:szCs w:val="21"/>
              </w:rPr>
              <w:t>表中项数</w:t>
            </w:r>
          </w:p>
        </w:tc>
        <w:tc>
          <w:tcPr>
            <w:tcW w:w="1673" w:type="pct"/>
            <w:vAlign w:val="center"/>
          </w:tcPr>
          <w:p w14:paraId="19FC05E1" w14:textId="77777777" w:rsidR="00E128B0" w:rsidRPr="00A02D02" w:rsidRDefault="00E128B0" w:rsidP="00E128B0">
            <w:pPr>
              <w:jc w:val="center"/>
              <w:rPr>
                <w:rFonts w:ascii="宋体" w:hAnsi="宋体"/>
                <w:szCs w:val="21"/>
              </w:rPr>
            </w:pPr>
            <w:r w:rsidRPr="00A02D02">
              <w:rPr>
                <w:rFonts w:ascii="宋体" w:hAnsi="宋体" w:hint="eastAsia"/>
                <w:szCs w:val="21"/>
              </w:rPr>
              <w:t>适用项数</w:t>
            </w:r>
          </w:p>
        </w:tc>
        <w:tc>
          <w:tcPr>
            <w:tcW w:w="1581" w:type="pct"/>
            <w:vAlign w:val="center"/>
          </w:tcPr>
          <w:p w14:paraId="747A45BA" w14:textId="77777777" w:rsidR="00E128B0" w:rsidRPr="00A02D02" w:rsidRDefault="00E128B0" w:rsidP="00E128B0">
            <w:pPr>
              <w:jc w:val="center"/>
              <w:rPr>
                <w:rFonts w:ascii="宋体" w:hAnsi="宋体"/>
                <w:szCs w:val="21"/>
              </w:rPr>
            </w:pPr>
            <w:r w:rsidRPr="00A02D02">
              <w:rPr>
                <w:rFonts w:ascii="宋体" w:hAnsi="宋体" w:hint="eastAsia"/>
                <w:szCs w:val="21"/>
              </w:rPr>
              <w:t>合格项数</w:t>
            </w:r>
          </w:p>
        </w:tc>
        <w:tc>
          <w:tcPr>
            <w:tcW w:w="921" w:type="pct"/>
            <w:vAlign w:val="center"/>
          </w:tcPr>
          <w:p w14:paraId="11D1EB3B" w14:textId="77777777" w:rsidR="00E128B0" w:rsidRPr="00A02D02" w:rsidRDefault="00E128B0" w:rsidP="00E128B0">
            <w:pPr>
              <w:jc w:val="center"/>
              <w:rPr>
                <w:rFonts w:ascii="宋体" w:hAnsi="宋体"/>
                <w:szCs w:val="21"/>
              </w:rPr>
            </w:pPr>
            <w:r w:rsidRPr="00A02D02">
              <w:rPr>
                <w:rFonts w:ascii="宋体" w:hAnsi="宋体" w:hint="eastAsia"/>
                <w:szCs w:val="21"/>
              </w:rPr>
              <w:t>不合格项数</w:t>
            </w:r>
          </w:p>
        </w:tc>
      </w:tr>
      <w:tr w:rsidR="00E128B0" w:rsidRPr="00A02D02" w14:paraId="7E7F8CF2" w14:textId="77777777" w:rsidTr="00E128B0">
        <w:trPr>
          <w:trHeight w:val="567"/>
        </w:trPr>
        <w:tc>
          <w:tcPr>
            <w:tcW w:w="825" w:type="pct"/>
            <w:vAlign w:val="center"/>
          </w:tcPr>
          <w:p w14:paraId="73CF0A4B" w14:textId="22388A57" w:rsidR="00E128B0" w:rsidRPr="00A02D02" w:rsidRDefault="00E128B0" w:rsidP="00E128B0">
            <w:pPr>
              <w:jc w:val="center"/>
              <w:rPr>
                <w:rFonts w:ascii="宋体" w:hAnsi="宋体"/>
                <w:szCs w:val="21"/>
              </w:rPr>
            </w:pPr>
            <w:r w:rsidRPr="00A02D02">
              <w:rPr>
                <w:rFonts w:ascii="宋体" w:hAnsi="宋体" w:hint="eastAsia"/>
                <w:szCs w:val="21"/>
              </w:rPr>
              <w:t>11</w:t>
            </w:r>
          </w:p>
        </w:tc>
        <w:tc>
          <w:tcPr>
            <w:tcW w:w="1673" w:type="pct"/>
            <w:vAlign w:val="center"/>
          </w:tcPr>
          <w:p w14:paraId="68CADA5A" w14:textId="581FB5E7" w:rsidR="00E128B0" w:rsidRPr="00A02D02" w:rsidRDefault="00E128B0" w:rsidP="00E128B0">
            <w:pPr>
              <w:jc w:val="center"/>
              <w:rPr>
                <w:rFonts w:ascii="宋体" w:hAnsi="宋体"/>
                <w:szCs w:val="21"/>
              </w:rPr>
            </w:pPr>
            <w:r w:rsidRPr="00A02D02">
              <w:rPr>
                <w:rFonts w:ascii="宋体" w:hAnsi="宋体" w:hint="eastAsia"/>
                <w:szCs w:val="21"/>
              </w:rPr>
              <w:t>11</w:t>
            </w:r>
          </w:p>
        </w:tc>
        <w:tc>
          <w:tcPr>
            <w:tcW w:w="1581" w:type="pct"/>
            <w:vAlign w:val="center"/>
          </w:tcPr>
          <w:p w14:paraId="49279951" w14:textId="2D86A5E8" w:rsidR="00E128B0" w:rsidRPr="00A02D02" w:rsidRDefault="00E128B0" w:rsidP="00E128B0">
            <w:pPr>
              <w:jc w:val="center"/>
              <w:rPr>
                <w:rFonts w:ascii="宋体" w:hAnsi="宋体"/>
                <w:szCs w:val="21"/>
              </w:rPr>
            </w:pPr>
            <w:r w:rsidRPr="00A02D02">
              <w:rPr>
                <w:rFonts w:ascii="宋体" w:hAnsi="宋体" w:hint="eastAsia"/>
                <w:szCs w:val="21"/>
              </w:rPr>
              <w:t>11</w:t>
            </w:r>
          </w:p>
        </w:tc>
        <w:tc>
          <w:tcPr>
            <w:tcW w:w="921" w:type="pct"/>
            <w:vAlign w:val="center"/>
          </w:tcPr>
          <w:p w14:paraId="0F31A47A" w14:textId="4B8BCA44" w:rsidR="00E128B0" w:rsidRPr="00A02D02" w:rsidRDefault="00E128B0" w:rsidP="00E128B0">
            <w:pPr>
              <w:jc w:val="center"/>
              <w:rPr>
                <w:rFonts w:ascii="宋体" w:hAnsi="宋体"/>
                <w:szCs w:val="21"/>
              </w:rPr>
            </w:pPr>
            <w:r w:rsidRPr="00A02D02">
              <w:rPr>
                <w:rFonts w:ascii="宋体" w:hAnsi="宋体" w:hint="eastAsia"/>
                <w:szCs w:val="21"/>
              </w:rPr>
              <w:t>0</w:t>
            </w:r>
          </w:p>
        </w:tc>
      </w:tr>
    </w:tbl>
    <w:p w14:paraId="483FBDA5" w14:textId="77777777" w:rsidR="00E37FD1" w:rsidRPr="00A02D02" w:rsidRDefault="00E37FD1" w:rsidP="00E128B0">
      <w:pPr>
        <w:widowControl/>
        <w:spacing w:beforeLines="50" w:before="156" w:line="360" w:lineRule="auto"/>
        <w:ind w:firstLineChars="200" w:firstLine="608"/>
        <w:rPr>
          <w:rFonts w:ascii="宋体" w:hAnsi="宋体"/>
          <w:sz w:val="28"/>
          <w:szCs w:val="28"/>
        </w:rPr>
      </w:pPr>
      <w:r w:rsidRPr="00A02D02">
        <w:rPr>
          <w:rFonts w:ascii="宋体" w:hAnsi="宋体" w:hint="eastAsia"/>
          <w:sz w:val="28"/>
          <w:szCs w:val="28"/>
        </w:rPr>
        <w:t>综合评价：</w:t>
      </w:r>
    </w:p>
    <w:p w14:paraId="505B4F5D" w14:textId="77777777" w:rsidR="00E37FD1" w:rsidRPr="00A02D02" w:rsidRDefault="000D562D" w:rsidP="000D562D">
      <w:pPr>
        <w:spacing w:line="360" w:lineRule="auto"/>
        <w:ind w:firstLineChars="200" w:firstLine="608"/>
        <w:rPr>
          <w:rFonts w:ascii="宋体" w:hAnsi="宋体"/>
          <w:sz w:val="28"/>
          <w:szCs w:val="28"/>
        </w:rPr>
      </w:pPr>
      <w:r w:rsidRPr="00A02D02">
        <w:rPr>
          <w:rFonts w:ascii="宋体" w:hAnsi="宋体" w:hint="eastAsia"/>
          <w:sz w:val="28"/>
          <w:szCs w:val="28"/>
        </w:rPr>
        <w:t>（1）</w:t>
      </w:r>
      <w:r w:rsidR="00E37FD1" w:rsidRPr="00A02D02">
        <w:rPr>
          <w:rFonts w:ascii="宋体" w:hAnsi="宋体" w:hint="eastAsia"/>
          <w:sz w:val="28"/>
          <w:szCs w:val="28"/>
        </w:rPr>
        <w:t>总体布局评价</w:t>
      </w:r>
    </w:p>
    <w:p w14:paraId="5A007641" w14:textId="77777777" w:rsidR="00E37FD1" w:rsidRPr="00A02D02" w:rsidRDefault="00E37FD1" w:rsidP="000D562D">
      <w:pPr>
        <w:pStyle w:val="a4"/>
        <w:numPr>
          <w:ilvl w:val="0"/>
          <w:numId w:val="7"/>
        </w:numPr>
        <w:spacing w:line="360" w:lineRule="auto"/>
        <w:ind w:firstLineChars="0" w:hanging="241"/>
        <w:rPr>
          <w:rFonts w:ascii="宋体" w:hAnsi="宋体"/>
          <w:bCs/>
          <w:szCs w:val="28"/>
        </w:rPr>
      </w:pPr>
      <w:r w:rsidRPr="00A02D02">
        <w:rPr>
          <w:rFonts w:ascii="宋体" w:hAnsi="宋体" w:hint="eastAsia"/>
          <w:bCs/>
          <w:szCs w:val="28"/>
        </w:rPr>
        <w:t>选址</w:t>
      </w:r>
    </w:p>
    <w:p w14:paraId="5EC582CA" w14:textId="0AFC8EE6" w:rsidR="00E64F3F" w:rsidRPr="00A02D02" w:rsidRDefault="00A93201" w:rsidP="00DB724C">
      <w:pPr>
        <w:pStyle w:val="a4"/>
        <w:spacing w:line="360" w:lineRule="auto"/>
        <w:ind w:firstLine="608"/>
        <w:rPr>
          <w:rFonts w:ascii="宋体" w:hAnsi="宋体"/>
          <w:szCs w:val="28"/>
        </w:rPr>
      </w:pPr>
      <w:r w:rsidRPr="00A93201">
        <w:rPr>
          <w:rFonts w:ascii="宋体" w:hAnsi="宋体" w:hint="eastAsia"/>
          <w:szCs w:val="28"/>
        </w:rPr>
        <w:t>该项目仓库其总体布局及周边环境，与浏阳市祥安仓储有限公司所提供的《浏阳市祥安仓储有限公司厂区平面布局图》中的</w:t>
      </w:r>
      <w:r>
        <w:rPr>
          <w:rFonts w:ascii="宋体" w:hAnsi="宋体"/>
          <w:szCs w:val="28"/>
        </w:rPr>
        <w:t>10</w:t>
      </w:r>
      <w:r w:rsidRPr="00A93201">
        <w:rPr>
          <w:rFonts w:ascii="宋体" w:hAnsi="宋体" w:hint="eastAsia"/>
          <w:szCs w:val="28"/>
        </w:rPr>
        <w:t>号烟花爆竹仓库位置一致，库房布置在地势较为平坦的地带，未发生</w:t>
      </w:r>
      <w:r w:rsidRPr="00A93201">
        <w:rPr>
          <w:rFonts w:ascii="宋体" w:hAnsi="宋体" w:hint="eastAsia"/>
          <w:szCs w:val="28"/>
        </w:rPr>
        <w:lastRenderedPageBreak/>
        <w:t>过地震、滑坡、泥石流等现象。选址符合相关标准规范的要求，仓储基地周围无学校、工业区、旅游区重点建筑物、铁路运输线等场所，租赁的</w:t>
      </w:r>
      <w:r>
        <w:rPr>
          <w:rFonts w:ascii="宋体" w:hAnsi="宋体"/>
          <w:szCs w:val="28"/>
        </w:rPr>
        <w:t>10</w:t>
      </w:r>
      <w:r>
        <w:rPr>
          <w:rFonts w:ascii="宋体" w:hAnsi="宋体" w:hint="eastAsia"/>
          <w:szCs w:val="28"/>
        </w:rPr>
        <w:t>号烟花爆竹仓库东、南</w:t>
      </w:r>
      <w:r w:rsidRPr="00A93201">
        <w:rPr>
          <w:rFonts w:ascii="宋体" w:hAnsi="宋体" w:hint="eastAsia"/>
          <w:szCs w:val="28"/>
        </w:rPr>
        <w:t>、北面分布有仓储基地内的其他烟花爆竹仓库，</w:t>
      </w:r>
      <w:r>
        <w:rPr>
          <w:rFonts w:ascii="宋体" w:hAnsi="宋体" w:hint="eastAsia"/>
          <w:szCs w:val="28"/>
        </w:rPr>
        <w:t>西面</w:t>
      </w:r>
      <w:r w:rsidRPr="00A93201">
        <w:rPr>
          <w:rFonts w:ascii="宋体" w:hAnsi="宋体" w:hint="eastAsia"/>
          <w:szCs w:val="28"/>
        </w:rPr>
        <w:t>分布有零星民房，其与危险品储存区建筑物距离符合《烟花爆竹工程设计安全标准》（GB50161-2022）的要求。</w:t>
      </w:r>
    </w:p>
    <w:p w14:paraId="5A375DCB" w14:textId="77777777" w:rsidR="008F29B2" w:rsidRPr="00A02D02" w:rsidRDefault="00E37FD1" w:rsidP="000D562D">
      <w:pPr>
        <w:pStyle w:val="a4"/>
        <w:numPr>
          <w:ilvl w:val="0"/>
          <w:numId w:val="7"/>
        </w:numPr>
        <w:spacing w:line="360" w:lineRule="auto"/>
        <w:ind w:firstLineChars="0" w:hanging="241"/>
        <w:rPr>
          <w:rFonts w:ascii="宋体" w:hAnsi="宋体"/>
          <w:bCs/>
          <w:szCs w:val="28"/>
        </w:rPr>
      </w:pPr>
      <w:r w:rsidRPr="00A02D02">
        <w:rPr>
          <w:rFonts w:ascii="宋体" w:hAnsi="宋体" w:hint="eastAsia"/>
          <w:bCs/>
          <w:szCs w:val="28"/>
        </w:rPr>
        <w:t>办公、经营场所</w:t>
      </w:r>
    </w:p>
    <w:p w14:paraId="1916097E" w14:textId="366211D3" w:rsidR="00AB6DC5" w:rsidRPr="00A02D02" w:rsidRDefault="000A0B68" w:rsidP="00E37FD1">
      <w:pPr>
        <w:spacing w:line="360" w:lineRule="auto"/>
        <w:ind w:firstLineChars="200" w:firstLine="608"/>
        <w:rPr>
          <w:rFonts w:ascii="宋体" w:hAnsi="宋体"/>
          <w:sz w:val="28"/>
          <w:szCs w:val="28"/>
          <w:lang w:val="en-GB"/>
        </w:rPr>
      </w:pPr>
      <w:r>
        <w:rPr>
          <w:rFonts w:ascii="宋体" w:hAnsi="宋体" w:hint="eastAsia"/>
          <w:sz w:val="28"/>
          <w:szCs w:val="28"/>
          <w:lang w:val="en-GB"/>
        </w:rPr>
        <w:t>湖南三分情烟花贸易有限公司</w:t>
      </w:r>
      <w:r w:rsidR="00AB6DC5" w:rsidRPr="00A02D02">
        <w:rPr>
          <w:rFonts w:ascii="宋体" w:hAnsi="宋体" w:hint="eastAsia"/>
          <w:sz w:val="28"/>
          <w:szCs w:val="28"/>
          <w:lang w:val="en-GB"/>
        </w:rPr>
        <w:t>的</w:t>
      </w:r>
      <w:r w:rsidR="005945C8" w:rsidRPr="00A02D02">
        <w:rPr>
          <w:rFonts w:ascii="宋体" w:hAnsi="宋体" w:hint="eastAsia"/>
          <w:sz w:val="28"/>
          <w:szCs w:val="28"/>
          <w:lang w:val="en-GB"/>
        </w:rPr>
        <w:t>经营</w:t>
      </w:r>
      <w:r w:rsidR="00AB6DC5" w:rsidRPr="00A02D02">
        <w:rPr>
          <w:rFonts w:ascii="宋体" w:hAnsi="宋体" w:hint="eastAsia"/>
          <w:sz w:val="28"/>
          <w:szCs w:val="28"/>
          <w:lang w:val="en-GB"/>
        </w:rPr>
        <w:t>办公场所位于</w:t>
      </w:r>
      <w:r w:rsidR="00E62F7A">
        <w:rPr>
          <w:rFonts w:ascii="宋体" w:hAnsi="宋体" w:hint="eastAsia"/>
          <w:sz w:val="28"/>
          <w:szCs w:val="28"/>
          <w:lang w:val="en-GB"/>
        </w:rPr>
        <w:t>湖南省长沙市望城区乔口镇田心坪村六组126号1、2层</w:t>
      </w:r>
      <w:r w:rsidR="00AB6DC5" w:rsidRPr="00A02D02">
        <w:rPr>
          <w:rFonts w:ascii="宋体" w:hAnsi="宋体" w:hint="eastAsia"/>
          <w:sz w:val="28"/>
          <w:szCs w:val="28"/>
          <w:lang w:val="en-GB"/>
        </w:rPr>
        <w:t>，</w:t>
      </w:r>
      <w:r w:rsidR="00F47FB3">
        <w:rPr>
          <w:rFonts w:ascii="宋体" w:hAnsi="宋体" w:hint="eastAsia"/>
          <w:sz w:val="28"/>
          <w:szCs w:val="28"/>
          <w:lang w:val="en-GB"/>
        </w:rPr>
        <w:t>经营</w:t>
      </w:r>
      <w:r w:rsidR="00930464" w:rsidRPr="00A02D02">
        <w:rPr>
          <w:rFonts w:ascii="宋体" w:hAnsi="宋体" w:hint="eastAsia"/>
          <w:sz w:val="28"/>
          <w:szCs w:val="28"/>
          <w:lang w:val="en-GB"/>
        </w:rPr>
        <w:t>场所面积：</w:t>
      </w:r>
      <w:r w:rsidR="00F47FB3">
        <w:rPr>
          <w:rFonts w:ascii="宋体" w:hAnsi="宋体"/>
          <w:sz w:val="28"/>
          <w:szCs w:val="28"/>
          <w:lang w:val="en-GB"/>
        </w:rPr>
        <w:t>260</w:t>
      </w:r>
      <w:r w:rsidR="00930464" w:rsidRPr="00A02D02">
        <w:rPr>
          <w:rFonts w:ascii="宋体" w:hAnsi="宋体" w:hint="eastAsia"/>
          <w:sz w:val="28"/>
          <w:szCs w:val="28"/>
          <w:lang w:val="en-GB"/>
        </w:rPr>
        <w:t>m</w:t>
      </w:r>
      <w:r w:rsidR="00930464" w:rsidRPr="00A02D02">
        <w:rPr>
          <w:rFonts w:ascii="宋体" w:hAnsi="宋体" w:hint="eastAsia"/>
          <w:sz w:val="28"/>
          <w:szCs w:val="28"/>
          <w:vertAlign w:val="superscript"/>
          <w:lang w:val="en-GB"/>
        </w:rPr>
        <w:t>2</w:t>
      </w:r>
      <w:r w:rsidR="00AB6DC5" w:rsidRPr="00A02D02">
        <w:rPr>
          <w:rFonts w:ascii="宋体" w:hAnsi="宋体" w:hint="eastAsia"/>
          <w:sz w:val="28"/>
          <w:szCs w:val="28"/>
          <w:lang w:val="en-GB"/>
        </w:rPr>
        <w:t>，其安全保卫与消防安全等均由公司</w:t>
      </w:r>
      <w:r w:rsidR="009D0FEF" w:rsidRPr="00A02D02">
        <w:rPr>
          <w:rFonts w:ascii="宋体" w:hAnsi="宋体" w:hint="eastAsia"/>
          <w:sz w:val="28"/>
          <w:szCs w:val="28"/>
          <w:lang w:val="en-GB"/>
        </w:rPr>
        <w:t>设置专门部门</w:t>
      </w:r>
      <w:r w:rsidR="00AB6DC5" w:rsidRPr="00A02D02">
        <w:rPr>
          <w:rFonts w:ascii="宋体" w:hAnsi="宋体" w:hint="eastAsia"/>
          <w:sz w:val="28"/>
          <w:szCs w:val="28"/>
          <w:lang w:val="en-GB"/>
        </w:rPr>
        <w:t>统一管理。但是，</w:t>
      </w:r>
      <w:r>
        <w:rPr>
          <w:rFonts w:ascii="宋体" w:hAnsi="宋体" w:hint="eastAsia"/>
          <w:sz w:val="28"/>
          <w:szCs w:val="28"/>
          <w:lang w:val="en-GB"/>
        </w:rPr>
        <w:t>湖南三分情烟花贸易有限公司</w:t>
      </w:r>
      <w:r w:rsidR="00AB6DC5" w:rsidRPr="00A02D02">
        <w:rPr>
          <w:rFonts w:ascii="宋体" w:hAnsi="宋体" w:hint="eastAsia"/>
          <w:sz w:val="28"/>
          <w:szCs w:val="28"/>
          <w:lang w:val="en-GB"/>
        </w:rPr>
        <w:t>的</w:t>
      </w:r>
      <w:r w:rsidR="009D0FEF" w:rsidRPr="00A02D02">
        <w:rPr>
          <w:rFonts w:ascii="宋体" w:hAnsi="宋体" w:hint="eastAsia"/>
          <w:sz w:val="28"/>
          <w:szCs w:val="28"/>
          <w:lang w:val="en-GB"/>
        </w:rPr>
        <w:t>工作人员</w:t>
      </w:r>
      <w:r w:rsidR="00AB6DC5" w:rsidRPr="00A02D02">
        <w:rPr>
          <w:rFonts w:ascii="宋体" w:hAnsi="宋体" w:hint="eastAsia"/>
          <w:sz w:val="28"/>
          <w:szCs w:val="28"/>
          <w:lang w:val="en-GB"/>
        </w:rPr>
        <w:t>应注意对</w:t>
      </w:r>
      <w:r w:rsidR="009D0FEF" w:rsidRPr="00A02D02">
        <w:rPr>
          <w:rFonts w:ascii="宋体" w:hAnsi="宋体" w:hint="eastAsia"/>
          <w:sz w:val="28"/>
          <w:szCs w:val="28"/>
          <w:lang w:val="en-GB"/>
        </w:rPr>
        <w:t>经营场所</w:t>
      </w:r>
      <w:r w:rsidR="00AB6DC5" w:rsidRPr="00A02D02">
        <w:rPr>
          <w:rFonts w:ascii="宋体" w:hAnsi="宋体" w:hint="eastAsia"/>
          <w:sz w:val="28"/>
          <w:szCs w:val="28"/>
          <w:lang w:val="en-GB"/>
        </w:rPr>
        <w:t>内的电气等设备、设施的管理，防止因电气等设备、设施故障引发火灾，从而造成不必</w:t>
      </w:r>
      <w:r w:rsidR="00E052DC" w:rsidRPr="00A02D02">
        <w:rPr>
          <w:rFonts w:ascii="宋体" w:hAnsi="宋体" w:hint="eastAsia"/>
          <w:sz w:val="28"/>
          <w:szCs w:val="28"/>
          <w:lang w:val="en-GB"/>
        </w:rPr>
        <w:t>要</w:t>
      </w:r>
      <w:r w:rsidR="00AB6DC5" w:rsidRPr="00A02D02">
        <w:rPr>
          <w:rFonts w:ascii="宋体" w:hAnsi="宋体" w:hint="eastAsia"/>
          <w:sz w:val="28"/>
          <w:szCs w:val="28"/>
          <w:lang w:val="en-GB"/>
        </w:rPr>
        <w:t>的经济损失。</w:t>
      </w:r>
      <w:r w:rsidR="00796A47" w:rsidRPr="00A02D02">
        <w:rPr>
          <w:rFonts w:ascii="宋体" w:hAnsi="宋体" w:hint="eastAsia"/>
          <w:sz w:val="28"/>
          <w:szCs w:val="28"/>
          <w:lang w:val="en-GB"/>
        </w:rPr>
        <w:t>该企业</w:t>
      </w:r>
      <w:r w:rsidR="00AB6DC5" w:rsidRPr="00A02D02">
        <w:rPr>
          <w:rFonts w:ascii="宋体" w:hAnsi="宋体" w:hint="eastAsia"/>
          <w:sz w:val="28"/>
          <w:szCs w:val="28"/>
          <w:lang w:val="en-GB"/>
        </w:rPr>
        <w:t>在</w:t>
      </w:r>
      <w:r w:rsidR="006C2D8D" w:rsidRPr="00A02D02">
        <w:rPr>
          <w:rFonts w:ascii="宋体" w:hAnsi="宋体" w:hint="eastAsia"/>
          <w:sz w:val="28"/>
          <w:szCs w:val="28"/>
          <w:lang w:val="en-GB"/>
        </w:rPr>
        <w:t>办公场所</w:t>
      </w:r>
      <w:r w:rsidR="00681784" w:rsidRPr="00A02D02">
        <w:rPr>
          <w:rFonts w:ascii="宋体" w:hAnsi="宋体" w:hint="eastAsia"/>
          <w:sz w:val="28"/>
          <w:szCs w:val="28"/>
          <w:lang w:val="en-GB"/>
        </w:rPr>
        <w:t>配备有灭火器</w:t>
      </w:r>
      <w:r w:rsidR="00AB6DC5" w:rsidRPr="00A02D02">
        <w:rPr>
          <w:rFonts w:ascii="宋体" w:hAnsi="宋体" w:hint="eastAsia"/>
          <w:sz w:val="28"/>
          <w:szCs w:val="28"/>
          <w:lang w:val="en-GB"/>
        </w:rPr>
        <w:t>，设置有消防通道和疏散通道，且该场所采用</w:t>
      </w:r>
      <w:r w:rsidR="00E052DC" w:rsidRPr="00A02D02">
        <w:rPr>
          <w:rFonts w:ascii="宋体" w:hAnsi="宋体" w:hint="eastAsia"/>
          <w:sz w:val="28"/>
          <w:szCs w:val="21"/>
        </w:rPr>
        <w:t>现浇钢筋混凝土框架结构</w:t>
      </w:r>
      <w:r w:rsidR="00AB6DC5" w:rsidRPr="00A02D02">
        <w:rPr>
          <w:rFonts w:ascii="宋体" w:hAnsi="宋体" w:hint="eastAsia"/>
          <w:sz w:val="28"/>
          <w:szCs w:val="28"/>
          <w:lang w:val="en-GB"/>
        </w:rPr>
        <w:t>，其样品间内未存放有药烟花爆竹</w:t>
      </w:r>
      <w:r w:rsidR="00877E2E" w:rsidRPr="00A02D02">
        <w:rPr>
          <w:rFonts w:ascii="宋体" w:hAnsi="宋体" w:hint="eastAsia"/>
          <w:sz w:val="28"/>
          <w:szCs w:val="28"/>
          <w:lang w:val="en-GB"/>
        </w:rPr>
        <w:t>产品</w:t>
      </w:r>
      <w:r w:rsidR="00AB6DC5" w:rsidRPr="00A02D02">
        <w:rPr>
          <w:rFonts w:ascii="宋体" w:hAnsi="宋体" w:hint="eastAsia"/>
          <w:sz w:val="28"/>
          <w:szCs w:val="28"/>
          <w:lang w:val="en-GB"/>
        </w:rPr>
        <w:t>。</w:t>
      </w:r>
    </w:p>
    <w:p w14:paraId="7D76EAF4" w14:textId="34B7545D" w:rsidR="003731E5" w:rsidRPr="00A02D02" w:rsidRDefault="00AB6DC5" w:rsidP="00E37FD1">
      <w:pPr>
        <w:pStyle w:val="a4"/>
        <w:spacing w:line="360" w:lineRule="auto"/>
        <w:ind w:firstLine="608"/>
        <w:jc w:val="left"/>
        <w:rPr>
          <w:rFonts w:ascii="宋体" w:hAnsi="宋体" w:cs="宋体"/>
          <w:b/>
          <w:bCs/>
          <w:kern w:val="0"/>
          <w:sz w:val="24"/>
        </w:rPr>
      </w:pPr>
      <w:r w:rsidRPr="00A02D02">
        <w:rPr>
          <w:rFonts w:ascii="宋体" w:hAnsi="宋体" w:hint="eastAsia"/>
          <w:szCs w:val="28"/>
          <w:lang w:val="en-GB"/>
        </w:rPr>
        <w:t>综上所述，</w:t>
      </w:r>
      <w:r w:rsidR="000A0B68">
        <w:rPr>
          <w:rFonts w:ascii="宋体" w:hAnsi="宋体" w:hint="eastAsia"/>
          <w:szCs w:val="28"/>
          <w:lang w:val="en-GB"/>
        </w:rPr>
        <w:t>湖南三分情烟花贸易有限公司</w:t>
      </w:r>
      <w:r w:rsidRPr="00A02D02">
        <w:rPr>
          <w:rFonts w:ascii="宋体" w:hAnsi="宋体" w:hint="eastAsia"/>
          <w:szCs w:val="28"/>
          <w:lang w:val="en-GB"/>
        </w:rPr>
        <w:t>有与自身经营规模相适应的办公与经营场所。</w:t>
      </w:r>
    </w:p>
    <w:p w14:paraId="56209E15" w14:textId="77777777" w:rsidR="00F65C7C" w:rsidRPr="00A02D02" w:rsidRDefault="00D679D7" w:rsidP="00D679D7">
      <w:pPr>
        <w:spacing w:line="360" w:lineRule="auto"/>
        <w:ind w:left="608"/>
        <w:rPr>
          <w:rFonts w:ascii="宋体" w:hAnsi="宋体"/>
          <w:sz w:val="28"/>
          <w:szCs w:val="28"/>
        </w:rPr>
      </w:pPr>
      <w:r w:rsidRPr="00A02D02">
        <w:rPr>
          <w:rFonts w:ascii="宋体" w:hAnsi="宋体" w:hint="eastAsia"/>
          <w:sz w:val="28"/>
          <w:szCs w:val="28"/>
        </w:rPr>
        <w:t>（2）</w:t>
      </w:r>
      <w:r w:rsidR="00BA4B29" w:rsidRPr="00A02D02">
        <w:rPr>
          <w:rFonts w:ascii="宋体" w:hAnsi="宋体" w:hint="eastAsia"/>
          <w:sz w:val="28"/>
          <w:szCs w:val="28"/>
        </w:rPr>
        <w:t>条件和设施评价</w:t>
      </w:r>
    </w:p>
    <w:p w14:paraId="3C5D66D1" w14:textId="77777777" w:rsidR="00211AAC" w:rsidRPr="00A02D02" w:rsidRDefault="000D562D" w:rsidP="000D562D">
      <w:pPr>
        <w:pStyle w:val="a4"/>
        <w:spacing w:line="360" w:lineRule="auto"/>
        <w:ind w:firstLineChars="0"/>
        <w:rPr>
          <w:rFonts w:ascii="宋体" w:hAnsi="宋体"/>
          <w:bCs/>
          <w:szCs w:val="28"/>
        </w:rPr>
      </w:pPr>
      <w:r w:rsidRPr="00A02D02">
        <w:rPr>
          <w:rFonts w:ascii="宋体" w:hAnsi="宋体" w:hint="eastAsia"/>
          <w:bCs/>
          <w:szCs w:val="28"/>
        </w:rPr>
        <w:t>1）</w:t>
      </w:r>
      <w:r w:rsidR="00211AAC" w:rsidRPr="00A02D02">
        <w:rPr>
          <w:rFonts w:ascii="宋体" w:hAnsi="宋体" w:hint="eastAsia"/>
          <w:bCs/>
          <w:szCs w:val="28"/>
        </w:rPr>
        <w:t>经营条件评价</w:t>
      </w:r>
    </w:p>
    <w:p w14:paraId="663E3BF0" w14:textId="77777777" w:rsidR="00211AAC" w:rsidRPr="00A02D02" w:rsidRDefault="00211AAC" w:rsidP="00211AAC">
      <w:pPr>
        <w:pStyle w:val="a4"/>
        <w:numPr>
          <w:ilvl w:val="0"/>
          <w:numId w:val="8"/>
        </w:numPr>
        <w:spacing w:line="360" w:lineRule="auto"/>
        <w:ind w:firstLineChars="0"/>
        <w:jc w:val="left"/>
        <w:rPr>
          <w:rFonts w:ascii="宋体" w:hAnsi="宋体"/>
          <w:szCs w:val="28"/>
          <w:lang w:val="en-GB"/>
        </w:rPr>
      </w:pPr>
      <w:r w:rsidRPr="00A02D02">
        <w:rPr>
          <w:rFonts w:ascii="宋体" w:hAnsi="宋体" w:hint="eastAsia"/>
          <w:szCs w:val="28"/>
        </w:rPr>
        <w:t>经营条件</w:t>
      </w:r>
    </w:p>
    <w:p w14:paraId="7C8E421F" w14:textId="7CDE53D8" w:rsidR="00211AAC" w:rsidRPr="00A02D02" w:rsidRDefault="000A0B68" w:rsidP="00211AAC">
      <w:pPr>
        <w:pStyle w:val="a4"/>
        <w:spacing w:line="360" w:lineRule="auto"/>
        <w:ind w:firstLine="608"/>
        <w:jc w:val="left"/>
        <w:rPr>
          <w:rFonts w:ascii="宋体" w:hAnsi="宋体"/>
          <w:szCs w:val="28"/>
        </w:rPr>
      </w:pPr>
      <w:r>
        <w:rPr>
          <w:rFonts w:ascii="宋体" w:hAnsi="宋体" w:hint="eastAsia"/>
          <w:szCs w:val="28"/>
          <w:lang w:val="en-GB"/>
        </w:rPr>
        <w:t>湖南三分情烟花贸易有限公司</w:t>
      </w:r>
      <w:r w:rsidR="00211AAC" w:rsidRPr="00A02D02">
        <w:rPr>
          <w:rFonts w:ascii="宋体" w:hAnsi="宋体" w:hint="eastAsia"/>
          <w:szCs w:val="28"/>
          <w:lang w:val="en-GB"/>
        </w:rPr>
        <w:t>的办公场所位于</w:t>
      </w:r>
      <w:r w:rsidR="00E62F7A">
        <w:rPr>
          <w:rFonts w:ascii="宋体" w:hAnsi="宋体" w:hint="eastAsia"/>
          <w:szCs w:val="28"/>
          <w:lang w:val="en-GB"/>
        </w:rPr>
        <w:t>湖南省长沙市望城区乔口镇田心坪村六组126号1、2层</w:t>
      </w:r>
      <w:r w:rsidR="00211AAC" w:rsidRPr="00A02D02">
        <w:rPr>
          <w:rFonts w:ascii="宋体" w:hAnsi="宋体" w:hint="eastAsia"/>
          <w:szCs w:val="28"/>
          <w:lang w:val="en-GB"/>
        </w:rPr>
        <w:t>，交通便利。</w:t>
      </w:r>
    </w:p>
    <w:p w14:paraId="788B9A97" w14:textId="77777777" w:rsidR="00CF6010" w:rsidRPr="00A02D02" w:rsidRDefault="00211AAC" w:rsidP="00211AAC">
      <w:pPr>
        <w:pStyle w:val="a4"/>
        <w:numPr>
          <w:ilvl w:val="0"/>
          <w:numId w:val="8"/>
        </w:numPr>
        <w:spacing w:line="360" w:lineRule="auto"/>
        <w:ind w:firstLineChars="0"/>
        <w:jc w:val="left"/>
        <w:rPr>
          <w:rFonts w:ascii="宋体" w:hAnsi="宋体"/>
          <w:szCs w:val="28"/>
        </w:rPr>
      </w:pPr>
      <w:r w:rsidRPr="00A02D02">
        <w:rPr>
          <w:rFonts w:ascii="宋体" w:hAnsi="宋体" w:hint="eastAsia"/>
          <w:szCs w:val="28"/>
        </w:rPr>
        <w:t>储存条件</w:t>
      </w:r>
    </w:p>
    <w:p w14:paraId="1EB69276" w14:textId="1D188C52" w:rsidR="00CF6010" w:rsidRPr="00A02D02" w:rsidRDefault="000A0B68" w:rsidP="00211AAC">
      <w:pPr>
        <w:pStyle w:val="a4"/>
        <w:spacing w:line="360" w:lineRule="auto"/>
        <w:ind w:firstLine="608"/>
        <w:jc w:val="left"/>
        <w:rPr>
          <w:rFonts w:ascii="宋体" w:hAnsi="宋体"/>
          <w:szCs w:val="28"/>
          <w:lang w:val="en-GB"/>
        </w:rPr>
      </w:pPr>
      <w:r>
        <w:rPr>
          <w:rFonts w:ascii="宋体" w:hAnsi="宋体" w:hint="eastAsia"/>
          <w:szCs w:val="28"/>
          <w:lang w:val="en-GB"/>
        </w:rPr>
        <w:lastRenderedPageBreak/>
        <w:t>湖南三分情烟花贸易有限公司</w:t>
      </w:r>
      <w:r w:rsidR="00DD1D51" w:rsidRPr="00A02D02">
        <w:rPr>
          <w:rFonts w:ascii="宋体" w:hAnsi="宋体" w:hint="eastAsia"/>
          <w:szCs w:val="28"/>
          <w:lang w:val="en-GB"/>
        </w:rPr>
        <w:t>租赁的仓库是经</w:t>
      </w:r>
      <w:r w:rsidR="000A4545" w:rsidRPr="00A02D02">
        <w:rPr>
          <w:rFonts w:ascii="宋体" w:hAnsi="宋体" w:hint="eastAsia"/>
          <w:szCs w:val="28"/>
          <w:lang w:val="en-GB"/>
        </w:rPr>
        <w:t>浏阳市应急管理局</w:t>
      </w:r>
      <w:r w:rsidR="00DD1D51" w:rsidRPr="00A02D02">
        <w:rPr>
          <w:rFonts w:ascii="宋体" w:hAnsi="宋体" w:hint="eastAsia"/>
          <w:szCs w:val="28"/>
          <w:lang w:val="en-GB"/>
        </w:rPr>
        <w:t>组织验收</w:t>
      </w:r>
      <w:r w:rsidR="00681784" w:rsidRPr="00A02D02">
        <w:rPr>
          <w:rFonts w:ascii="宋体" w:hAnsi="宋体" w:hint="eastAsia"/>
          <w:szCs w:val="28"/>
          <w:lang w:val="en-GB"/>
        </w:rPr>
        <w:t>合格</w:t>
      </w:r>
      <w:r w:rsidR="00DD1D51" w:rsidRPr="00A02D02">
        <w:rPr>
          <w:rFonts w:ascii="宋体" w:hAnsi="宋体" w:hint="eastAsia"/>
          <w:szCs w:val="28"/>
          <w:lang w:val="en-GB"/>
        </w:rPr>
        <w:t>，并已完全按照图纸完成基础设施建设，</w:t>
      </w:r>
      <w:r w:rsidR="000D562D" w:rsidRPr="00A02D02">
        <w:rPr>
          <w:rFonts w:ascii="宋体" w:hAnsi="宋体" w:hint="eastAsia"/>
          <w:szCs w:val="28"/>
          <w:lang w:val="en-GB"/>
        </w:rPr>
        <w:t>租赁的</w:t>
      </w:r>
      <w:r w:rsidR="00DD1D51" w:rsidRPr="00A02D02">
        <w:rPr>
          <w:rFonts w:ascii="宋体" w:hAnsi="宋体" w:hint="eastAsia"/>
          <w:szCs w:val="28"/>
          <w:lang w:val="en-GB"/>
        </w:rPr>
        <w:t>仓库</w:t>
      </w:r>
      <w:r w:rsidR="00FB3C63" w:rsidRPr="00A02D02">
        <w:rPr>
          <w:rFonts w:ascii="宋体" w:hAnsi="宋体" w:hint="eastAsia"/>
          <w:szCs w:val="28"/>
          <w:lang w:val="en-GB"/>
        </w:rPr>
        <w:t>为</w:t>
      </w:r>
      <w:r w:rsidR="00E62F7A">
        <w:rPr>
          <w:rFonts w:ascii="宋体" w:hAnsi="宋体" w:hint="eastAsia"/>
          <w:szCs w:val="28"/>
        </w:rPr>
        <w:t>10号</w:t>
      </w:r>
      <w:r w:rsidR="00544F3E">
        <w:rPr>
          <w:rFonts w:ascii="宋体" w:hAnsi="宋体" w:hint="eastAsia"/>
          <w:szCs w:val="28"/>
        </w:rPr>
        <w:t>烟花爆竹仓库</w:t>
      </w:r>
      <w:r w:rsidR="00BF496D" w:rsidRPr="00A02D02">
        <w:rPr>
          <w:rFonts w:ascii="宋体" w:hAnsi="宋体" w:hint="eastAsia"/>
          <w:szCs w:val="28"/>
        </w:rPr>
        <w:t>（仓库总面积</w:t>
      </w:r>
      <w:r w:rsidR="00E62F7A">
        <w:rPr>
          <w:rFonts w:ascii="宋体" w:hAnsi="宋体" w:hint="eastAsia"/>
          <w:szCs w:val="28"/>
        </w:rPr>
        <w:t>1000m</w:t>
      </w:r>
      <w:r w:rsidR="00BF496D" w:rsidRPr="00A02D02">
        <w:rPr>
          <w:rFonts w:ascii="宋体" w:hAnsi="宋体" w:hint="eastAsia"/>
          <w:szCs w:val="28"/>
          <w:vertAlign w:val="superscript"/>
        </w:rPr>
        <w:t>2</w:t>
      </w:r>
      <w:r w:rsidR="00BF496D" w:rsidRPr="00A02D02">
        <w:rPr>
          <w:rFonts w:ascii="宋体" w:hAnsi="宋体" w:hint="eastAsia"/>
          <w:szCs w:val="28"/>
        </w:rPr>
        <w:t>，1.3级，限药量</w:t>
      </w:r>
      <w:r w:rsidR="00E62F7A">
        <w:rPr>
          <w:rFonts w:ascii="宋体" w:hAnsi="宋体" w:hint="eastAsia"/>
          <w:szCs w:val="28"/>
        </w:rPr>
        <w:t>5000kg</w:t>
      </w:r>
      <w:r w:rsidR="00BF496D" w:rsidRPr="00A02D02">
        <w:rPr>
          <w:rFonts w:ascii="宋体" w:hAnsi="宋体" w:hint="eastAsia"/>
          <w:szCs w:val="28"/>
        </w:rPr>
        <w:t>，其租赁面积为</w:t>
      </w:r>
      <w:r w:rsidR="00544F3E">
        <w:rPr>
          <w:rFonts w:ascii="宋体" w:hAnsi="宋体" w:hint="eastAsia"/>
          <w:szCs w:val="28"/>
        </w:rPr>
        <w:t>500</w:t>
      </w:r>
      <w:r w:rsidR="00BF496D" w:rsidRPr="00A02D02">
        <w:rPr>
          <w:rFonts w:ascii="宋体" w:hAnsi="宋体" w:hint="eastAsia"/>
          <w:szCs w:val="28"/>
        </w:rPr>
        <w:t>m</w:t>
      </w:r>
      <w:r w:rsidR="00BF496D" w:rsidRPr="00A02D02">
        <w:rPr>
          <w:rFonts w:ascii="宋体" w:hAnsi="宋体" w:hint="eastAsia"/>
          <w:szCs w:val="28"/>
          <w:vertAlign w:val="superscript"/>
        </w:rPr>
        <w:t>2</w:t>
      </w:r>
      <w:r w:rsidR="00BF496D" w:rsidRPr="00A02D02">
        <w:rPr>
          <w:rFonts w:ascii="宋体" w:hAnsi="宋体" w:hint="eastAsia"/>
          <w:szCs w:val="28"/>
        </w:rPr>
        <w:t>）</w:t>
      </w:r>
      <w:r w:rsidR="0015702F" w:rsidRPr="00A02D02">
        <w:rPr>
          <w:rFonts w:ascii="宋体" w:hAnsi="宋体" w:hint="eastAsia"/>
          <w:szCs w:val="28"/>
          <w:lang w:val="en-GB"/>
        </w:rPr>
        <w:t>，</w:t>
      </w:r>
      <w:r w:rsidR="00DD1D51" w:rsidRPr="00A02D02">
        <w:rPr>
          <w:rFonts w:ascii="宋体" w:hAnsi="宋体" w:hint="eastAsia"/>
          <w:szCs w:val="28"/>
          <w:lang w:val="en-GB"/>
        </w:rPr>
        <w:t>因该企业</w:t>
      </w:r>
      <w:r w:rsidR="0040039A" w:rsidRPr="00A02D02">
        <w:rPr>
          <w:rFonts w:ascii="宋体" w:hAnsi="宋体" w:hint="eastAsia"/>
          <w:szCs w:val="28"/>
          <w:lang w:val="en-GB"/>
        </w:rPr>
        <w:t>产品销售为</w:t>
      </w:r>
      <w:r w:rsidR="00930464" w:rsidRPr="00A02D02">
        <w:rPr>
          <w:rFonts w:ascii="宋体" w:hAnsi="宋体" w:hint="eastAsia"/>
          <w:szCs w:val="28"/>
          <w:lang w:val="en-GB"/>
        </w:rPr>
        <w:t>国内外</w:t>
      </w:r>
      <w:r w:rsidR="0040039A" w:rsidRPr="00A02D02">
        <w:rPr>
          <w:rFonts w:ascii="宋体" w:hAnsi="宋体" w:hint="eastAsia"/>
          <w:szCs w:val="28"/>
          <w:lang w:val="en-GB"/>
        </w:rPr>
        <w:t>销售，</w:t>
      </w:r>
      <w:r w:rsidR="00F47FB3">
        <w:rPr>
          <w:rFonts w:ascii="宋体" w:hAnsi="宋体" w:hint="eastAsia"/>
          <w:szCs w:val="28"/>
          <w:lang w:val="en-GB"/>
        </w:rPr>
        <w:t>入库只是临时、中转性储存</w:t>
      </w:r>
      <w:r w:rsidR="00DD1D51" w:rsidRPr="00A02D02">
        <w:rPr>
          <w:rFonts w:ascii="宋体" w:hAnsi="宋体" w:hint="eastAsia"/>
          <w:szCs w:val="28"/>
          <w:lang w:val="en-GB"/>
        </w:rPr>
        <w:t>，就其现有的销售额来看</w:t>
      </w:r>
      <w:r w:rsidR="0043316B" w:rsidRPr="00A02D02">
        <w:rPr>
          <w:rFonts w:ascii="宋体" w:hAnsi="宋体" w:hint="eastAsia"/>
          <w:szCs w:val="28"/>
          <w:lang w:val="en-GB"/>
        </w:rPr>
        <w:t>，</w:t>
      </w:r>
      <w:r w:rsidR="00DD1D51" w:rsidRPr="00A02D02">
        <w:rPr>
          <w:rFonts w:ascii="宋体" w:hAnsi="宋体" w:hint="eastAsia"/>
          <w:szCs w:val="28"/>
          <w:lang w:val="en-GB"/>
        </w:rPr>
        <w:t>储存仓库满足储存要求。</w:t>
      </w:r>
    </w:p>
    <w:p w14:paraId="5D1D793B" w14:textId="77777777" w:rsidR="00211AAC" w:rsidRPr="00A02D02" w:rsidRDefault="00211AAC" w:rsidP="00211AAC">
      <w:pPr>
        <w:pStyle w:val="a4"/>
        <w:numPr>
          <w:ilvl w:val="0"/>
          <w:numId w:val="8"/>
        </w:numPr>
        <w:spacing w:line="360" w:lineRule="auto"/>
        <w:ind w:firstLineChars="0"/>
        <w:jc w:val="left"/>
        <w:rPr>
          <w:rFonts w:ascii="宋体" w:hAnsi="宋体"/>
          <w:szCs w:val="28"/>
        </w:rPr>
      </w:pPr>
      <w:r w:rsidRPr="00A02D02">
        <w:rPr>
          <w:rFonts w:ascii="宋体" w:hAnsi="宋体" w:hint="eastAsia"/>
          <w:szCs w:val="28"/>
        </w:rPr>
        <w:t>安全管理</w:t>
      </w:r>
    </w:p>
    <w:p w14:paraId="4EC0A765" w14:textId="53B797E2" w:rsidR="00CF6010" w:rsidRPr="00A02D02" w:rsidRDefault="000A0B68" w:rsidP="00211AAC">
      <w:pPr>
        <w:pStyle w:val="a4"/>
        <w:spacing w:line="360" w:lineRule="auto"/>
        <w:ind w:firstLine="608"/>
        <w:jc w:val="left"/>
        <w:rPr>
          <w:rFonts w:ascii="宋体" w:hAnsi="宋体"/>
          <w:sz w:val="24"/>
        </w:rPr>
      </w:pPr>
      <w:r>
        <w:rPr>
          <w:rFonts w:ascii="宋体" w:hAnsi="宋体" w:hint="eastAsia"/>
          <w:szCs w:val="28"/>
        </w:rPr>
        <w:t>湖南三分情烟花贸易有限公司</w:t>
      </w:r>
      <w:r w:rsidR="00211AAC" w:rsidRPr="00A02D02">
        <w:rPr>
          <w:rFonts w:ascii="宋体" w:hAnsi="宋体" w:hint="eastAsia"/>
          <w:szCs w:val="28"/>
        </w:rPr>
        <w:t>建立了以主要负责人为主的安全管理组织机构和事故应急救援组织机构，各项安全管理制度较为全面，操作规程具有一定可实践性，与经营流程相配套。</w:t>
      </w:r>
    </w:p>
    <w:p w14:paraId="4FE2BB29" w14:textId="77777777" w:rsidR="00211AAC" w:rsidRPr="00A02D02" w:rsidRDefault="000D562D" w:rsidP="000D562D">
      <w:pPr>
        <w:pStyle w:val="a4"/>
        <w:spacing w:line="360" w:lineRule="auto"/>
        <w:ind w:firstLineChars="0"/>
        <w:rPr>
          <w:rFonts w:ascii="宋体" w:hAnsi="宋体"/>
          <w:bCs/>
          <w:szCs w:val="28"/>
        </w:rPr>
      </w:pPr>
      <w:r w:rsidRPr="00A02D02">
        <w:rPr>
          <w:rFonts w:ascii="宋体" w:hAnsi="宋体" w:hint="eastAsia"/>
          <w:bCs/>
          <w:szCs w:val="28"/>
        </w:rPr>
        <w:t>2）</w:t>
      </w:r>
      <w:r w:rsidR="00211AAC" w:rsidRPr="00A02D02">
        <w:rPr>
          <w:rFonts w:ascii="宋体" w:hAnsi="宋体" w:hint="eastAsia"/>
          <w:bCs/>
          <w:szCs w:val="28"/>
        </w:rPr>
        <w:t>设施评价</w:t>
      </w:r>
    </w:p>
    <w:p w14:paraId="4832FC32" w14:textId="77777777" w:rsidR="00211AAC" w:rsidRPr="00A02D02" w:rsidRDefault="00211AAC" w:rsidP="00211AAC">
      <w:pPr>
        <w:pStyle w:val="a4"/>
        <w:numPr>
          <w:ilvl w:val="0"/>
          <w:numId w:val="10"/>
        </w:numPr>
        <w:spacing w:line="360" w:lineRule="auto"/>
        <w:ind w:firstLineChars="0"/>
        <w:jc w:val="left"/>
        <w:rPr>
          <w:rFonts w:ascii="宋体" w:hAnsi="宋体"/>
          <w:szCs w:val="28"/>
        </w:rPr>
      </w:pPr>
      <w:r w:rsidRPr="00A02D02">
        <w:rPr>
          <w:rFonts w:ascii="宋体" w:hAnsi="宋体" w:hint="eastAsia"/>
          <w:szCs w:val="28"/>
        </w:rPr>
        <w:t>办公设施</w:t>
      </w:r>
    </w:p>
    <w:p w14:paraId="6701DE02" w14:textId="39C472AB" w:rsidR="00211AAC" w:rsidRPr="00A02D02" w:rsidRDefault="00211AAC" w:rsidP="00211AAC">
      <w:pPr>
        <w:pStyle w:val="a4"/>
        <w:spacing w:line="360" w:lineRule="auto"/>
        <w:ind w:firstLineChars="0" w:firstLine="585"/>
        <w:jc w:val="left"/>
        <w:rPr>
          <w:rFonts w:ascii="宋体" w:hAnsi="宋体"/>
          <w:szCs w:val="28"/>
        </w:rPr>
      </w:pPr>
      <w:r w:rsidRPr="00A02D02">
        <w:rPr>
          <w:rFonts w:ascii="宋体" w:hAnsi="宋体" w:hint="eastAsia"/>
          <w:szCs w:val="28"/>
        </w:rPr>
        <w:t>该企业有</w:t>
      </w:r>
      <w:r w:rsidRPr="00A02D02">
        <w:rPr>
          <w:rFonts w:ascii="宋体" w:hAnsi="宋体" w:hint="eastAsia"/>
          <w:szCs w:val="28"/>
          <w:lang w:val="en-GB"/>
        </w:rPr>
        <w:t>电脑、打印机、办公桌椅等办公设施</w:t>
      </w:r>
      <w:r w:rsidR="0043316B" w:rsidRPr="00A02D02">
        <w:rPr>
          <w:rFonts w:ascii="宋体" w:hAnsi="宋体" w:hint="eastAsia"/>
          <w:szCs w:val="28"/>
          <w:lang w:val="en-GB"/>
        </w:rPr>
        <w:t>，</w:t>
      </w:r>
      <w:r w:rsidRPr="00A02D02">
        <w:rPr>
          <w:rFonts w:ascii="宋体" w:hAnsi="宋体" w:hint="eastAsia"/>
          <w:szCs w:val="28"/>
          <w:lang w:val="en-GB"/>
        </w:rPr>
        <w:t>能满足烟花爆竹经营批发业务的需要。</w:t>
      </w:r>
    </w:p>
    <w:p w14:paraId="4DAED661" w14:textId="77777777" w:rsidR="00CF6010" w:rsidRPr="00A02D02" w:rsidRDefault="00211AAC" w:rsidP="00211AAC">
      <w:pPr>
        <w:pStyle w:val="a4"/>
        <w:numPr>
          <w:ilvl w:val="0"/>
          <w:numId w:val="10"/>
        </w:numPr>
        <w:spacing w:line="360" w:lineRule="auto"/>
        <w:ind w:firstLineChars="0"/>
        <w:jc w:val="left"/>
        <w:rPr>
          <w:rFonts w:ascii="宋体" w:hAnsi="宋体"/>
          <w:szCs w:val="28"/>
        </w:rPr>
      </w:pPr>
      <w:r w:rsidRPr="00A02D02">
        <w:rPr>
          <w:rFonts w:ascii="宋体" w:hAnsi="宋体" w:hint="eastAsia"/>
          <w:szCs w:val="28"/>
        </w:rPr>
        <w:t>消防设施</w:t>
      </w:r>
    </w:p>
    <w:p w14:paraId="47633768" w14:textId="3E3A7962" w:rsidR="00D240CF" w:rsidRDefault="00F47FB3" w:rsidP="00F47FB3">
      <w:pPr>
        <w:pStyle w:val="a4"/>
        <w:spacing w:line="360" w:lineRule="auto"/>
        <w:ind w:firstLineChars="0" w:firstLine="585"/>
        <w:jc w:val="left"/>
        <w:rPr>
          <w:rFonts w:ascii="宋体" w:hAnsi="宋体"/>
          <w:szCs w:val="28"/>
          <w:lang w:val="en-GB"/>
        </w:rPr>
      </w:pPr>
      <w:r w:rsidRPr="00F47FB3">
        <w:rPr>
          <w:rFonts w:ascii="宋体" w:hAnsi="宋体" w:hint="eastAsia"/>
          <w:szCs w:val="28"/>
          <w:lang w:val="en-GB"/>
        </w:rPr>
        <w:t>该项目仓库依托的浏阳市祥安仓储有限公司仓储基地已建有高位水池、水井，并配备有消防水泵、消防水带等消防设施。仓库入口处设置有消防水池，其消防设施能满足库房消防用水的需求。该企业的办公经营场所配备有灭火器，设置有消防通道和疏散通道，消防设施、设备能满足经营、储存的需要</w:t>
      </w:r>
      <w:r w:rsidR="001C6FF1" w:rsidRPr="00A02D02">
        <w:rPr>
          <w:rFonts w:ascii="宋体" w:hAnsi="宋体" w:hint="eastAsia"/>
          <w:szCs w:val="28"/>
          <w:lang w:val="en-GB"/>
        </w:rPr>
        <w:t>。</w:t>
      </w:r>
    </w:p>
    <w:p w14:paraId="3745DD6A" w14:textId="34526736" w:rsidR="00211AAC" w:rsidRPr="00A02D02" w:rsidRDefault="00211AAC" w:rsidP="00681784">
      <w:pPr>
        <w:widowControl/>
        <w:spacing w:line="360" w:lineRule="auto"/>
        <w:ind w:firstLineChars="200" w:firstLine="608"/>
        <w:rPr>
          <w:rFonts w:ascii="宋体" w:hAnsi="宋体"/>
          <w:sz w:val="28"/>
          <w:szCs w:val="28"/>
        </w:rPr>
      </w:pPr>
      <w:r w:rsidRPr="00A02D02">
        <w:rPr>
          <w:rFonts w:ascii="宋体" w:hAnsi="宋体" w:cs="宋体" w:hint="eastAsia"/>
          <w:bCs/>
          <w:kern w:val="0"/>
          <w:sz w:val="28"/>
          <w:szCs w:val="28"/>
        </w:rPr>
        <w:t>评价组对</w:t>
      </w:r>
      <w:r w:rsidR="000A0B68">
        <w:rPr>
          <w:rFonts w:ascii="宋体" w:hAnsi="宋体" w:cs="宋体" w:hint="eastAsia"/>
          <w:bCs/>
          <w:kern w:val="0"/>
          <w:sz w:val="28"/>
          <w:szCs w:val="28"/>
        </w:rPr>
        <w:t>湖南三分情烟花贸易有限公司</w:t>
      </w:r>
      <w:r w:rsidR="00367FDA" w:rsidRPr="00A02D02">
        <w:rPr>
          <w:rFonts w:ascii="宋体" w:hAnsi="宋体" w:cs="宋体" w:hint="eastAsia"/>
          <w:bCs/>
          <w:kern w:val="0"/>
          <w:sz w:val="28"/>
          <w:szCs w:val="28"/>
        </w:rPr>
        <w:t>租赁</w:t>
      </w:r>
      <w:r w:rsidRPr="00A02D02">
        <w:rPr>
          <w:rFonts w:ascii="宋体" w:hAnsi="宋体" w:cs="宋体" w:hint="eastAsia"/>
          <w:bCs/>
          <w:kern w:val="0"/>
          <w:sz w:val="28"/>
          <w:szCs w:val="28"/>
        </w:rPr>
        <w:t>仓库的</w:t>
      </w:r>
      <w:r w:rsidRPr="00A02D02">
        <w:rPr>
          <w:rFonts w:ascii="宋体" w:hAnsi="宋体" w:cs="宋体" w:hint="eastAsia"/>
          <w:kern w:val="0"/>
          <w:sz w:val="28"/>
          <w:szCs w:val="28"/>
        </w:rPr>
        <w:t>总体布局、储存条件和设施</w:t>
      </w:r>
      <w:r w:rsidRPr="00A02D02">
        <w:rPr>
          <w:rFonts w:ascii="宋体" w:hAnsi="宋体" w:cs="宋体" w:hint="eastAsia"/>
          <w:bCs/>
          <w:kern w:val="0"/>
          <w:sz w:val="28"/>
          <w:szCs w:val="28"/>
        </w:rPr>
        <w:t>进行现场检查</w:t>
      </w:r>
      <w:r w:rsidR="0043316B" w:rsidRPr="00A02D02">
        <w:rPr>
          <w:rFonts w:ascii="宋体" w:hAnsi="宋体" w:cs="宋体" w:hint="eastAsia"/>
          <w:bCs/>
          <w:kern w:val="0"/>
          <w:sz w:val="28"/>
          <w:szCs w:val="28"/>
        </w:rPr>
        <w:t>，</w:t>
      </w:r>
      <w:r w:rsidRPr="00A02D02">
        <w:rPr>
          <w:rFonts w:ascii="宋体" w:hAnsi="宋体" w:cs="宋体" w:hint="eastAsia"/>
          <w:bCs/>
          <w:kern w:val="0"/>
          <w:sz w:val="28"/>
          <w:szCs w:val="28"/>
        </w:rPr>
        <w:t>现场检查情况详见附录</w:t>
      </w:r>
      <w:r w:rsidRPr="00A02D02">
        <w:rPr>
          <w:rFonts w:ascii="宋体" w:hAnsi="宋体" w:hint="eastAsia"/>
          <w:sz w:val="28"/>
          <w:szCs w:val="28"/>
        </w:rPr>
        <w:t>表B。</w:t>
      </w:r>
    </w:p>
    <w:p w14:paraId="0E4C0FFE" w14:textId="77777777" w:rsidR="00211AAC" w:rsidRPr="00A02D02" w:rsidRDefault="00A34560" w:rsidP="00211AAC">
      <w:pPr>
        <w:spacing w:line="360" w:lineRule="auto"/>
        <w:ind w:firstLineChars="200" w:firstLine="608"/>
        <w:rPr>
          <w:rFonts w:ascii="宋体" w:hAnsi="宋体"/>
          <w:sz w:val="24"/>
        </w:rPr>
      </w:pPr>
      <w:r w:rsidRPr="00A02D02">
        <w:rPr>
          <w:rFonts w:ascii="宋体" w:hAnsi="宋体" w:hint="eastAsia"/>
          <w:sz w:val="28"/>
          <w:szCs w:val="28"/>
        </w:rPr>
        <w:lastRenderedPageBreak/>
        <w:t>综上所述，本评价单元符合</w:t>
      </w:r>
      <w:r w:rsidR="00B54867" w:rsidRPr="00A02D02">
        <w:rPr>
          <w:rFonts w:ascii="宋体" w:hAnsi="宋体" w:hint="eastAsia"/>
          <w:sz w:val="28"/>
          <w:szCs w:val="28"/>
        </w:rPr>
        <w:t>安全条件</w:t>
      </w:r>
      <w:r w:rsidR="00211AAC" w:rsidRPr="00A02D02">
        <w:rPr>
          <w:rFonts w:ascii="宋体" w:hAnsi="宋体" w:hint="eastAsia"/>
          <w:sz w:val="28"/>
          <w:szCs w:val="28"/>
        </w:rPr>
        <w:t>。</w:t>
      </w:r>
    </w:p>
    <w:p w14:paraId="170E3DA5" w14:textId="77777777" w:rsidR="00496D79" w:rsidRPr="00A02D02" w:rsidRDefault="00211AAC" w:rsidP="00A81821">
      <w:pPr>
        <w:keepNext/>
        <w:keepLines/>
        <w:spacing w:beforeLines="50" w:before="156" w:line="360" w:lineRule="auto"/>
        <w:outlineLvl w:val="1"/>
        <w:rPr>
          <w:rFonts w:ascii="黑体" w:eastAsia="黑体" w:hAnsi="宋体"/>
          <w:bCs/>
          <w:sz w:val="30"/>
          <w:szCs w:val="30"/>
        </w:rPr>
      </w:pPr>
      <w:bookmarkStart w:id="162" w:name="_Toc421348423"/>
      <w:bookmarkStart w:id="163" w:name="_Toc154741342"/>
      <w:r w:rsidRPr="00A02D02">
        <w:rPr>
          <w:rFonts w:ascii="黑体" w:eastAsia="黑体" w:hAnsi="宋体" w:hint="eastAsia"/>
          <w:bCs/>
          <w:sz w:val="30"/>
          <w:szCs w:val="30"/>
        </w:rPr>
        <w:t>5.3 运输、装卸过程评价</w:t>
      </w:r>
      <w:bookmarkEnd w:id="162"/>
      <w:bookmarkEnd w:id="163"/>
    </w:p>
    <w:p w14:paraId="185FA987" w14:textId="29F7B171" w:rsidR="004561E7" w:rsidRPr="00A02D02" w:rsidRDefault="00F47FB3" w:rsidP="00383287">
      <w:pPr>
        <w:spacing w:line="360" w:lineRule="auto"/>
        <w:ind w:firstLineChars="200" w:firstLine="608"/>
        <w:rPr>
          <w:rFonts w:ascii="宋体" w:hAnsi="宋体"/>
          <w:sz w:val="28"/>
          <w:szCs w:val="28"/>
          <w:lang w:val="en-GB"/>
        </w:rPr>
      </w:pPr>
      <w:r w:rsidRPr="00691C34">
        <w:rPr>
          <w:rFonts w:ascii="宋体" w:hAnsi="宋体" w:hint="eastAsia"/>
          <w:sz w:val="28"/>
          <w:szCs w:val="28"/>
          <w:lang w:val="en-GB"/>
        </w:rPr>
        <w:t>本单元运用对照分析法进行评价。该企业制订有严格的装卸操作规程。装卸人员持证上岗且穿戴符合要求的防静电劳动防护用品。在装卸作业中，只能单件搬运，不得碰撞、拖拉、翻滚、倒置和剧烈振动，不许使用铁质工具并且在装卸现场机动车辆必须熄火并备配防火罩，禁止人员吸烟。机动车的装卸距离保持在安全距离以外，运输过程中堆码应不高于车厢高度，进入仓库区的机动车辆，必须有防火罩装置；仓库成品堆垛的高度小于2.5m，堆垛间的距离大于0.7m，成品离墙0.45m堆垛，以保持良好通风。</w:t>
      </w:r>
      <w:r>
        <w:rPr>
          <w:rFonts w:ascii="宋体" w:hAnsi="宋体" w:cs="宋体" w:hint="eastAsia"/>
          <w:sz w:val="28"/>
          <w:szCs w:val="28"/>
          <w:u w:color="FF0000"/>
        </w:rPr>
        <w:t>该企业</w:t>
      </w:r>
      <w:r w:rsidRPr="00691C34">
        <w:rPr>
          <w:rFonts w:ascii="宋体" w:hAnsi="宋体" w:cs="宋体" w:hint="eastAsia"/>
          <w:sz w:val="28"/>
          <w:szCs w:val="28"/>
          <w:u w:color="FF0000"/>
        </w:rPr>
        <w:t>的</w:t>
      </w:r>
      <w:r w:rsidRPr="00691C34">
        <w:rPr>
          <w:rFonts w:ascii="宋体" w:hAnsi="宋体" w:hint="eastAsia"/>
          <w:sz w:val="28"/>
          <w:szCs w:val="28"/>
          <w:lang w:val="en-GB"/>
        </w:rPr>
        <w:t>装卸员、守护员和保管员均经培训合格并持证上岗，并严格按照操作规程操作，</w:t>
      </w:r>
      <w:r w:rsidRPr="00691C34">
        <w:rPr>
          <w:rFonts w:ascii="宋体" w:hAnsi="宋体"/>
          <w:sz w:val="28"/>
          <w:szCs w:val="28"/>
          <w:lang w:val="en-GB"/>
        </w:rPr>
        <w:t>装卸时</w:t>
      </w:r>
      <w:r w:rsidRPr="00691C34">
        <w:rPr>
          <w:rFonts w:ascii="宋体" w:hAnsi="宋体" w:hint="eastAsia"/>
          <w:sz w:val="28"/>
          <w:szCs w:val="28"/>
          <w:lang w:val="en-GB"/>
        </w:rPr>
        <w:t>已做到</w:t>
      </w:r>
      <w:r w:rsidRPr="00691C34">
        <w:rPr>
          <w:rFonts w:ascii="宋体" w:hAnsi="宋体"/>
          <w:sz w:val="28"/>
          <w:szCs w:val="28"/>
          <w:lang w:val="en-GB"/>
        </w:rPr>
        <w:t>由保管员监装监卸。</w:t>
      </w:r>
      <w:r w:rsidRPr="00691C34">
        <w:rPr>
          <w:rFonts w:ascii="宋体" w:hAnsi="宋体" w:hint="eastAsia"/>
          <w:sz w:val="28"/>
          <w:szCs w:val="28"/>
          <w:lang w:val="en-GB"/>
        </w:rPr>
        <w:t>其运输配送的安全性能够得到保障。</w:t>
      </w:r>
    </w:p>
    <w:p w14:paraId="1C7E31A1" w14:textId="3F846CC3" w:rsidR="00ED4D77" w:rsidRPr="00A02D02" w:rsidRDefault="0077058C" w:rsidP="0077058C">
      <w:pPr>
        <w:spacing w:line="360" w:lineRule="auto"/>
        <w:ind w:firstLineChars="200" w:firstLine="608"/>
        <w:rPr>
          <w:rFonts w:ascii="宋体" w:hAnsi="宋体"/>
          <w:sz w:val="28"/>
          <w:szCs w:val="28"/>
          <w:lang w:val="en-GB"/>
        </w:rPr>
      </w:pPr>
      <w:r w:rsidRPr="00A02D02">
        <w:rPr>
          <w:rFonts w:ascii="宋体" w:hAnsi="宋体" w:hint="eastAsia"/>
          <w:sz w:val="28"/>
          <w:szCs w:val="28"/>
        </w:rPr>
        <w:t>该企业与</w:t>
      </w:r>
      <w:r w:rsidR="00EE4ABD">
        <w:rPr>
          <w:rFonts w:ascii="宋体" w:hAnsi="宋体" w:hint="eastAsia"/>
          <w:sz w:val="28"/>
          <w:szCs w:val="28"/>
        </w:rPr>
        <w:t>浏阳市鼎顺物流集团有限公司</w:t>
      </w:r>
      <w:r w:rsidRPr="00A02D02">
        <w:rPr>
          <w:rFonts w:ascii="宋体" w:hAnsi="宋体" w:hint="eastAsia"/>
          <w:sz w:val="28"/>
          <w:szCs w:val="28"/>
        </w:rPr>
        <w:t>签订了运输协议书，</w:t>
      </w:r>
      <w:r w:rsidR="00EE4ABD">
        <w:rPr>
          <w:rFonts w:ascii="宋体" w:hAnsi="宋体" w:hint="eastAsia"/>
          <w:sz w:val="28"/>
          <w:szCs w:val="28"/>
        </w:rPr>
        <w:t>浏阳市鼎顺物流集团有限公司</w:t>
      </w:r>
      <w:r w:rsidRPr="00A02D02">
        <w:rPr>
          <w:rFonts w:ascii="宋体" w:hAnsi="宋体" w:hint="eastAsia"/>
          <w:sz w:val="28"/>
          <w:szCs w:val="28"/>
        </w:rPr>
        <w:t>通过了有关部门的资质审验，取得了道路运输经营许可证（证号</w:t>
      </w:r>
      <w:r w:rsidR="00F47FB3">
        <w:rPr>
          <w:rFonts w:ascii="宋体" w:hAnsi="宋体" w:hint="eastAsia"/>
          <w:sz w:val="28"/>
          <w:szCs w:val="28"/>
        </w:rPr>
        <w:t>:</w:t>
      </w:r>
      <w:r w:rsidR="00EE4ABD">
        <w:rPr>
          <w:rFonts w:ascii="宋体" w:hAnsi="宋体" w:hint="eastAsia"/>
          <w:sz w:val="28"/>
          <w:szCs w:val="28"/>
        </w:rPr>
        <w:t>湘交运管许可长字430100004187号</w:t>
      </w:r>
      <w:r w:rsidRPr="00A02D02">
        <w:rPr>
          <w:rFonts w:ascii="宋体" w:hAnsi="宋体" w:hint="eastAsia"/>
          <w:sz w:val="28"/>
          <w:szCs w:val="28"/>
        </w:rPr>
        <w:t>），其经营范围包括</w:t>
      </w:r>
      <w:r w:rsidR="00EE4ABD">
        <w:rPr>
          <w:rFonts w:ascii="宋体" w:hAnsi="宋体" w:hint="eastAsia"/>
          <w:sz w:val="28"/>
          <w:szCs w:val="28"/>
        </w:rPr>
        <w:t>危险货物运输（医疗废物、危险废物、3类、8类、9类、1类1项、1类3项、1类4项、2类2项、4类1项、4类3项、5类1项、5类2项、6类1项、6类2项）剧毒化学品除外，道路普通货物运输，货物专用运输（集装箱），大型物件运输（一类），大型物件运输（二类），大型物件运输（三类）运输资质</w:t>
      </w:r>
      <w:r w:rsidRPr="00A02D02">
        <w:rPr>
          <w:rFonts w:ascii="宋体" w:hAnsi="宋体" w:hint="eastAsia"/>
          <w:sz w:val="28"/>
          <w:szCs w:val="28"/>
        </w:rPr>
        <w:t>资质。车辆</w:t>
      </w:r>
      <w:r w:rsidRPr="00A02D02">
        <w:rPr>
          <w:rFonts w:ascii="宋体" w:hAnsi="宋体" w:hint="eastAsia"/>
          <w:sz w:val="28"/>
          <w:szCs w:val="28"/>
        </w:rPr>
        <w:lastRenderedPageBreak/>
        <w:t>驾驶人员、押运人员均经相关部门培训合格、持证上岗。该企业配送能力与自身经营规模基本相适应，应加强对驾驶员和押运人员的安全教育，提高他们的安全意识和安全责任感，促进运输安全。</w:t>
      </w:r>
    </w:p>
    <w:p w14:paraId="33E72001" w14:textId="50D08B17" w:rsidR="00B021A3" w:rsidRPr="00A02D02" w:rsidRDefault="00383287" w:rsidP="00211AAC">
      <w:pPr>
        <w:pStyle w:val="a4"/>
        <w:spacing w:line="360" w:lineRule="auto"/>
        <w:ind w:firstLine="608"/>
        <w:rPr>
          <w:rFonts w:ascii="宋体" w:hAnsi="宋体"/>
          <w:szCs w:val="28"/>
        </w:rPr>
      </w:pPr>
      <w:r w:rsidRPr="00A02D02">
        <w:rPr>
          <w:rFonts w:ascii="宋体" w:hAnsi="宋体" w:hint="eastAsia"/>
          <w:szCs w:val="28"/>
          <w:lang w:val="en-GB"/>
        </w:rPr>
        <w:t>综上所述，</w:t>
      </w:r>
      <w:r w:rsidR="000A0B68">
        <w:rPr>
          <w:rFonts w:ascii="宋体" w:hAnsi="宋体" w:hint="eastAsia"/>
          <w:szCs w:val="28"/>
          <w:lang w:val="en-GB"/>
        </w:rPr>
        <w:t>湖南三分情烟花贸易有限公司</w:t>
      </w:r>
      <w:r w:rsidRPr="00A02D02">
        <w:rPr>
          <w:rFonts w:ascii="宋体" w:hAnsi="宋体" w:hint="eastAsia"/>
          <w:szCs w:val="28"/>
          <w:lang w:val="en-GB"/>
        </w:rPr>
        <w:t>有较稳定的装卸队伍，但应注重对该部分员工的管理与安全知识的教育与培训，本评价单元符合安全条件。</w:t>
      </w:r>
    </w:p>
    <w:p w14:paraId="44C3A765" w14:textId="77777777" w:rsidR="003D7D82" w:rsidRPr="00A02D02" w:rsidRDefault="00F956E5" w:rsidP="00435341">
      <w:pPr>
        <w:keepNext/>
        <w:keepLines/>
        <w:spacing w:beforeLines="50" w:before="156" w:line="360" w:lineRule="auto"/>
        <w:outlineLvl w:val="1"/>
        <w:rPr>
          <w:rFonts w:ascii="黑体" w:eastAsia="黑体" w:hAnsi="宋体"/>
          <w:bCs/>
          <w:sz w:val="30"/>
          <w:szCs w:val="30"/>
        </w:rPr>
      </w:pPr>
      <w:bookmarkStart w:id="164" w:name="_Toc154741343"/>
      <w:r w:rsidRPr="00A02D02">
        <w:rPr>
          <w:rFonts w:ascii="黑体" w:eastAsia="黑体" w:hAnsi="宋体" w:hint="eastAsia"/>
          <w:bCs/>
          <w:sz w:val="30"/>
          <w:szCs w:val="30"/>
        </w:rPr>
        <w:t>5.</w:t>
      </w:r>
      <w:r w:rsidR="006C0A5E" w:rsidRPr="00A02D02">
        <w:rPr>
          <w:rFonts w:ascii="黑体" w:eastAsia="黑体" w:hAnsi="宋体" w:hint="eastAsia"/>
          <w:bCs/>
          <w:sz w:val="30"/>
          <w:szCs w:val="30"/>
        </w:rPr>
        <w:t>4</w:t>
      </w:r>
      <w:r w:rsidR="00EA0293" w:rsidRPr="00A02D02">
        <w:rPr>
          <w:rFonts w:ascii="黑体" w:eastAsia="黑体" w:hAnsi="宋体" w:hint="eastAsia"/>
          <w:bCs/>
          <w:sz w:val="30"/>
          <w:szCs w:val="30"/>
        </w:rPr>
        <w:t xml:space="preserve"> </w:t>
      </w:r>
      <w:r w:rsidR="009A52B1" w:rsidRPr="00A02D02">
        <w:rPr>
          <w:rFonts w:ascii="黑体" w:eastAsia="黑体" w:hAnsi="宋体" w:hint="eastAsia"/>
          <w:bCs/>
          <w:sz w:val="30"/>
          <w:szCs w:val="30"/>
        </w:rPr>
        <w:t>储存场所评价</w:t>
      </w:r>
      <w:bookmarkEnd w:id="164"/>
    </w:p>
    <w:p w14:paraId="20F9B026" w14:textId="77777777" w:rsidR="00211AAC" w:rsidRPr="00A02D02" w:rsidRDefault="00211AAC" w:rsidP="00211AAC">
      <w:pPr>
        <w:spacing w:line="360" w:lineRule="auto"/>
        <w:ind w:firstLineChars="200" w:firstLine="608"/>
        <w:rPr>
          <w:rFonts w:ascii="宋体" w:hAnsi="宋体"/>
          <w:sz w:val="28"/>
          <w:szCs w:val="28"/>
        </w:rPr>
      </w:pPr>
      <w:r w:rsidRPr="00A02D02">
        <w:rPr>
          <w:rFonts w:ascii="宋体" w:hAnsi="宋体" w:hint="eastAsia"/>
          <w:sz w:val="28"/>
          <w:szCs w:val="28"/>
        </w:rPr>
        <w:t>本项目采用《烟花爆竹企业安全评价规范》（AQ4113-2008）中的“</w:t>
      </w:r>
      <w:r w:rsidR="00F63E57" w:rsidRPr="00A02D02">
        <w:rPr>
          <w:rFonts w:ascii="宋体" w:hAnsi="宋体" w:hint="eastAsia"/>
          <w:sz w:val="28"/>
          <w:szCs w:val="28"/>
        </w:rPr>
        <w:t>附录C—表C.2</w:t>
      </w:r>
      <w:r w:rsidRPr="00A02D02">
        <w:rPr>
          <w:rFonts w:ascii="宋体" w:hAnsi="宋体"/>
          <w:sz w:val="28"/>
          <w:szCs w:val="28"/>
        </w:rPr>
        <w:t>烟花爆竹</w:t>
      </w:r>
      <w:r w:rsidRPr="00A02D02">
        <w:rPr>
          <w:rFonts w:ascii="宋体" w:hAnsi="宋体" w:hint="eastAsia"/>
          <w:sz w:val="28"/>
          <w:szCs w:val="28"/>
        </w:rPr>
        <w:t>经营</w:t>
      </w:r>
      <w:r w:rsidRPr="00A02D02">
        <w:rPr>
          <w:rFonts w:ascii="宋体" w:hAnsi="宋体"/>
          <w:sz w:val="28"/>
          <w:szCs w:val="28"/>
        </w:rPr>
        <w:t>企业</w:t>
      </w:r>
      <w:r w:rsidRPr="00A02D02">
        <w:rPr>
          <w:rFonts w:ascii="宋体" w:hAnsi="宋体" w:hint="eastAsia"/>
          <w:sz w:val="28"/>
          <w:szCs w:val="28"/>
        </w:rPr>
        <w:t>安全评价现场检查表</w:t>
      </w:r>
      <w:r w:rsidR="001848CC" w:rsidRPr="00A02D02">
        <w:rPr>
          <w:rFonts w:ascii="宋体" w:hAnsi="宋体" w:hint="eastAsia"/>
          <w:sz w:val="28"/>
          <w:szCs w:val="28"/>
        </w:rPr>
        <w:t xml:space="preserve"> </w:t>
      </w:r>
      <w:r w:rsidRPr="00A02D02">
        <w:rPr>
          <w:rFonts w:ascii="宋体" w:hAnsi="宋体" w:hint="eastAsia"/>
          <w:sz w:val="28"/>
          <w:szCs w:val="28"/>
        </w:rPr>
        <w:t xml:space="preserve">”对储存场所单元进行评价；评价内容主要包括定级定量、建筑结构、疏散要求、人员、防护屏障、消防、贮存与运输、制度规程等八个方面；具体见附录中的“附录C </w:t>
      </w:r>
      <w:r w:rsidRPr="00A02D02">
        <w:rPr>
          <w:rFonts w:ascii="宋体" w:hAnsi="宋体"/>
          <w:sz w:val="28"/>
          <w:szCs w:val="28"/>
        </w:rPr>
        <w:t>烟花爆竹</w:t>
      </w:r>
      <w:r w:rsidRPr="00A02D02">
        <w:rPr>
          <w:rFonts w:ascii="宋体" w:hAnsi="宋体" w:hint="eastAsia"/>
          <w:sz w:val="28"/>
          <w:szCs w:val="28"/>
        </w:rPr>
        <w:t>经营</w:t>
      </w:r>
      <w:r w:rsidRPr="00A02D02">
        <w:rPr>
          <w:rFonts w:ascii="宋体" w:hAnsi="宋体"/>
          <w:sz w:val="28"/>
          <w:szCs w:val="28"/>
        </w:rPr>
        <w:t>企业</w:t>
      </w:r>
      <w:r w:rsidRPr="00A02D02">
        <w:rPr>
          <w:rFonts w:ascii="宋体" w:hAnsi="宋体" w:hint="eastAsia"/>
          <w:sz w:val="28"/>
          <w:szCs w:val="28"/>
        </w:rPr>
        <w:t>安全评价现场检查表”，检查结果汇总如表5.5-1。</w:t>
      </w:r>
    </w:p>
    <w:p w14:paraId="25E76F35" w14:textId="77777777" w:rsidR="00B3127E" w:rsidRPr="00A02D02" w:rsidRDefault="00211AAC" w:rsidP="00877E2E">
      <w:pPr>
        <w:pStyle w:val="a6"/>
        <w:pBdr>
          <w:bottom w:val="none" w:sz="0" w:space="0" w:color="auto"/>
        </w:pBdr>
        <w:tabs>
          <w:tab w:val="left" w:pos="420"/>
        </w:tabs>
        <w:snapToGrid/>
        <w:spacing w:beforeLines="50" w:before="156" w:afterLines="50" w:after="156" w:line="360" w:lineRule="auto"/>
        <w:rPr>
          <w:rFonts w:ascii="宋体" w:hAnsi="宋体"/>
          <w:sz w:val="28"/>
          <w:szCs w:val="28"/>
        </w:rPr>
      </w:pPr>
      <w:r w:rsidRPr="00A02D02">
        <w:rPr>
          <w:rFonts w:ascii="黑体" w:eastAsia="黑体" w:hAnsi="宋体" w:hint="eastAsia"/>
          <w:sz w:val="24"/>
          <w:szCs w:val="24"/>
        </w:rPr>
        <w:t>表5</w:t>
      </w:r>
      <w:r w:rsidRPr="00A02D02">
        <w:rPr>
          <w:rFonts w:ascii="黑体" w:eastAsia="黑体" w:hAnsi="宋体" w:hint="eastAsia"/>
          <w:sz w:val="24"/>
          <w:szCs w:val="24"/>
          <w:lang w:eastAsia="zh-CN"/>
        </w:rPr>
        <w:t>.</w:t>
      </w:r>
      <w:r w:rsidRPr="00A02D02">
        <w:rPr>
          <w:rFonts w:ascii="黑体" w:eastAsia="黑体" w:hAnsi="宋体" w:hint="eastAsia"/>
          <w:sz w:val="24"/>
          <w:szCs w:val="24"/>
        </w:rPr>
        <w:t>5-1</w:t>
      </w:r>
      <w:r w:rsidRPr="00A02D02">
        <w:rPr>
          <w:rFonts w:ascii="黑体" w:eastAsia="黑体" w:hAnsi="宋体" w:hint="eastAsia"/>
          <w:sz w:val="24"/>
          <w:szCs w:val="24"/>
          <w:lang w:eastAsia="zh-CN"/>
        </w:rPr>
        <w:t xml:space="preserve">  </w:t>
      </w:r>
      <w:r w:rsidRPr="00A02D02">
        <w:rPr>
          <w:rFonts w:ascii="黑体" w:eastAsia="黑体" w:hAnsi="宋体" w:hint="eastAsia"/>
          <w:sz w:val="24"/>
          <w:szCs w:val="24"/>
        </w:rPr>
        <w:t>烟花爆竹经营企业安全评价现场检查表结果汇总</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3"/>
        <w:gridCol w:w="1593"/>
        <w:gridCol w:w="1194"/>
        <w:gridCol w:w="1127"/>
        <w:gridCol w:w="2322"/>
        <w:gridCol w:w="1228"/>
        <w:gridCol w:w="1099"/>
      </w:tblGrid>
      <w:tr w:rsidR="00BB3098" w:rsidRPr="00A02D02" w14:paraId="7052F61A" w14:textId="77777777" w:rsidTr="00877E2E">
        <w:trPr>
          <w:trHeight w:val="567"/>
          <w:tblHeader/>
        </w:trPr>
        <w:tc>
          <w:tcPr>
            <w:tcW w:w="1247" w:type="pct"/>
            <w:gridSpan w:val="2"/>
            <w:vAlign w:val="center"/>
          </w:tcPr>
          <w:p w14:paraId="3AA21015" w14:textId="77777777" w:rsidR="00B3127E" w:rsidRPr="00A02D02" w:rsidRDefault="00B3127E" w:rsidP="006E23C2">
            <w:pPr>
              <w:jc w:val="center"/>
              <w:rPr>
                <w:rFonts w:ascii="宋体" w:hAnsi="宋体"/>
                <w:szCs w:val="21"/>
              </w:rPr>
            </w:pPr>
            <w:r w:rsidRPr="00A02D02">
              <w:rPr>
                <w:rFonts w:ascii="宋体" w:hAnsi="宋体" w:hint="eastAsia"/>
                <w:szCs w:val="21"/>
              </w:rPr>
              <w:t>表中项数</w:t>
            </w:r>
          </w:p>
        </w:tc>
        <w:tc>
          <w:tcPr>
            <w:tcW w:w="1250" w:type="pct"/>
            <w:gridSpan w:val="2"/>
            <w:vAlign w:val="center"/>
          </w:tcPr>
          <w:p w14:paraId="764FC892" w14:textId="77777777" w:rsidR="00B3127E" w:rsidRPr="00A02D02" w:rsidRDefault="00B3127E" w:rsidP="006E23C2">
            <w:pPr>
              <w:jc w:val="center"/>
              <w:rPr>
                <w:rFonts w:ascii="宋体" w:hAnsi="宋体"/>
                <w:szCs w:val="21"/>
              </w:rPr>
            </w:pPr>
            <w:r w:rsidRPr="00A02D02">
              <w:rPr>
                <w:rFonts w:ascii="宋体" w:hAnsi="宋体" w:hint="eastAsia"/>
                <w:szCs w:val="21"/>
              </w:rPr>
              <w:t>适用项数</w:t>
            </w:r>
          </w:p>
        </w:tc>
        <w:tc>
          <w:tcPr>
            <w:tcW w:w="1250" w:type="pct"/>
            <w:vAlign w:val="center"/>
          </w:tcPr>
          <w:p w14:paraId="6DCE8C29" w14:textId="77777777" w:rsidR="00B3127E" w:rsidRPr="00A02D02" w:rsidRDefault="00B3127E" w:rsidP="006E23C2">
            <w:pPr>
              <w:jc w:val="center"/>
              <w:rPr>
                <w:rFonts w:ascii="宋体" w:hAnsi="宋体"/>
                <w:szCs w:val="21"/>
              </w:rPr>
            </w:pPr>
            <w:r w:rsidRPr="00A02D02">
              <w:rPr>
                <w:rFonts w:ascii="宋体" w:hAnsi="宋体" w:hint="eastAsia"/>
                <w:szCs w:val="21"/>
              </w:rPr>
              <w:t>合格项数</w:t>
            </w:r>
          </w:p>
        </w:tc>
        <w:tc>
          <w:tcPr>
            <w:tcW w:w="1253" w:type="pct"/>
            <w:gridSpan w:val="2"/>
            <w:vAlign w:val="center"/>
          </w:tcPr>
          <w:p w14:paraId="27E3FC4E" w14:textId="77777777" w:rsidR="00B3127E" w:rsidRPr="00A02D02" w:rsidRDefault="00B3127E" w:rsidP="006E23C2">
            <w:pPr>
              <w:jc w:val="center"/>
              <w:rPr>
                <w:rFonts w:ascii="宋体" w:hAnsi="宋体"/>
                <w:szCs w:val="21"/>
              </w:rPr>
            </w:pPr>
            <w:r w:rsidRPr="00A02D02">
              <w:rPr>
                <w:rFonts w:ascii="宋体" w:hAnsi="宋体" w:hint="eastAsia"/>
                <w:szCs w:val="21"/>
              </w:rPr>
              <w:t>不合格项数</w:t>
            </w:r>
          </w:p>
        </w:tc>
      </w:tr>
      <w:tr w:rsidR="00BB3098" w:rsidRPr="00A02D02" w14:paraId="59CD0CDB" w14:textId="77777777" w:rsidTr="00877E2E">
        <w:trPr>
          <w:trHeight w:val="595"/>
          <w:tblHeader/>
        </w:trPr>
        <w:tc>
          <w:tcPr>
            <w:tcW w:w="1247" w:type="pct"/>
            <w:gridSpan w:val="2"/>
            <w:vAlign w:val="center"/>
          </w:tcPr>
          <w:p w14:paraId="39B8455F" w14:textId="77777777" w:rsidR="00B3127E" w:rsidRPr="00A02D02" w:rsidRDefault="00B3127E" w:rsidP="006E23C2">
            <w:pPr>
              <w:jc w:val="center"/>
              <w:rPr>
                <w:rFonts w:ascii="宋体" w:hAnsi="宋体"/>
                <w:szCs w:val="21"/>
              </w:rPr>
            </w:pPr>
            <w:r w:rsidRPr="00A02D02">
              <w:rPr>
                <w:rFonts w:ascii="宋体" w:hAnsi="宋体" w:hint="eastAsia"/>
                <w:szCs w:val="21"/>
              </w:rPr>
              <w:t>38</w:t>
            </w:r>
          </w:p>
        </w:tc>
        <w:tc>
          <w:tcPr>
            <w:tcW w:w="1250" w:type="pct"/>
            <w:gridSpan w:val="2"/>
            <w:vAlign w:val="center"/>
          </w:tcPr>
          <w:p w14:paraId="6D4A2626" w14:textId="75FD7350" w:rsidR="00B3127E" w:rsidRPr="00A02D02" w:rsidRDefault="00B3127E" w:rsidP="000470ED">
            <w:pPr>
              <w:jc w:val="center"/>
              <w:rPr>
                <w:rFonts w:ascii="宋体" w:hAnsi="宋体"/>
                <w:szCs w:val="21"/>
              </w:rPr>
            </w:pPr>
            <w:r w:rsidRPr="00A02D02">
              <w:rPr>
                <w:rFonts w:ascii="宋体" w:hAnsi="宋体" w:hint="eastAsia"/>
                <w:szCs w:val="21"/>
              </w:rPr>
              <w:t>3</w:t>
            </w:r>
            <w:r w:rsidR="000470ED" w:rsidRPr="00A02D02">
              <w:rPr>
                <w:rFonts w:ascii="宋体" w:hAnsi="宋体" w:hint="eastAsia"/>
                <w:szCs w:val="21"/>
              </w:rPr>
              <w:t>3</w:t>
            </w:r>
          </w:p>
        </w:tc>
        <w:tc>
          <w:tcPr>
            <w:tcW w:w="1250" w:type="pct"/>
            <w:vAlign w:val="center"/>
          </w:tcPr>
          <w:p w14:paraId="50A67B70" w14:textId="2EF775EE" w:rsidR="00B3127E" w:rsidRPr="00A02D02" w:rsidRDefault="00C736BA" w:rsidP="009D34F2">
            <w:pPr>
              <w:jc w:val="center"/>
              <w:rPr>
                <w:rFonts w:ascii="宋体" w:hAnsi="宋体"/>
                <w:szCs w:val="21"/>
              </w:rPr>
            </w:pPr>
            <w:r w:rsidRPr="00A02D02">
              <w:rPr>
                <w:rFonts w:ascii="宋体" w:hAnsi="宋体" w:hint="eastAsia"/>
                <w:szCs w:val="21"/>
              </w:rPr>
              <w:t>32</w:t>
            </w:r>
          </w:p>
        </w:tc>
        <w:tc>
          <w:tcPr>
            <w:tcW w:w="1253" w:type="pct"/>
            <w:gridSpan w:val="2"/>
            <w:vAlign w:val="center"/>
          </w:tcPr>
          <w:p w14:paraId="1DDA4671" w14:textId="7B1FDA6E" w:rsidR="00B3127E" w:rsidRPr="00A02D02" w:rsidRDefault="00C736BA" w:rsidP="006E23C2">
            <w:pPr>
              <w:jc w:val="center"/>
              <w:rPr>
                <w:rFonts w:ascii="宋体" w:hAnsi="宋体"/>
                <w:szCs w:val="21"/>
              </w:rPr>
            </w:pPr>
            <w:r w:rsidRPr="00A02D02">
              <w:rPr>
                <w:rFonts w:ascii="宋体" w:hAnsi="宋体" w:hint="eastAsia"/>
                <w:szCs w:val="21"/>
              </w:rPr>
              <w:t>1</w:t>
            </w:r>
          </w:p>
        </w:tc>
      </w:tr>
      <w:tr w:rsidR="00BB3098" w:rsidRPr="00A02D02" w14:paraId="1948ED3B" w14:textId="77777777" w:rsidTr="00877E2E">
        <w:trPr>
          <w:trHeight w:val="595"/>
          <w:tblHeader/>
        </w:trPr>
        <w:tc>
          <w:tcPr>
            <w:tcW w:w="5000" w:type="pct"/>
            <w:gridSpan w:val="7"/>
            <w:vAlign w:val="center"/>
          </w:tcPr>
          <w:p w14:paraId="2A73030E" w14:textId="77777777" w:rsidR="00B3127E" w:rsidRPr="00A02D02" w:rsidRDefault="00B3127E" w:rsidP="006E23C2">
            <w:pPr>
              <w:jc w:val="center"/>
              <w:rPr>
                <w:rFonts w:ascii="宋体" w:hAnsi="宋体"/>
                <w:szCs w:val="21"/>
              </w:rPr>
            </w:pPr>
            <w:r w:rsidRPr="00A02D02">
              <w:rPr>
                <w:rFonts w:ascii="宋体" w:hAnsi="宋体" w:hint="eastAsia"/>
                <w:szCs w:val="21"/>
              </w:rPr>
              <w:t>不合格项及不合格项判定合格理由</w:t>
            </w:r>
          </w:p>
        </w:tc>
      </w:tr>
      <w:tr w:rsidR="00BB3098" w:rsidRPr="00A02D02" w14:paraId="5C1B153B" w14:textId="77777777" w:rsidTr="00877E2E">
        <w:trPr>
          <w:trHeight w:val="595"/>
          <w:tblHeader/>
        </w:trPr>
        <w:tc>
          <w:tcPr>
            <w:tcW w:w="389" w:type="pct"/>
            <w:vAlign w:val="center"/>
          </w:tcPr>
          <w:p w14:paraId="1DC1AC4E" w14:textId="77777777" w:rsidR="00B3127E" w:rsidRPr="00A02D02" w:rsidRDefault="00B3127E" w:rsidP="006E23C2">
            <w:pPr>
              <w:jc w:val="center"/>
              <w:rPr>
                <w:rFonts w:ascii="宋体" w:hAnsi="宋体"/>
                <w:szCs w:val="21"/>
              </w:rPr>
            </w:pPr>
            <w:r w:rsidRPr="00A02D02">
              <w:rPr>
                <w:rFonts w:ascii="宋体" w:hAnsi="宋体" w:hint="eastAsia"/>
                <w:szCs w:val="21"/>
              </w:rPr>
              <w:t>序号</w:t>
            </w:r>
          </w:p>
        </w:tc>
        <w:tc>
          <w:tcPr>
            <w:tcW w:w="1501" w:type="pct"/>
            <w:gridSpan w:val="2"/>
            <w:vAlign w:val="center"/>
          </w:tcPr>
          <w:p w14:paraId="29FBE4D5" w14:textId="77777777" w:rsidR="00B3127E" w:rsidRPr="00A02D02" w:rsidRDefault="00B3127E" w:rsidP="003B737A">
            <w:pPr>
              <w:jc w:val="center"/>
              <w:rPr>
                <w:rFonts w:ascii="宋体" w:hAnsi="宋体"/>
                <w:szCs w:val="21"/>
              </w:rPr>
            </w:pPr>
            <w:r w:rsidRPr="00A02D02">
              <w:rPr>
                <w:rFonts w:ascii="宋体" w:hAnsi="宋体" w:hint="eastAsia"/>
                <w:szCs w:val="21"/>
              </w:rPr>
              <w:t>不合格项</w:t>
            </w:r>
          </w:p>
        </w:tc>
        <w:tc>
          <w:tcPr>
            <w:tcW w:w="2518" w:type="pct"/>
            <w:gridSpan w:val="3"/>
            <w:vAlign w:val="center"/>
          </w:tcPr>
          <w:p w14:paraId="3F869792" w14:textId="77777777" w:rsidR="00B3127E" w:rsidRPr="00A02D02" w:rsidRDefault="00B3127E" w:rsidP="003B737A">
            <w:pPr>
              <w:jc w:val="center"/>
              <w:rPr>
                <w:rFonts w:ascii="宋体" w:hAnsi="宋体"/>
                <w:szCs w:val="21"/>
              </w:rPr>
            </w:pPr>
            <w:r w:rsidRPr="00A02D02">
              <w:rPr>
                <w:rFonts w:ascii="宋体" w:hAnsi="宋体" w:hint="eastAsia"/>
                <w:szCs w:val="21"/>
              </w:rPr>
              <w:t>不合格项判定合格理由</w:t>
            </w:r>
          </w:p>
        </w:tc>
        <w:tc>
          <w:tcPr>
            <w:tcW w:w="592" w:type="pct"/>
            <w:vAlign w:val="center"/>
          </w:tcPr>
          <w:p w14:paraId="29718DDD" w14:textId="77777777" w:rsidR="00B3127E" w:rsidRPr="00A02D02" w:rsidRDefault="00B3127E" w:rsidP="006E23C2">
            <w:pPr>
              <w:jc w:val="center"/>
              <w:rPr>
                <w:rFonts w:ascii="宋体" w:hAnsi="宋体"/>
                <w:szCs w:val="21"/>
              </w:rPr>
            </w:pPr>
            <w:r w:rsidRPr="00A02D02">
              <w:rPr>
                <w:rFonts w:ascii="宋体" w:hAnsi="宋体" w:hint="eastAsia"/>
                <w:szCs w:val="21"/>
              </w:rPr>
              <w:t>判定</w:t>
            </w:r>
          </w:p>
          <w:p w14:paraId="045C1841" w14:textId="77777777" w:rsidR="00B3127E" w:rsidRPr="00A02D02" w:rsidRDefault="00B3127E" w:rsidP="006E23C2">
            <w:pPr>
              <w:jc w:val="center"/>
              <w:rPr>
                <w:rFonts w:ascii="宋体" w:hAnsi="宋体"/>
                <w:szCs w:val="21"/>
              </w:rPr>
            </w:pPr>
            <w:r w:rsidRPr="00A02D02">
              <w:rPr>
                <w:rFonts w:ascii="宋体" w:hAnsi="宋体" w:hint="eastAsia"/>
                <w:szCs w:val="21"/>
              </w:rPr>
              <w:t>结果</w:t>
            </w:r>
          </w:p>
        </w:tc>
      </w:tr>
      <w:tr w:rsidR="009D34F2" w:rsidRPr="00A02D02" w14:paraId="2077A879" w14:textId="77777777" w:rsidTr="00877E2E">
        <w:trPr>
          <w:trHeight w:val="595"/>
          <w:tblHeader/>
        </w:trPr>
        <w:tc>
          <w:tcPr>
            <w:tcW w:w="389" w:type="pct"/>
            <w:vAlign w:val="center"/>
          </w:tcPr>
          <w:p w14:paraId="6ADF667D" w14:textId="458F9204" w:rsidR="009D34F2" w:rsidRPr="00A02D02" w:rsidRDefault="00C736BA" w:rsidP="00D35ED9">
            <w:pPr>
              <w:spacing w:line="300" w:lineRule="exact"/>
              <w:jc w:val="center"/>
              <w:rPr>
                <w:rFonts w:ascii="宋体" w:hAnsi="宋体"/>
                <w:szCs w:val="21"/>
              </w:rPr>
            </w:pPr>
            <w:r w:rsidRPr="00A02D02">
              <w:rPr>
                <w:rFonts w:ascii="宋体" w:hAnsi="宋体" w:hint="eastAsia"/>
                <w:szCs w:val="21"/>
              </w:rPr>
              <w:t>1</w:t>
            </w:r>
          </w:p>
        </w:tc>
        <w:tc>
          <w:tcPr>
            <w:tcW w:w="1501" w:type="pct"/>
            <w:gridSpan w:val="2"/>
            <w:vAlign w:val="center"/>
          </w:tcPr>
          <w:p w14:paraId="176BC1D3" w14:textId="1A24F7A0" w:rsidR="009D34F2" w:rsidRPr="00A02D02" w:rsidRDefault="009D34F2" w:rsidP="00152751">
            <w:pPr>
              <w:spacing w:line="300" w:lineRule="exact"/>
              <w:jc w:val="left"/>
              <w:rPr>
                <w:rFonts w:ascii="宋体" w:hAnsi="宋体"/>
                <w:szCs w:val="21"/>
              </w:rPr>
            </w:pPr>
            <w:r w:rsidRPr="00A02D02">
              <w:rPr>
                <w:rFonts w:ascii="宋体" w:hAnsi="宋体" w:hint="eastAsia"/>
                <w:szCs w:val="21"/>
              </w:rPr>
              <w:t>仓库内未安装温湿度计</w:t>
            </w:r>
          </w:p>
        </w:tc>
        <w:tc>
          <w:tcPr>
            <w:tcW w:w="2518" w:type="pct"/>
            <w:gridSpan w:val="3"/>
            <w:vAlign w:val="center"/>
          </w:tcPr>
          <w:p w14:paraId="1BF76B3C" w14:textId="4D41A46D" w:rsidR="009D34F2" w:rsidRPr="00A02D02" w:rsidRDefault="009D34F2" w:rsidP="00152751">
            <w:pPr>
              <w:rPr>
                <w:rFonts w:ascii="宋体" w:hAnsi="宋体"/>
                <w:szCs w:val="21"/>
              </w:rPr>
            </w:pPr>
            <w:r w:rsidRPr="00A02D02">
              <w:rPr>
                <w:rFonts w:ascii="宋体" w:hAnsi="宋体" w:hint="eastAsia"/>
                <w:szCs w:val="21"/>
              </w:rPr>
              <w:t>复查时已安装温湿度计</w:t>
            </w:r>
          </w:p>
        </w:tc>
        <w:tc>
          <w:tcPr>
            <w:tcW w:w="592" w:type="pct"/>
            <w:vAlign w:val="center"/>
          </w:tcPr>
          <w:p w14:paraId="7DD99D62" w14:textId="61EE09D2" w:rsidR="009D34F2" w:rsidRPr="00A02D02" w:rsidRDefault="00BE3773" w:rsidP="00955376">
            <w:pPr>
              <w:jc w:val="center"/>
              <w:rPr>
                <w:rFonts w:ascii="宋体" w:hAnsi="宋体"/>
                <w:szCs w:val="21"/>
              </w:rPr>
            </w:pPr>
            <w:r w:rsidRPr="00BE3773">
              <w:rPr>
                <w:rFonts w:ascii="宋体" w:hAnsi="宋体" w:hint="eastAsia"/>
                <w:szCs w:val="21"/>
              </w:rPr>
              <w:t>合格</w:t>
            </w:r>
          </w:p>
        </w:tc>
      </w:tr>
    </w:tbl>
    <w:p w14:paraId="0054D291" w14:textId="77777777" w:rsidR="00211AAC" w:rsidRPr="00A02D02" w:rsidRDefault="00211AAC" w:rsidP="00877E2E">
      <w:pPr>
        <w:widowControl/>
        <w:spacing w:beforeLines="50" w:before="156" w:line="360" w:lineRule="auto"/>
        <w:ind w:firstLineChars="200" w:firstLine="608"/>
        <w:rPr>
          <w:rFonts w:ascii="宋体" w:hAnsi="宋体"/>
          <w:sz w:val="28"/>
          <w:szCs w:val="28"/>
        </w:rPr>
      </w:pPr>
      <w:r w:rsidRPr="00A02D02">
        <w:rPr>
          <w:rFonts w:ascii="宋体" w:hAnsi="宋体" w:hint="eastAsia"/>
          <w:sz w:val="28"/>
          <w:szCs w:val="28"/>
        </w:rPr>
        <w:t>储存场所综合评价如下：</w:t>
      </w:r>
    </w:p>
    <w:p w14:paraId="511EA4AB" w14:textId="77777777" w:rsidR="00211AAC" w:rsidRPr="00A02D02" w:rsidRDefault="00211AAC" w:rsidP="00211AAC">
      <w:pPr>
        <w:widowControl/>
        <w:spacing w:line="360" w:lineRule="auto"/>
        <w:ind w:firstLineChars="200" w:firstLine="608"/>
        <w:rPr>
          <w:rFonts w:ascii="宋体" w:hAnsi="宋体"/>
          <w:sz w:val="28"/>
          <w:szCs w:val="28"/>
        </w:rPr>
      </w:pPr>
      <w:r w:rsidRPr="00A02D02">
        <w:rPr>
          <w:rFonts w:ascii="宋体" w:hAnsi="宋体" w:hint="eastAsia"/>
          <w:sz w:val="28"/>
          <w:szCs w:val="28"/>
        </w:rPr>
        <w:t>（1）工房定级定量</w:t>
      </w:r>
    </w:p>
    <w:p w14:paraId="1FA02378" w14:textId="61136465" w:rsidR="00033C2C" w:rsidRPr="00A02D02" w:rsidRDefault="00F47FB3" w:rsidP="00211AAC">
      <w:pPr>
        <w:pStyle w:val="a4"/>
        <w:spacing w:line="360" w:lineRule="auto"/>
        <w:ind w:firstLine="608"/>
        <w:rPr>
          <w:rFonts w:ascii="宋体" w:hAnsi="宋体"/>
          <w:sz w:val="24"/>
        </w:rPr>
      </w:pPr>
      <w:r w:rsidRPr="00F47FB3">
        <w:rPr>
          <w:rFonts w:ascii="宋体" w:hAnsi="宋体" w:hint="eastAsia"/>
          <w:szCs w:val="28"/>
        </w:rPr>
        <w:lastRenderedPageBreak/>
        <w:t>该项目仓库建筑物上标有建筑物危险等级、面积、定员人数、限药量等内容，符合《烟花爆竹工程设计安全标准》（GB50161-2022）</w:t>
      </w:r>
      <w:r>
        <w:rPr>
          <w:rFonts w:ascii="宋体" w:hAnsi="宋体" w:hint="eastAsia"/>
          <w:szCs w:val="28"/>
        </w:rPr>
        <w:t>要求</w:t>
      </w:r>
      <w:r w:rsidR="00211AAC" w:rsidRPr="00A02D02">
        <w:rPr>
          <w:rFonts w:ascii="宋体" w:hAnsi="宋体"/>
          <w:szCs w:val="28"/>
        </w:rPr>
        <w:t>。</w:t>
      </w:r>
    </w:p>
    <w:p w14:paraId="2CF88A56" w14:textId="77777777" w:rsidR="00F47FB3" w:rsidRPr="00691C34" w:rsidRDefault="00F47FB3" w:rsidP="00F47FB3">
      <w:pPr>
        <w:widowControl/>
        <w:spacing w:line="360" w:lineRule="auto"/>
        <w:ind w:firstLineChars="200" w:firstLine="608"/>
        <w:rPr>
          <w:rFonts w:ascii="宋体" w:hAnsi="宋体"/>
          <w:sz w:val="28"/>
          <w:szCs w:val="28"/>
        </w:rPr>
      </w:pPr>
      <w:r w:rsidRPr="00691C34">
        <w:rPr>
          <w:rFonts w:ascii="宋体" w:hAnsi="宋体" w:hint="eastAsia"/>
          <w:sz w:val="28"/>
          <w:szCs w:val="28"/>
        </w:rPr>
        <w:t>（2）建筑结构</w:t>
      </w:r>
    </w:p>
    <w:p w14:paraId="55DFD4AA" w14:textId="77777777" w:rsidR="00F47FB3" w:rsidRPr="00691C34" w:rsidRDefault="00F47FB3" w:rsidP="00F47FB3">
      <w:pPr>
        <w:pStyle w:val="a4"/>
        <w:spacing w:line="360" w:lineRule="auto"/>
        <w:ind w:firstLine="608"/>
        <w:rPr>
          <w:rFonts w:ascii="宋体" w:hAnsi="宋体"/>
          <w:szCs w:val="28"/>
        </w:rPr>
      </w:pPr>
      <w:r w:rsidRPr="00691C34">
        <w:rPr>
          <w:rFonts w:ascii="宋体" w:hAnsi="宋体" w:hint="eastAsia"/>
          <w:szCs w:val="28"/>
        </w:rPr>
        <w:t>该项目</w:t>
      </w:r>
      <w:r w:rsidRPr="00691C34">
        <w:rPr>
          <w:rFonts w:ascii="宋体" w:hAnsi="宋体" w:hint="eastAsia"/>
          <w:szCs w:val="28"/>
          <w:lang w:val="en-GB"/>
        </w:rPr>
        <w:t>仓库</w:t>
      </w:r>
      <w:r w:rsidRPr="00691C34">
        <w:rPr>
          <w:rFonts w:ascii="宋体" w:hAnsi="宋体" w:hint="eastAsia"/>
          <w:szCs w:val="21"/>
        </w:rPr>
        <w:t>采用钢筋混凝土框架承重结构</w:t>
      </w:r>
      <w:r w:rsidRPr="00691C34">
        <w:rPr>
          <w:rFonts w:ascii="宋体" w:hAnsi="宋体" w:hint="eastAsia"/>
          <w:szCs w:val="28"/>
        </w:rPr>
        <w:t>，屋盖为</w:t>
      </w:r>
      <w:r w:rsidRPr="00691C34">
        <w:rPr>
          <w:rFonts w:ascii="宋体" w:hAnsi="宋体" w:hint="eastAsia"/>
        </w:rPr>
        <w:t>彩色复合压型钢板，屋架采用钢结构支撑。</w:t>
      </w:r>
      <w:r w:rsidRPr="00691C34">
        <w:rPr>
          <w:rFonts w:ascii="宋体" w:hAnsi="宋体" w:hint="eastAsia"/>
          <w:szCs w:val="28"/>
        </w:rPr>
        <w:t>库房设有通风窗，采用自然通风，能满足烟花爆竹产品储存的需要，库房的门采用外开启的平开门，门的宽度为1.5m以上，内外墙已粉刷，较平整、光滑，无裂缝；仓库内任一点至安全出口的距离均不大于15m，库房前无明沟、台阶，便于疏散。</w:t>
      </w:r>
    </w:p>
    <w:p w14:paraId="06EE6C48" w14:textId="77777777" w:rsidR="00F47FB3" w:rsidRPr="00691C34" w:rsidRDefault="00F47FB3" w:rsidP="00F47FB3">
      <w:pPr>
        <w:widowControl/>
        <w:spacing w:line="360" w:lineRule="auto"/>
        <w:ind w:firstLineChars="200" w:firstLine="608"/>
        <w:rPr>
          <w:rFonts w:ascii="宋体" w:hAnsi="宋体"/>
          <w:sz w:val="28"/>
          <w:szCs w:val="28"/>
        </w:rPr>
      </w:pPr>
      <w:r w:rsidRPr="00691C34">
        <w:rPr>
          <w:rFonts w:ascii="宋体" w:hAnsi="宋体" w:hint="eastAsia"/>
          <w:sz w:val="28"/>
          <w:szCs w:val="28"/>
        </w:rPr>
        <w:t>(3)防护屏障</w:t>
      </w:r>
    </w:p>
    <w:p w14:paraId="03BCB690" w14:textId="730763F9" w:rsidR="00F47FB3" w:rsidRPr="00691C34" w:rsidRDefault="00F47FB3" w:rsidP="00F47FB3">
      <w:pPr>
        <w:widowControl/>
        <w:spacing w:line="360" w:lineRule="auto"/>
        <w:ind w:firstLineChars="200" w:firstLine="608"/>
        <w:rPr>
          <w:rFonts w:ascii="宋体" w:hAnsi="宋体"/>
          <w:sz w:val="28"/>
          <w:szCs w:val="28"/>
        </w:rPr>
      </w:pPr>
      <w:r w:rsidRPr="00691C34">
        <w:rPr>
          <w:rFonts w:ascii="宋体" w:hAnsi="宋体" w:hint="eastAsia"/>
          <w:sz w:val="28"/>
          <w:szCs w:val="28"/>
        </w:rPr>
        <w:t>该项目</w:t>
      </w:r>
      <w:r w:rsidRPr="00691C34">
        <w:rPr>
          <w:rFonts w:ascii="宋体" w:hAnsi="宋体" w:hint="eastAsia"/>
          <w:sz w:val="28"/>
          <w:szCs w:val="28"/>
          <w:lang w:val="en-GB"/>
        </w:rPr>
        <w:t>仓库</w:t>
      </w:r>
      <w:r w:rsidRPr="00691C34">
        <w:rPr>
          <w:rFonts w:ascii="宋体" w:hAnsi="宋体" w:hint="eastAsia"/>
          <w:sz w:val="28"/>
          <w:szCs w:val="28"/>
        </w:rPr>
        <w:t>为1.3级烟花爆竹仓库，根据《烟花爆竹工程设计安全标准》（</w:t>
      </w:r>
      <w:r w:rsidR="009E2092">
        <w:rPr>
          <w:rFonts w:ascii="宋体" w:hAnsi="宋体" w:hint="eastAsia"/>
          <w:sz w:val="28"/>
          <w:szCs w:val="28"/>
        </w:rPr>
        <w:t>GB50161-2022</w:t>
      </w:r>
      <w:r w:rsidRPr="00691C34">
        <w:rPr>
          <w:rFonts w:ascii="宋体" w:hAnsi="宋体" w:hint="eastAsia"/>
          <w:sz w:val="28"/>
          <w:szCs w:val="28"/>
        </w:rPr>
        <w:t>）第5.4.3条第2点规定，1.3级建（构）筑物可不设置防护屏障。</w:t>
      </w:r>
    </w:p>
    <w:p w14:paraId="79B472D3" w14:textId="77777777" w:rsidR="00F47FB3" w:rsidRPr="00691C34" w:rsidRDefault="00F47FB3" w:rsidP="00F47FB3">
      <w:pPr>
        <w:widowControl/>
        <w:spacing w:line="360" w:lineRule="auto"/>
        <w:ind w:firstLineChars="200" w:firstLine="608"/>
        <w:rPr>
          <w:rFonts w:ascii="宋体" w:hAnsi="宋体"/>
          <w:sz w:val="28"/>
          <w:szCs w:val="28"/>
        </w:rPr>
      </w:pPr>
      <w:r w:rsidRPr="00691C34">
        <w:rPr>
          <w:rFonts w:ascii="宋体" w:hAnsi="宋体" w:hint="eastAsia"/>
          <w:sz w:val="28"/>
          <w:szCs w:val="28"/>
        </w:rPr>
        <w:t xml:space="preserve"> (4)内部安全距离</w:t>
      </w:r>
    </w:p>
    <w:p w14:paraId="1AA5F18E" w14:textId="77777777" w:rsidR="00F47FB3" w:rsidRPr="00691C34" w:rsidRDefault="00F47FB3" w:rsidP="00F47FB3">
      <w:pPr>
        <w:pStyle w:val="a4"/>
        <w:spacing w:line="360" w:lineRule="auto"/>
        <w:ind w:firstLine="608"/>
        <w:rPr>
          <w:rFonts w:ascii="宋体" w:hAnsi="宋体"/>
          <w:sz w:val="24"/>
        </w:rPr>
      </w:pPr>
      <w:r w:rsidRPr="00691C34">
        <w:rPr>
          <w:rFonts w:ascii="宋体" w:hAnsi="宋体" w:hint="eastAsia"/>
          <w:szCs w:val="28"/>
        </w:rPr>
        <w:t>根据浏阳市祥安仓储有限公司提供的《浏阳市祥安仓储有限公司厂区平面布局图》和现场勘查，该企业仓库出租方库房均根据相应限药量与周边库房保持安全距离。</w:t>
      </w:r>
    </w:p>
    <w:p w14:paraId="6B309373" w14:textId="77777777" w:rsidR="00F47FB3" w:rsidRPr="00691C34" w:rsidRDefault="00F47FB3" w:rsidP="00F47FB3">
      <w:pPr>
        <w:widowControl/>
        <w:spacing w:line="360" w:lineRule="auto"/>
        <w:ind w:firstLineChars="200" w:firstLine="608"/>
        <w:rPr>
          <w:rFonts w:ascii="宋体" w:hAnsi="宋体"/>
          <w:b/>
          <w:sz w:val="24"/>
        </w:rPr>
      </w:pPr>
      <w:r w:rsidRPr="00691C34">
        <w:rPr>
          <w:rFonts w:ascii="宋体" w:hAnsi="宋体" w:hint="eastAsia"/>
          <w:sz w:val="28"/>
          <w:szCs w:val="28"/>
        </w:rPr>
        <w:t>（5）消防设施、设备</w:t>
      </w:r>
    </w:p>
    <w:p w14:paraId="41958BD4" w14:textId="77777777" w:rsidR="00F47FB3" w:rsidRPr="00691C34" w:rsidRDefault="00F47FB3" w:rsidP="00F47FB3">
      <w:pPr>
        <w:pStyle w:val="a4"/>
        <w:spacing w:line="360" w:lineRule="auto"/>
        <w:ind w:firstLine="608"/>
        <w:rPr>
          <w:rFonts w:ascii="宋体" w:hAnsi="宋体"/>
          <w:szCs w:val="28"/>
        </w:rPr>
      </w:pPr>
      <w:r w:rsidRPr="00691C34">
        <w:rPr>
          <w:rFonts w:ascii="宋体" w:hAnsi="宋体" w:hint="eastAsia"/>
          <w:szCs w:val="28"/>
        </w:rPr>
        <w:t>该项目</w:t>
      </w:r>
      <w:r w:rsidRPr="00691C34">
        <w:rPr>
          <w:rFonts w:ascii="宋体" w:hAnsi="宋体" w:hint="eastAsia"/>
          <w:szCs w:val="28"/>
          <w:lang w:val="en-GB"/>
        </w:rPr>
        <w:t>仓库</w:t>
      </w:r>
      <w:r w:rsidRPr="00691C34">
        <w:rPr>
          <w:rFonts w:ascii="宋体" w:hAnsi="宋体" w:hint="eastAsia"/>
          <w:szCs w:val="28"/>
        </w:rPr>
        <w:t>其所在仓储基地建有高位水池，水井，并配备有消防水泵、消防水带等消防设施、厂界周围设置了大于5m的防火隔离带。仓库入口处设置有0.5m</w:t>
      </w:r>
      <w:r w:rsidRPr="00691C34">
        <w:rPr>
          <w:rFonts w:ascii="宋体" w:hAnsi="宋体" w:hint="eastAsia"/>
          <w:szCs w:val="28"/>
          <w:vertAlign w:val="superscript"/>
        </w:rPr>
        <w:t>3</w:t>
      </w:r>
      <w:r w:rsidRPr="00691C34">
        <w:rPr>
          <w:rFonts w:ascii="宋体" w:hAnsi="宋体" w:hint="eastAsia"/>
          <w:szCs w:val="28"/>
        </w:rPr>
        <w:t>消防水池，其消防设施能满足库房消防</w:t>
      </w:r>
      <w:r w:rsidRPr="00691C34">
        <w:rPr>
          <w:rFonts w:ascii="宋体" w:hAnsi="宋体" w:hint="eastAsia"/>
          <w:szCs w:val="28"/>
        </w:rPr>
        <w:lastRenderedPageBreak/>
        <w:t>用水的需求。</w:t>
      </w:r>
      <w:r w:rsidRPr="00691C34">
        <w:rPr>
          <w:rFonts w:ascii="宋体" w:hAnsi="宋体" w:cs="宋体" w:hint="eastAsia"/>
          <w:bCs/>
          <w:kern w:val="0"/>
          <w:szCs w:val="28"/>
        </w:rPr>
        <w:t>该企业的办公经营场所配备有灭火器，</w:t>
      </w:r>
      <w:r w:rsidRPr="00691C34">
        <w:rPr>
          <w:rFonts w:ascii="宋体" w:hAnsi="宋体" w:hint="eastAsia"/>
          <w:szCs w:val="28"/>
          <w:lang w:val="en-GB"/>
        </w:rPr>
        <w:t>设置有消防通道和疏散通道，消防设施、设备能满足经营、储存的需要。</w:t>
      </w:r>
    </w:p>
    <w:p w14:paraId="212210F8" w14:textId="77777777" w:rsidR="00F47FB3" w:rsidRPr="00691C34" w:rsidRDefault="00F47FB3" w:rsidP="00F47FB3">
      <w:pPr>
        <w:widowControl/>
        <w:spacing w:line="360" w:lineRule="auto"/>
        <w:ind w:firstLineChars="200" w:firstLine="608"/>
        <w:rPr>
          <w:rFonts w:ascii="宋体" w:hAnsi="宋体"/>
          <w:b/>
          <w:sz w:val="24"/>
        </w:rPr>
      </w:pPr>
      <w:r w:rsidRPr="00691C34">
        <w:rPr>
          <w:rFonts w:ascii="宋体" w:hAnsi="宋体" w:hint="eastAsia"/>
          <w:sz w:val="28"/>
          <w:szCs w:val="28"/>
        </w:rPr>
        <w:t>（6）防雷和防静电设施</w:t>
      </w:r>
    </w:p>
    <w:p w14:paraId="32F1C27A" w14:textId="77777777" w:rsidR="00F47FB3" w:rsidRPr="00691C34" w:rsidRDefault="00F47FB3" w:rsidP="00F47FB3">
      <w:pPr>
        <w:pStyle w:val="a4"/>
        <w:spacing w:line="360" w:lineRule="auto"/>
        <w:ind w:firstLine="608"/>
        <w:rPr>
          <w:rFonts w:ascii="宋体" w:hAnsi="宋体"/>
          <w:szCs w:val="28"/>
        </w:rPr>
      </w:pPr>
      <w:r w:rsidRPr="00691C34">
        <w:rPr>
          <w:rFonts w:ascii="宋体" w:hAnsi="宋体" w:hint="eastAsia"/>
          <w:szCs w:val="28"/>
        </w:rPr>
        <w:t>根据《烟花爆竹工程设计安全标准》（GB50161-2022）第12.7.1条规定：危险性建筑物必须按《建筑物防雷设计规范》的规定，采取防雷措施，各建筑物的防雷等级可按《烟花爆竹工程设计安全标准》中表12.1.1-1和12.1.1-2的规定设置。该项目</w:t>
      </w:r>
      <w:r w:rsidRPr="00691C34">
        <w:rPr>
          <w:rFonts w:ascii="宋体" w:hAnsi="宋体" w:hint="eastAsia"/>
          <w:szCs w:val="28"/>
          <w:lang w:val="en-GB"/>
        </w:rPr>
        <w:t>仓库</w:t>
      </w:r>
      <w:r w:rsidRPr="00691C34">
        <w:rPr>
          <w:rFonts w:ascii="宋体" w:hAnsi="宋体" w:hint="eastAsia"/>
          <w:szCs w:val="28"/>
          <w:u w:color="FF0000"/>
        </w:rPr>
        <w:t>安装了防雷装置，防雷装置经山东天科防雷工程有限公司检测合格。库房的出入口已安装防静电装置。</w:t>
      </w:r>
    </w:p>
    <w:p w14:paraId="7FBE87A0" w14:textId="77777777" w:rsidR="00F47FB3" w:rsidRPr="00691C34" w:rsidRDefault="00F47FB3" w:rsidP="00F47FB3">
      <w:pPr>
        <w:widowControl/>
        <w:spacing w:line="360" w:lineRule="auto"/>
        <w:ind w:firstLineChars="200" w:firstLine="608"/>
        <w:rPr>
          <w:rFonts w:ascii="宋体" w:hAnsi="宋体"/>
          <w:sz w:val="28"/>
          <w:szCs w:val="28"/>
        </w:rPr>
      </w:pPr>
      <w:r w:rsidRPr="00691C34">
        <w:rPr>
          <w:rFonts w:ascii="宋体" w:hAnsi="宋体" w:hint="eastAsia"/>
          <w:sz w:val="28"/>
          <w:szCs w:val="28"/>
        </w:rPr>
        <w:t>（7）视频监控装置</w:t>
      </w:r>
    </w:p>
    <w:p w14:paraId="4B660600" w14:textId="77777777" w:rsidR="00F47FB3" w:rsidRPr="00691C34" w:rsidRDefault="00F47FB3" w:rsidP="00F47FB3">
      <w:pPr>
        <w:spacing w:line="360" w:lineRule="auto"/>
        <w:ind w:firstLineChars="200" w:firstLine="608"/>
        <w:rPr>
          <w:rFonts w:ascii="宋体" w:hAnsi="宋体"/>
          <w:sz w:val="28"/>
          <w:szCs w:val="28"/>
          <w:u w:color="FF0000"/>
        </w:rPr>
      </w:pPr>
      <w:r w:rsidRPr="00691C34">
        <w:rPr>
          <w:rFonts w:ascii="宋体" w:hAnsi="宋体" w:hint="eastAsia"/>
          <w:sz w:val="28"/>
          <w:szCs w:val="28"/>
          <w:u w:color="FF0000"/>
        </w:rPr>
        <w:t>该项目</w:t>
      </w:r>
      <w:r w:rsidRPr="00691C34">
        <w:rPr>
          <w:rFonts w:ascii="宋体" w:hAnsi="宋体" w:hint="eastAsia"/>
          <w:sz w:val="28"/>
          <w:szCs w:val="28"/>
          <w:lang w:val="en-GB"/>
        </w:rPr>
        <w:t>仓库</w:t>
      </w:r>
      <w:r w:rsidRPr="00691C34">
        <w:rPr>
          <w:rFonts w:ascii="宋体" w:hAnsi="宋体" w:hint="eastAsia"/>
          <w:sz w:val="28"/>
          <w:szCs w:val="28"/>
          <w:u w:color="FF0000"/>
        </w:rPr>
        <w:t>出入口安装有视频监控，视频监控已接入乡镇（街道）分控平台和市局总控平台。</w:t>
      </w:r>
    </w:p>
    <w:p w14:paraId="24011807" w14:textId="77777777" w:rsidR="00F47FB3" w:rsidRPr="00691C34" w:rsidRDefault="00F47FB3" w:rsidP="00F47FB3">
      <w:pPr>
        <w:widowControl/>
        <w:spacing w:line="360" w:lineRule="auto"/>
        <w:ind w:firstLineChars="200" w:firstLine="608"/>
        <w:rPr>
          <w:rFonts w:ascii="宋体" w:hAnsi="宋体"/>
          <w:sz w:val="28"/>
          <w:szCs w:val="28"/>
        </w:rPr>
      </w:pPr>
      <w:r w:rsidRPr="00691C34">
        <w:rPr>
          <w:rFonts w:ascii="宋体" w:hAnsi="宋体" w:hint="eastAsia"/>
          <w:sz w:val="28"/>
          <w:szCs w:val="28"/>
        </w:rPr>
        <w:t>（8）围墙</w:t>
      </w:r>
    </w:p>
    <w:p w14:paraId="590378D7" w14:textId="77777777" w:rsidR="00F47FB3" w:rsidRPr="00691C34" w:rsidRDefault="00F47FB3" w:rsidP="00F47FB3">
      <w:pPr>
        <w:spacing w:line="360" w:lineRule="auto"/>
        <w:ind w:firstLineChars="200" w:firstLine="608"/>
        <w:rPr>
          <w:rFonts w:ascii="宋体" w:hAnsi="宋体"/>
          <w:sz w:val="28"/>
          <w:szCs w:val="28"/>
          <w:u w:color="FF0000"/>
        </w:rPr>
      </w:pPr>
      <w:r w:rsidRPr="00691C34">
        <w:rPr>
          <w:rFonts w:ascii="宋体" w:hAnsi="宋体" w:hint="eastAsia"/>
          <w:sz w:val="28"/>
          <w:szCs w:val="28"/>
          <w:u w:color="FF0000"/>
        </w:rPr>
        <w:t>该项目</w:t>
      </w:r>
      <w:r w:rsidRPr="00691C34">
        <w:rPr>
          <w:rFonts w:ascii="宋体" w:hAnsi="宋体" w:hint="eastAsia"/>
          <w:sz w:val="28"/>
          <w:szCs w:val="28"/>
          <w:lang w:val="en-GB"/>
        </w:rPr>
        <w:t>仓库</w:t>
      </w:r>
      <w:r w:rsidRPr="00691C34">
        <w:rPr>
          <w:rFonts w:ascii="宋体" w:hAnsi="宋体" w:hint="eastAsia"/>
          <w:sz w:val="28"/>
          <w:szCs w:val="28"/>
          <w:u w:color="FF0000"/>
        </w:rPr>
        <w:t>所处的浏阳市祥安仓储有限公司仓储基地部分平坦地段设置有实体围墙和金属网围栏，地势陡峭地带设置有金属网围栏。仓储基地入口处设置铁门控制无关人员进出，制定有加强日常巡查、人离落锁的相关制度，其余安全防护设施、措施符合标准要求。周边环境的危险主要来自山火，企业为此设置了大于5m的防火隔离带，该风险可以控制。</w:t>
      </w:r>
    </w:p>
    <w:p w14:paraId="17EAA457" w14:textId="77777777" w:rsidR="00717915" w:rsidRPr="00A02D02" w:rsidRDefault="003E6A0B" w:rsidP="00B9269E">
      <w:pPr>
        <w:spacing w:line="360" w:lineRule="auto"/>
        <w:ind w:firstLineChars="200" w:firstLine="608"/>
        <w:rPr>
          <w:rFonts w:ascii="宋体" w:hAnsi="宋体"/>
          <w:sz w:val="24"/>
        </w:rPr>
      </w:pPr>
      <w:r w:rsidRPr="00A02D02">
        <w:rPr>
          <w:rFonts w:ascii="宋体" w:hAnsi="宋体" w:hint="eastAsia"/>
          <w:sz w:val="28"/>
          <w:szCs w:val="28"/>
        </w:rPr>
        <w:t>综上所述，</w:t>
      </w:r>
      <w:r w:rsidR="00A34560" w:rsidRPr="00A02D02">
        <w:rPr>
          <w:rFonts w:ascii="宋体" w:hAnsi="宋体" w:hint="eastAsia"/>
          <w:sz w:val="28"/>
          <w:szCs w:val="28"/>
        </w:rPr>
        <w:t>本评价单元符合</w:t>
      </w:r>
      <w:r w:rsidR="006E437E" w:rsidRPr="00A02D02">
        <w:rPr>
          <w:rFonts w:ascii="宋体" w:hAnsi="宋体" w:hint="eastAsia"/>
          <w:sz w:val="28"/>
          <w:szCs w:val="28"/>
        </w:rPr>
        <w:t>安全条件</w:t>
      </w:r>
      <w:r w:rsidRPr="00A02D02">
        <w:rPr>
          <w:rFonts w:ascii="宋体" w:hAnsi="宋体" w:hint="eastAsia"/>
          <w:sz w:val="28"/>
          <w:szCs w:val="28"/>
        </w:rPr>
        <w:t>。</w:t>
      </w:r>
    </w:p>
    <w:p w14:paraId="19E72286" w14:textId="46809D9B" w:rsidR="009A52B1" w:rsidRPr="00A02D02" w:rsidRDefault="009A52B1" w:rsidP="00435341">
      <w:pPr>
        <w:keepNext/>
        <w:keepLines/>
        <w:spacing w:beforeLines="50" w:before="156" w:line="360" w:lineRule="auto"/>
        <w:outlineLvl w:val="1"/>
        <w:rPr>
          <w:rFonts w:ascii="黑体" w:eastAsia="黑体" w:hAnsi="宋体"/>
          <w:bCs/>
          <w:sz w:val="30"/>
          <w:szCs w:val="30"/>
        </w:rPr>
      </w:pPr>
      <w:bookmarkStart w:id="165" w:name="_Toc271898820"/>
      <w:bookmarkStart w:id="166" w:name="_Toc294247865"/>
      <w:bookmarkStart w:id="167" w:name="_Toc297112181"/>
      <w:bookmarkStart w:id="168" w:name="_Toc299014051"/>
      <w:bookmarkStart w:id="169" w:name="_Toc154741344"/>
      <w:r w:rsidRPr="00A02D02">
        <w:rPr>
          <w:rFonts w:ascii="黑体" w:eastAsia="黑体" w:hAnsi="宋体" w:hint="eastAsia"/>
          <w:bCs/>
          <w:sz w:val="30"/>
          <w:szCs w:val="30"/>
        </w:rPr>
        <w:lastRenderedPageBreak/>
        <w:t>5.</w:t>
      </w:r>
      <w:r w:rsidR="00F47FB3">
        <w:rPr>
          <w:rFonts w:ascii="黑体" w:eastAsia="黑体" w:hAnsi="宋体"/>
          <w:bCs/>
          <w:sz w:val="30"/>
          <w:szCs w:val="30"/>
        </w:rPr>
        <w:t>5</w:t>
      </w:r>
      <w:r w:rsidR="00714AF2" w:rsidRPr="00A02D02">
        <w:rPr>
          <w:rFonts w:ascii="黑体" w:eastAsia="黑体" w:hAnsi="宋体" w:hint="eastAsia"/>
          <w:bCs/>
          <w:sz w:val="30"/>
          <w:szCs w:val="30"/>
        </w:rPr>
        <w:t xml:space="preserve"> </w:t>
      </w:r>
      <w:r w:rsidRPr="00A02D02">
        <w:rPr>
          <w:rFonts w:ascii="黑体" w:eastAsia="黑体" w:hAnsi="宋体" w:hint="eastAsia"/>
          <w:bCs/>
          <w:sz w:val="30"/>
          <w:szCs w:val="30"/>
        </w:rPr>
        <w:t>周边环境危险性评价</w:t>
      </w:r>
      <w:bookmarkEnd w:id="165"/>
      <w:bookmarkEnd w:id="166"/>
      <w:bookmarkEnd w:id="167"/>
      <w:bookmarkEnd w:id="168"/>
      <w:bookmarkEnd w:id="169"/>
    </w:p>
    <w:p w14:paraId="532428D3" w14:textId="50E8E3F8" w:rsidR="00DA0040" w:rsidRPr="00A02D02" w:rsidRDefault="000A0B68" w:rsidP="00962C24">
      <w:pPr>
        <w:spacing w:line="360" w:lineRule="auto"/>
        <w:ind w:firstLineChars="200" w:firstLine="608"/>
        <w:rPr>
          <w:rFonts w:ascii="宋体" w:hAnsi="宋体"/>
          <w:sz w:val="28"/>
          <w:szCs w:val="28"/>
        </w:rPr>
      </w:pPr>
      <w:r>
        <w:rPr>
          <w:rFonts w:ascii="宋体" w:hAnsi="宋体" w:hint="eastAsia"/>
          <w:sz w:val="28"/>
          <w:szCs w:val="28"/>
          <w:u w:color="FF0000"/>
        </w:rPr>
        <w:t>湖南三分情烟花贸易有限公司</w:t>
      </w:r>
      <w:r w:rsidR="0015661D" w:rsidRPr="00A02D02">
        <w:rPr>
          <w:rFonts w:ascii="宋体" w:hAnsi="宋体" w:hint="eastAsia"/>
          <w:sz w:val="28"/>
          <w:szCs w:val="28"/>
          <w:u w:color="FF0000"/>
        </w:rPr>
        <w:t>租赁</w:t>
      </w:r>
      <w:r w:rsidR="00560150" w:rsidRPr="00A02D02">
        <w:rPr>
          <w:rFonts w:ascii="宋体" w:hAnsi="宋体" w:hint="eastAsia"/>
          <w:sz w:val="28"/>
          <w:szCs w:val="28"/>
          <w:u w:color="FF0000"/>
        </w:rPr>
        <w:t>的仓库</w:t>
      </w:r>
      <w:r w:rsidR="000051CE" w:rsidRPr="00A02D02">
        <w:rPr>
          <w:rFonts w:ascii="宋体" w:hAnsi="宋体" w:hint="eastAsia"/>
          <w:sz w:val="28"/>
          <w:szCs w:val="28"/>
          <w:u w:color="FF0000"/>
        </w:rPr>
        <w:t>位于</w:t>
      </w:r>
      <w:r w:rsidR="00544F3E">
        <w:rPr>
          <w:rFonts w:ascii="宋体" w:hAnsi="宋体" w:hint="eastAsia"/>
          <w:sz w:val="28"/>
          <w:szCs w:val="28"/>
          <w:u w:color="FF0000"/>
        </w:rPr>
        <w:t>浏阳市澄潭江镇槐树社区凤形组</w:t>
      </w:r>
      <w:r w:rsidR="00672079" w:rsidRPr="00A02D02">
        <w:rPr>
          <w:rFonts w:ascii="宋体" w:hAnsi="宋体" w:hint="eastAsia"/>
          <w:sz w:val="28"/>
          <w:szCs w:val="28"/>
          <w:u w:color="FF0000"/>
        </w:rPr>
        <w:t>的</w:t>
      </w:r>
      <w:r w:rsidR="00544F3E">
        <w:rPr>
          <w:rFonts w:ascii="宋体" w:hAnsi="宋体" w:hint="eastAsia"/>
          <w:sz w:val="28"/>
          <w:szCs w:val="28"/>
          <w:u w:color="FF0000"/>
        </w:rPr>
        <w:t>浏阳市祥安仓储有限公司</w:t>
      </w:r>
      <w:r w:rsidR="009A52B1" w:rsidRPr="00A02D02">
        <w:rPr>
          <w:rFonts w:ascii="宋体" w:hAnsi="宋体" w:hint="eastAsia"/>
          <w:sz w:val="28"/>
          <w:szCs w:val="28"/>
          <w:u w:color="FF0000"/>
        </w:rPr>
        <w:t>，</w:t>
      </w:r>
      <w:r w:rsidR="00DA0040" w:rsidRPr="00A02D02">
        <w:rPr>
          <w:rFonts w:ascii="宋体" w:hAnsi="宋体" w:hint="eastAsia"/>
          <w:sz w:val="28"/>
          <w:szCs w:val="28"/>
          <w:u w:color="FF0000"/>
        </w:rPr>
        <w:t>根据该企业提供的总平面布置图和</w:t>
      </w:r>
      <w:r w:rsidR="00DA0040" w:rsidRPr="00A02D02">
        <w:rPr>
          <w:rFonts w:ascii="宋体" w:hAnsi="宋体" w:hint="eastAsia"/>
          <w:sz w:val="28"/>
          <w:szCs w:val="28"/>
        </w:rPr>
        <w:t>现场勘查，</w:t>
      </w:r>
      <w:r w:rsidR="00F024F0" w:rsidRPr="00A02D02">
        <w:rPr>
          <w:rFonts w:ascii="宋体" w:hAnsi="宋体" w:hint="eastAsia"/>
          <w:sz w:val="28"/>
          <w:szCs w:val="28"/>
        </w:rPr>
        <w:t>库区</w:t>
      </w:r>
      <w:r w:rsidR="00DA0040" w:rsidRPr="00A02D02">
        <w:rPr>
          <w:rFonts w:ascii="宋体" w:hAnsi="宋体" w:hint="eastAsia"/>
          <w:sz w:val="28"/>
          <w:szCs w:val="28"/>
        </w:rPr>
        <w:t>周围无学校、工业区、旅游区重点建筑物、铁路运输线等场所，</w:t>
      </w:r>
      <w:r w:rsidR="00C12870" w:rsidRPr="00A02D02">
        <w:rPr>
          <w:rFonts w:ascii="宋体" w:hAnsi="宋体" w:hint="eastAsia"/>
          <w:sz w:val="28"/>
          <w:szCs w:val="28"/>
        </w:rPr>
        <w:t>周边分布有零星民房</w:t>
      </w:r>
      <w:r w:rsidR="00560150" w:rsidRPr="00A02D02">
        <w:rPr>
          <w:rFonts w:ascii="宋体" w:hAnsi="宋体" w:hint="eastAsia"/>
          <w:sz w:val="28"/>
          <w:szCs w:val="28"/>
        </w:rPr>
        <w:t>，</w:t>
      </w:r>
      <w:r w:rsidR="00C12870" w:rsidRPr="00A02D02">
        <w:rPr>
          <w:rFonts w:ascii="宋体" w:hAnsi="宋体" w:hint="eastAsia"/>
          <w:sz w:val="28"/>
          <w:szCs w:val="28"/>
        </w:rPr>
        <w:t>其与危险品贮存区建筑物外部距离符合要求</w:t>
      </w:r>
      <w:r w:rsidR="00C12870" w:rsidRPr="00A02D02">
        <w:rPr>
          <w:rFonts w:ascii="宋体" w:hAnsi="宋体" w:hint="eastAsia"/>
          <w:kern w:val="0"/>
          <w:sz w:val="28"/>
          <w:szCs w:val="28"/>
        </w:rPr>
        <w:t>。</w:t>
      </w:r>
    </w:p>
    <w:p w14:paraId="2D3EFEB2" w14:textId="1ED7903A" w:rsidR="009A52B1" w:rsidRPr="00A02D02" w:rsidRDefault="00C12870" w:rsidP="00C12870">
      <w:pPr>
        <w:spacing w:line="360" w:lineRule="auto"/>
        <w:ind w:firstLineChars="200" w:firstLine="608"/>
        <w:rPr>
          <w:rFonts w:ascii="宋体" w:hAnsi="宋体"/>
          <w:sz w:val="28"/>
          <w:szCs w:val="28"/>
          <w:u w:color="FF0000"/>
        </w:rPr>
      </w:pPr>
      <w:r w:rsidRPr="00A02D02">
        <w:rPr>
          <w:rFonts w:ascii="宋体" w:hAnsi="宋体" w:hint="eastAsia"/>
          <w:sz w:val="28"/>
          <w:szCs w:val="28"/>
          <w:u w:color="FF0000"/>
        </w:rPr>
        <w:t>该企业的</w:t>
      </w:r>
      <w:r w:rsidR="009A52B1" w:rsidRPr="00A02D02">
        <w:rPr>
          <w:rFonts w:ascii="宋体" w:hAnsi="宋体" w:hint="eastAsia"/>
          <w:sz w:val="28"/>
          <w:szCs w:val="28"/>
          <w:u w:color="FF0000"/>
        </w:rPr>
        <w:t>保卫、值班制度完善，管理较严格，外来闲杂人员</w:t>
      </w:r>
      <w:r w:rsidR="00717915" w:rsidRPr="00A02D02">
        <w:rPr>
          <w:rFonts w:ascii="宋体" w:hAnsi="宋体" w:hint="eastAsia"/>
          <w:sz w:val="28"/>
          <w:szCs w:val="28"/>
          <w:u w:color="FF0000"/>
        </w:rPr>
        <w:t>带来安全隐患</w:t>
      </w:r>
      <w:r w:rsidR="009A52B1" w:rsidRPr="00A02D02">
        <w:rPr>
          <w:rFonts w:ascii="宋体" w:hAnsi="宋体" w:hint="eastAsia"/>
          <w:sz w:val="28"/>
          <w:szCs w:val="28"/>
          <w:u w:color="FF0000"/>
        </w:rPr>
        <w:t>的可能性不大。</w:t>
      </w:r>
    </w:p>
    <w:p w14:paraId="64BDB68C" w14:textId="77777777" w:rsidR="009A52B1" w:rsidRPr="00A02D02" w:rsidRDefault="009A52B1" w:rsidP="00BA1069">
      <w:pPr>
        <w:spacing w:line="360" w:lineRule="auto"/>
        <w:ind w:firstLineChars="200" w:firstLine="608"/>
        <w:rPr>
          <w:rFonts w:ascii="宋体" w:hAnsi="宋体"/>
          <w:sz w:val="24"/>
        </w:rPr>
      </w:pPr>
      <w:r w:rsidRPr="00A02D02">
        <w:rPr>
          <w:rFonts w:ascii="宋体" w:hAnsi="宋体" w:hint="eastAsia"/>
          <w:sz w:val="28"/>
          <w:szCs w:val="28"/>
        </w:rPr>
        <w:t>综上所述，</w:t>
      </w:r>
      <w:r w:rsidR="00A34560" w:rsidRPr="00A02D02">
        <w:rPr>
          <w:rFonts w:ascii="宋体" w:hAnsi="宋体" w:hint="eastAsia"/>
          <w:sz w:val="28"/>
          <w:szCs w:val="28"/>
        </w:rPr>
        <w:t>本评价单元符合</w:t>
      </w:r>
      <w:r w:rsidR="00515FDC" w:rsidRPr="00A02D02">
        <w:rPr>
          <w:rFonts w:ascii="宋体" w:hAnsi="宋体" w:hint="eastAsia"/>
          <w:sz w:val="28"/>
          <w:szCs w:val="28"/>
        </w:rPr>
        <w:t>安全条件</w:t>
      </w:r>
      <w:r w:rsidRPr="00A02D02">
        <w:rPr>
          <w:rFonts w:ascii="宋体" w:hAnsi="宋体" w:hint="eastAsia"/>
          <w:sz w:val="28"/>
          <w:szCs w:val="28"/>
        </w:rPr>
        <w:t>。</w:t>
      </w:r>
    </w:p>
    <w:p w14:paraId="5D11086D" w14:textId="4271DED7" w:rsidR="00C05E23" w:rsidRPr="00A02D02" w:rsidRDefault="005F42E8" w:rsidP="003178CD">
      <w:pPr>
        <w:keepNext/>
        <w:keepLines/>
        <w:spacing w:beforeLines="50" w:before="156" w:line="360" w:lineRule="auto"/>
        <w:outlineLvl w:val="1"/>
        <w:rPr>
          <w:rFonts w:ascii="黑体" w:eastAsia="黑体" w:hAnsi="宋体"/>
          <w:bCs/>
          <w:sz w:val="30"/>
          <w:szCs w:val="30"/>
        </w:rPr>
      </w:pPr>
      <w:bookmarkStart w:id="170" w:name="_Toc237224730"/>
      <w:bookmarkStart w:id="171" w:name="_Toc271898821"/>
      <w:bookmarkStart w:id="172" w:name="_Toc294247866"/>
      <w:bookmarkStart w:id="173" w:name="_Toc300663515"/>
      <w:bookmarkStart w:id="174" w:name="_Toc299116624"/>
      <w:bookmarkStart w:id="175" w:name="_Toc301187644"/>
      <w:bookmarkStart w:id="176" w:name="_Toc305829649"/>
      <w:bookmarkStart w:id="177" w:name="_Toc309887690"/>
      <w:bookmarkStart w:id="178" w:name="_Toc154741345"/>
      <w:r w:rsidRPr="00A02D02">
        <w:rPr>
          <w:rFonts w:ascii="黑体" w:eastAsia="黑体" w:hAnsi="宋体" w:hint="eastAsia"/>
          <w:bCs/>
          <w:sz w:val="30"/>
          <w:szCs w:val="30"/>
        </w:rPr>
        <w:t>5.</w:t>
      </w:r>
      <w:r w:rsidR="00F47FB3">
        <w:rPr>
          <w:rFonts w:ascii="黑体" w:eastAsia="黑体" w:hAnsi="宋体"/>
          <w:bCs/>
          <w:sz w:val="30"/>
          <w:szCs w:val="30"/>
        </w:rPr>
        <w:t>6</w:t>
      </w:r>
      <w:r w:rsidR="00714AF2" w:rsidRPr="00A02D02">
        <w:rPr>
          <w:rFonts w:ascii="黑体" w:eastAsia="黑体" w:hAnsi="宋体" w:hint="eastAsia"/>
          <w:bCs/>
          <w:sz w:val="30"/>
          <w:szCs w:val="30"/>
        </w:rPr>
        <w:t xml:space="preserve"> </w:t>
      </w:r>
      <w:bookmarkStart w:id="179" w:name="_Toc309887701"/>
      <w:bookmarkEnd w:id="170"/>
      <w:bookmarkEnd w:id="171"/>
      <w:bookmarkEnd w:id="172"/>
      <w:bookmarkEnd w:id="173"/>
      <w:bookmarkEnd w:id="174"/>
      <w:bookmarkEnd w:id="175"/>
      <w:bookmarkEnd w:id="176"/>
      <w:bookmarkEnd w:id="177"/>
      <w:r w:rsidRPr="00A02D02">
        <w:rPr>
          <w:rFonts w:ascii="黑体" w:eastAsia="黑体" w:hAnsi="宋体" w:hint="eastAsia"/>
          <w:bCs/>
          <w:sz w:val="30"/>
          <w:szCs w:val="30"/>
        </w:rPr>
        <w:t>综合评价结果</w:t>
      </w:r>
      <w:bookmarkEnd w:id="179"/>
      <w:bookmarkEnd w:id="178"/>
    </w:p>
    <w:p w14:paraId="717D2931" w14:textId="3CB7AF11" w:rsidR="00FD3EBB" w:rsidRPr="00A02D02" w:rsidRDefault="00FD3EBB" w:rsidP="00D621EE">
      <w:pPr>
        <w:spacing w:line="360" w:lineRule="auto"/>
        <w:ind w:firstLineChars="200" w:firstLine="608"/>
        <w:rPr>
          <w:rFonts w:ascii="宋体" w:hAnsi="宋体"/>
          <w:sz w:val="28"/>
          <w:szCs w:val="28"/>
        </w:rPr>
      </w:pPr>
      <w:r w:rsidRPr="00A02D02">
        <w:rPr>
          <w:rFonts w:ascii="宋体" w:hAnsi="宋体"/>
          <w:sz w:val="28"/>
          <w:szCs w:val="28"/>
        </w:rPr>
        <w:t>根据《烟花爆竹</w:t>
      </w:r>
      <w:r w:rsidRPr="00A02D02">
        <w:rPr>
          <w:rFonts w:ascii="宋体" w:hAnsi="宋体" w:hint="eastAsia"/>
          <w:sz w:val="28"/>
          <w:szCs w:val="28"/>
        </w:rPr>
        <w:t>经营许可</w:t>
      </w:r>
      <w:r w:rsidRPr="00A02D02">
        <w:rPr>
          <w:rFonts w:ascii="宋体" w:hAnsi="宋体"/>
          <w:sz w:val="28"/>
          <w:szCs w:val="28"/>
        </w:rPr>
        <w:t>实施办法》要求的烟花爆竹</w:t>
      </w:r>
      <w:r w:rsidRPr="00A02D02">
        <w:rPr>
          <w:rFonts w:ascii="宋体" w:hAnsi="宋体" w:hint="eastAsia"/>
          <w:sz w:val="28"/>
          <w:szCs w:val="28"/>
        </w:rPr>
        <w:t>经营</w:t>
      </w:r>
      <w:r w:rsidRPr="00A02D02">
        <w:rPr>
          <w:rFonts w:ascii="宋体" w:hAnsi="宋体"/>
          <w:sz w:val="28"/>
          <w:szCs w:val="28"/>
        </w:rPr>
        <w:t>企业申请</w:t>
      </w:r>
      <w:r w:rsidRPr="00A02D02">
        <w:rPr>
          <w:rFonts w:ascii="宋体" w:hAnsi="宋体" w:hint="eastAsia"/>
          <w:sz w:val="28"/>
          <w:szCs w:val="28"/>
        </w:rPr>
        <w:t>经营（批发）</w:t>
      </w:r>
      <w:r w:rsidRPr="00A02D02">
        <w:rPr>
          <w:rFonts w:ascii="宋体" w:hAnsi="宋体"/>
          <w:sz w:val="28"/>
          <w:szCs w:val="28"/>
        </w:rPr>
        <w:t>许可证应具备的条件，对</w:t>
      </w:r>
      <w:r w:rsidR="000A0B68">
        <w:rPr>
          <w:rFonts w:ascii="宋体" w:hAnsi="宋体"/>
          <w:sz w:val="28"/>
          <w:szCs w:val="28"/>
        </w:rPr>
        <w:t>湖南三分情烟花贸易有限公司</w:t>
      </w:r>
      <w:r w:rsidRPr="00A02D02">
        <w:rPr>
          <w:rFonts w:ascii="宋体" w:hAnsi="宋体"/>
          <w:sz w:val="28"/>
          <w:szCs w:val="28"/>
        </w:rPr>
        <w:t>的安全</w:t>
      </w:r>
      <w:r w:rsidRPr="00A02D02">
        <w:rPr>
          <w:rFonts w:ascii="宋体" w:hAnsi="宋体" w:hint="eastAsia"/>
          <w:sz w:val="28"/>
          <w:szCs w:val="28"/>
        </w:rPr>
        <w:t>经营</w:t>
      </w:r>
      <w:r w:rsidRPr="00A02D02">
        <w:rPr>
          <w:rFonts w:ascii="宋体" w:hAnsi="宋体"/>
          <w:sz w:val="28"/>
          <w:szCs w:val="28"/>
        </w:rPr>
        <w:t>条件作如下分析：</w:t>
      </w:r>
    </w:p>
    <w:p w14:paraId="69A236B5" w14:textId="77777777" w:rsidR="00FD3EBB" w:rsidRPr="00A02D02" w:rsidRDefault="00FD3EBB" w:rsidP="00D621EE">
      <w:pPr>
        <w:spacing w:line="360" w:lineRule="auto"/>
        <w:ind w:firstLineChars="200" w:firstLine="608"/>
        <w:rPr>
          <w:rFonts w:ascii="宋体" w:hAnsi="宋体"/>
          <w:sz w:val="28"/>
          <w:szCs w:val="28"/>
        </w:rPr>
      </w:pPr>
      <w:r w:rsidRPr="00A02D02">
        <w:rPr>
          <w:rFonts w:ascii="宋体" w:hAnsi="宋体" w:hint="eastAsia"/>
          <w:sz w:val="28"/>
          <w:szCs w:val="28"/>
        </w:rPr>
        <w:t>（</w:t>
      </w:r>
      <w:r w:rsidRPr="00A02D02">
        <w:rPr>
          <w:rFonts w:ascii="宋体" w:hAnsi="宋体"/>
          <w:sz w:val="28"/>
          <w:szCs w:val="28"/>
        </w:rPr>
        <w:t>1</w:t>
      </w:r>
      <w:r w:rsidRPr="00A02D02">
        <w:rPr>
          <w:rFonts w:ascii="宋体" w:hAnsi="宋体" w:hint="eastAsia"/>
          <w:sz w:val="28"/>
          <w:szCs w:val="28"/>
        </w:rPr>
        <w:t>）该企业</w:t>
      </w:r>
      <w:r w:rsidRPr="00A02D02">
        <w:rPr>
          <w:rFonts w:ascii="宋体" w:hAnsi="宋体"/>
          <w:sz w:val="28"/>
          <w:szCs w:val="28"/>
        </w:rPr>
        <w:t>已建立各岗位、人员的安全</w:t>
      </w:r>
      <w:r w:rsidRPr="00A02D02">
        <w:rPr>
          <w:rFonts w:ascii="宋体" w:hAnsi="宋体" w:hint="eastAsia"/>
          <w:sz w:val="28"/>
          <w:szCs w:val="28"/>
        </w:rPr>
        <w:t>经营</w:t>
      </w:r>
      <w:r w:rsidRPr="00A02D02">
        <w:rPr>
          <w:rFonts w:ascii="宋体" w:hAnsi="宋体"/>
          <w:sz w:val="28"/>
          <w:szCs w:val="28"/>
        </w:rPr>
        <w:t>责任制并制定了各项安全管理制度和安全操作规程</w:t>
      </w:r>
      <w:r w:rsidR="00546518" w:rsidRPr="00A02D02">
        <w:rPr>
          <w:rFonts w:ascii="宋体" w:hAnsi="宋体" w:hint="eastAsia"/>
          <w:sz w:val="28"/>
          <w:szCs w:val="28"/>
        </w:rPr>
        <w:t>。</w:t>
      </w:r>
      <w:r w:rsidRPr="00A02D02">
        <w:rPr>
          <w:rFonts w:ascii="宋体" w:hAnsi="宋体" w:hint="eastAsia"/>
          <w:sz w:val="28"/>
          <w:szCs w:val="28"/>
        </w:rPr>
        <w:t xml:space="preserve"> </w:t>
      </w:r>
    </w:p>
    <w:p w14:paraId="0F19ABFA" w14:textId="77777777" w:rsidR="00FD3EBB" w:rsidRPr="00A02D02" w:rsidRDefault="00FD3EBB" w:rsidP="00D621EE">
      <w:pPr>
        <w:spacing w:line="360" w:lineRule="auto"/>
        <w:ind w:firstLineChars="200" w:firstLine="608"/>
        <w:rPr>
          <w:rFonts w:ascii="宋体" w:hAnsi="宋体"/>
          <w:sz w:val="28"/>
          <w:szCs w:val="28"/>
        </w:rPr>
      </w:pPr>
      <w:r w:rsidRPr="00A02D02">
        <w:rPr>
          <w:rFonts w:ascii="宋体" w:hAnsi="宋体" w:hint="eastAsia"/>
          <w:sz w:val="28"/>
          <w:szCs w:val="28"/>
        </w:rPr>
        <w:t>（2）</w:t>
      </w:r>
      <w:r w:rsidRPr="00A02D02">
        <w:rPr>
          <w:rFonts w:ascii="宋体" w:hAnsi="宋体"/>
          <w:sz w:val="28"/>
          <w:szCs w:val="28"/>
        </w:rPr>
        <w:t>安全投入符合</w:t>
      </w:r>
      <w:r w:rsidRPr="00A02D02">
        <w:rPr>
          <w:rFonts w:ascii="宋体" w:hAnsi="宋体" w:hint="eastAsia"/>
          <w:sz w:val="28"/>
          <w:szCs w:val="28"/>
        </w:rPr>
        <w:t>经营</w:t>
      </w:r>
      <w:r w:rsidRPr="00A02D02">
        <w:rPr>
          <w:rFonts w:ascii="宋体" w:hAnsi="宋体"/>
          <w:sz w:val="28"/>
          <w:szCs w:val="28"/>
        </w:rPr>
        <w:t>的要求</w:t>
      </w:r>
      <w:r w:rsidR="00546518" w:rsidRPr="00A02D02">
        <w:rPr>
          <w:rFonts w:ascii="宋体" w:hAnsi="宋体" w:hint="eastAsia"/>
          <w:sz w:val="28"/>
          <w:szCs w:val="28"/>
        </w:rPr>
        <w:t>。</w:t>
      </w:r>
    </w:p>
    <w:p w14:paraId="66E750B6" w14:textId="39470BBA" w:rsidR="00FD3EBB" w:rsidRPr="00A02D02" w:rsidRDefault="00FD3EBB" w:rsidP="00D621EE">
      <w:pPr>
        <w:spacing w:line="360" w:lineRule="auto"/>
        <w:ind w:firstLineChars="200" w:firstLine="608"/>
        <w:rPr>
          <w:rFonts w:ascii="宋体" w:hAnsi="宋体"/>
          <w:sz w:val="28"/>
          <w:szCs w:val="28"/>
        </w:rPr>
      </w:pPr>
      <w:r w:rsidRPr="00A02D02">
        <w:rPr>
          <w:rFonts w:ascii="宋体" w:hAnsi="宋体" w:hint="eastAsia"/>
          <w:sz w:val="28"/>
          <w:szCs w:val="28"/>
        </w:rPr>
        <w:t>（3）</w:t>
      </w:r>
      <w:r w:rsidRPr="00A02D02">
        <w:rPr>
          <w:rFonts w:ascii="宋体" w:hAnsi="宋体"/>
          <w:sz w:val="28"/>
          <w:szCs w:val="28"/>
        </w:rPr>
        <w:t>设置了安全管理机构，</w:t>
      </w:r>
      <w:r w:rsidR="00DE6939" w:rsidRPr="00A02D02">
        <w:rPr>
          <w:rFonts w:ascii="宋体" w:hAnsi="宋体" w:hint="eastAsia"/>
          <w:sz w:val="28"/>
          <w:szCs w:val="28"/>
        </w:rPr>
        <w:t>该企业已任命</w:t>
      </w:r>
      <w:r w:rsidR="00E0762F" w:rsidRPr="00A02D02">
        <w:rPr>
          <w:rFonts w:ascii="宋体" w:hAnsi="宋体" w:hint="eastAsia"/>
          <w:sz w:val="28"/>
          <w:szCs w:val="28"/>
        </w:rPr>
        <w:t>持安全管理人员证</w:t>
      </w:r>
      <w:r w:rsidR="00DE6939" w:rsidRPr="00A02D02">
        <w:rPr>
          <w:rFonts w:ascii="宋体" w:hAnsi="宋体" w:hint="eastAsia"/>
          <w:sz w:val="28"/>
          <w:szCs w:val="28"/>
        </w:rPr>
        <w:t>的</w:t>
      </w:r>
      <w:r w:rsidR="00EE4ABD">
        <w:rPr>
          <w:rFonts w:ascii="宋体" w:hAnsi="宋体" w:hint="eastAsia"/>
          <w:sz w:val="28"/>
          <w:szCs w:val="28"/>
        </w:rPr>
        <w:t>曾志</w:t>
      </w:r>
      <w:r w:rsidR="00DE6939" w:rsidRPr="00A02D02">
        <w:rPr>
          <w:rFonts w:ascii="宋体" w:hAnsi="宋体" w:hint="eastAsia"/>
          <w:sz w:val="28"/>
          <w:szCs w:val="28"/>
        </w:rPr>
        <w:t>为分管安全负责人，</w:t>
      </w:r>
      <w:r w:rsidRPr="00A02D02">
        <w:rPr>
          <w:rFonts w:ascii="宋体" w:hAnsi="宋体"/>
          <w:sz w:val="28"/>
          <w:szCs w:val="28"/>
        </w:rPr>
        <w:t>配备了</w:t>
      </w:r>
      <w:r w:rsidR="00515FDC" w:rsidRPr="00A02D02">
        <w:rPr>
          <w:rFonts w:ascii="宋体" w:hAnsi="宋体" w:hint="eastAsia"/>
          <w:sz w:val="28"/>
          <w:szCs w:val="28"/>
        </w:rPr>
        <w:t>1</w:t>
      </w:r>
      <w:r w:rsidR="00C201C0" w:rsidRPr="00A02D02">
        <w:rPr>
          <w:rFonts w:ascii="宋体" w:hAnsi="宋体" w:hint="eastAsia"/>
          <w:sz w:val="28"/>
          <w:szCs w:val="28"/>
        </w:rPr>
        <w:t>名</w:t>
      </w:r>
      <w:r w:rsidR="00CE4105" w:rsidRPr="00A02D02">
        <w:rPr>
          <w:rFonts w:ascii="宋体" w:hAnsi="宋体"/>
          <w:sz w:val="28"/>
          <w:szCs w:val="28"/>
        </w:rPr>
        <w:t>专职安全生产管理人员</w:t>
      </w:r>
      <w:r w:rsidRPr="00A02D02">
        <w:rPr>
          <w:rFonts w:ascii="宋体" w:hAnsi="宋体"/>
          <w:sz w:val="28"/>
          <w:szCs w:val="28"/>
        </w:rPr>
        <w:t>；该企业安全管理机构由</w:t>
      </w:r>
      <w:r w:rsidRPr="00A02D02">
        <w:rPr>
          <w:rFonts w:ascii="宋体" w:hAnsi="宋体" w:hint="eastAsia"/>
          <w:sz w:val="28"/>
          <w:szCs w:val="28"/>
        </w:rPr>
        <w:t>公司法人代表</w:t>
      </w:r>
      <w:r w:rsidRPr="00A02D02">
        <w:rPr>
          <w:rFonts w:ascii="宋体" w:hAnsi="宋体"/>
          <w:sz w:val="28"/>
          <w:szCs w:val="28"/>
        </w:rPr>
        <w:t>任主要负责人</w:t>
      </w:r>
      <w:r w:rsidR="0043316B" w:rsidRPr="00A02D02">
        <w:rPr>
          <w:rFonts w:ascii="宋体" w:hAnsi="宋体" w:hint="eastAsia"/>
          <w:sz w:val="28"/>
          <w:szCs w:val="28"/>
        </w:rPr>
        <w:t>，</w:t>
      </w:r>
      <w:r w:rsidR="00CE4105" w:rsidRPr="00A02D02">
        <w:rPr>
          <w:rFonts w:ascii="宋体" w:hAnsi="宋体" w:hint="eastAsia"/>
          <w:sz w:val="28"/>
          <w:szCs w:val="28"/>
        </w:rPr>
        <w:t>专职安全生产管理人员</w:t>
      </w:r>
      <w:r w:rsidRPr="00A02D02">
        <w:rPr>
          <w:rFonts w:ascii="宋体" w:hAnsi="宋体" w:hint="eastAsia"/>
          <w:sz w:val="28"/>
          <w:szCs w:val="28"/>
        </w:rPr>
        <w:t>负责安全管理，各岗位人员</w:t>
      </w:r>
      <w:r w:rsidRPr="00A02D02">
        <w:rPr>
          <w:rFonts w:ascii="宋体" w:hAnsi="宋体"/>
          <w:sz w:val="28"/>
          <w:szCs w:val="28"/>
        </w:rPr>
        <w:t>兼安全员构成安全管理机构</w:t>
      </w:r>
      <w:r w:rsidR="0043316B" w:rsidRPr="00A02D02">
        <w:rPr>
          <w:rFonts w:ascii="宋体" w:hAnsi="宋体" w:hint="eastAsia"/>
          <w:sz w:val="28"/>
          <w:szCs w:val="28"/>
        </w:rPr>
        <w:t>，</w:t>
      </w:r>
      <w:r w:rsidRPr="00A02D02">
        <w:rPr>
          <w:rFonts w:ascii="宋体" w:hAnsi="宋体"/>
          <w:sz w:val="28"/>
          <w:szCs w:val="28"/>
        </w:rPr>
        <w:t>领导全</w:t>
      </w:r>
      <w:r w:rsidRPr="00A02D02">
        <w:rPr>
          <w:rFonts w:ascii="宋体" w:hAnsi="宋体" w:hint="eastAsia"/>
          <w:sz w:val="28"/>
          <w:szCs w:val="28"/>
        </w:rPr>
        <w:t>公司</w:t>
      </w:r>
      <w:r w:rsidRPr="00A02D02">
        <w:rPr>
          <w:rFonts w:ascii="宋体" w:hAnsi="宋体"/>
          <w:sz w:val="28"/>
          <w:szCs w:val="28"/>
        </w:rPr>
        <w:t>安全工作并组成紧急援救领导班子，在安全机构下设兼职消</w:t>
      </w:r>
      <w:r w:rsidRPr="00A02D02">
        <w:rPr>
          <w:rFonts w:ascii="宋体" w:hAnsi="宋体"/>
          <w:sz w:val="28"/>
          <w:szCs w:val="28"/>
        </w:rPr>
        <w:lastRenderedPageBreak/>
        <w:t>防队，该企业安全组织机构是健全的</w:t>
      </w:r>
      <w:r w:rsidR="00546518" w:rsidRPr="00A02D02">
        <w:rPr>
          <w:rFonts w:ascii="宋体" w:hAnsi="宋体" w:hint="eastAsia"/>
          <w:sz w:val="28"/>
          <w:szCs w:val="28"/>
        </w:rPr>
        <w:t>。</w:t>
      </w:r>
    </w:p>
    <w:p w14:paraId="53104D7A" w14:textId="2CC66072" w:rsidR="00FD3EBB" w:rsidRPr="00A02D02" w:rsidRDefault="00FD3EBB" w:rsidP="00D621EE">
      <w:pPr>
        <w:spacing w:line="360" w:lineRule="auto"/>
        <w:ind w:firstLineChars="200" w:firstLine="608"/>
        <w:rPr>
          <w:rFonts w:ascii="宋体" w:hAnsi="宋体"/>
          <w:sz w:val="28"/>
          <w:szCs w:val="28"/>
        </w:rPr>
      </w:pPr>
      <w:r w:rsidRPr="00A02D02">
        <w:rPr>
          <w:rFonts w:ascii="宋体" w:hAnsi="宋体" w:hint="eastAsia"/>
          <w:sz w:val="28"/>
          <w:szCs w:val="28"/>
        </w:rPr>
        <w:t>（4）</w:t>
      </w:r>
      <w:r w:rsidR="00BD4540" w:rsidRPr="00A02D02">
        <w:rPr>
          <w:rFonts w:ascii="宋体" w:hAnsi="宋体" w:hint="eastAsia"/>
          <w:sz w:val="28"/>
          <w:szCs w:val="28"/>
        </w:rPr>
        <w:t>该</w:t>
      </w:r>
      <w:r w:rsidRPr="00A02D02">
        <w:rPr>
          <w:rFonts w:ascii="宋体" w:hAnsi="宋体"/>
          <w:sz w:val="28"/>
          <w:szCs w:val="28"/>
        </w:rPr>
        <w:t>企业的主要负责人和安全管理人员已经</w:t>
      </w:r>
      <w:r w:rsidR="00515FDC" w:rsidRPr="00A02D02">
        <w:rPr>
          <w:rFonts w:ascii="宋体" w:hAnsi="宋体" w:hint="eastAsia"/>
          <w:sz w:val="28"/>
          <w:szCs w:val="28"/>
        </w:rPr>
        <w:t>相关</w:t>
      </w:r>
      <w:r w:rsidRPr="00A02D02">
        <w:rPr>
          <w:rFonts w:ascii="宋体" w:hAnsi="宋体"/>
          <w:sz w:val="28"/>
          <w:szCs w:val="28"/>
        </w:rPr>
        <w:t>管理部门考核合格，取得主要负责人证和安全</w:t>
      </w:r>
      <w:r w:rsidR="00BD4540" w:rsidRPr="00A02D02">
        <w:rPr>
          <w:rFonts w:ascii="宋体" w:hAnsi="宋体" w:hint="eastAsia"/>
          <w:sz w:val="28"/>
          <w:szCs w:val="28"/>
        </w:rPr>
        <w:t>生产</w:t>
      </w:r>
      <w:r w:rsidRPr="00A02D02">
        <w:rPr>
          <w:rFonts w:ascii="宋体" w:hAnsi="宋体"/>
          <w:sz w:val="28"/>
          <w:szCs w:val="28"/>
        </w:rPr>
        <w:t>管理</w:t>
      </w:r>
      <w:r w:rsidR="00DB724C" w:rsidRPr="00A02D02">
        <w:rPr>
          <w:rFonts w:ascii="宋体" w:hAnsi="宋体" w:hint="eastAsia"/>
          <w:sz w:val="28"/>
          <w:szCs w:val="28"/>
        </w:rPr>
        <w:t>人</w:t>
      </w:r>
      <w:r w:rsidRPr="00A02D02">
        <w:rPr>
          <w:rFonts w:ascii="宋体" w:hAnsi="宋体"/>
          <w:sz w:val="28"/>
          <w:szCs w:val="28"/>
        </w:rPr>
        <w:t>员证；</w:t>
      </w:r>
      <w:r w:rsidRPr="00A02D02">
        <w:rPr>
          <w:rFonts w:ascii="宋体" w:hAnsi="宋体" w:hint="eastAsia"/>
          <w:sz w:val="28"/>
          <w:szCs w:val="28"/>
        </w:rPr>
        <w:t>保管员、</w:t>
      </w:r>
      <w:r w:rsidR="00DB724C" w:rsidRPr="00A02D02">
        <w:rPr>
          <w:rFonts w:ascii="宋体" w:hAnsi="宋体" w:hint="eastAsia"/>
          <w:sz w:val="28"/>
          <w:szCs w:val="28"/>
        </w:rPr>
        <w:t>守护</w:t>
      </w:r>
      <w:r w:rsidRPr="00A02D02">
        <w:rPr>
          <w:rFonts w:ascii="宋体" w:hAnsi="宋体" w:hint="eastAsia"/>
          <w:sz w:val="28"/>
          <w:szCs w:val="28"/>
        </w:rPr>
        <w:t>员</w:t>
      </w:r>
      <w:r w:rsidR="00F47FB3">
        <w:rPr>
          <w:rFonts w:ascii="宋体" w:hAnsi="宋体" w:hint="eastAsia"/>
          <w:sz w:val="28"/>
          <w:szCs w:val="28"/>
        </w:rPr>
        <w:t>、装卸员</w:t>
      </w:r>
      <w:r w:rsidRPr="00A02D02">
        <w:rPr>
          <w:rFonts w:ascii="宋体" w:hAnsi="宋体" w:hint="eastAsia"/>
          <w:sz w:val="28"/>
          <w:szCs w:val="28"/>
        </w:rPr>
        <w:t>已培训</w:t>
      </w:r>
      <w:r w:rsidRPr="00A02D02">
        <w:rPr>
          <w:rFonts w:ascii="宋体" w:hAnsi="宋体"/>
          <w:sz w:val="28"/>
          <w:szCs w:val="28"/>
        </w:rPr>
        <w:t>并考核合格</w:t>
      </w:r>
      <w:r w:rsidR="00BD4540" w:rsidRPr="00A02D02">
        <w:rPr>
          <w:rFonts w:ascii="宋体" w:hAnsi="宋体" w:hint="eastAsia"/>
          <w:sz w:val="28"/>
          <w:szCs w:val="28"/>
        </w:rPr>
        <w:t>，持证上岗</w:t>
      </w:r>
      <w:r w:rsidR="00546518" w:rsidRPr="00A02D02">
        <w:rPr>
          <w:rFonts w:ascii="宋体" w:hAnsi="宋体" w:hint="eastAsia"/>
          <w:sz w:val="28"/>
          <w:szCs w:val="28"/>
        </w:rPr>
        <w:t>。</w:t>
      </w:r>
      <w:r w:rsidRPr="00A02D02">
        <w:rPr>
          <w:rFonts w:ascii="宋体" w:hAnsi="宋体" w:hint="eastAsia"/>
          <w:sz w:val="28"/>
          <w:szCs w:val="28"/>
        </w:rPr>
        <w:t xml:space="preserve"> </w:t>
      </w:r>
    </w:p>
    <w:p w14:paraId="337928B9" w14:textId="77777777" w:rsidR="00FD3EBB" w:rsidRPr="00A02D02" w:rsidRDefault="003178CD" w:rsidP="00D621EE">
      <w:pPr>
        <w:spacing w:line="360" w:lineRule="auto"/>
        <w:ind w:firstLineChars="200" w:firstLine="608"/>
        <w:rPr>
          <w:rFonts w:ascii="宋体" w:hAnsi="宋体"/>
          <w:sz w:val="28"/>
          <w:szCs w:val="28"/>
        </w:rPr>
      </w:pPr>
      <w:r w:rsidRPr="00A02D02">
        <w:rPr>
          <w:rFonts w:ascii="宋体" w:hAnsi="宋体" w:hint="eastAsia"/>
          <w:sz w:val="28"/>
          <w:szCs w:val="28"/>
        </w:rPr>
        <w:t>（5）</w:t>
      </w:r>
      <w:r w:rsidR="00FD3EBB" w:rsidRPr="00A02D02">
        <w:rPr>
          <w:rFonts w:ascii="宋体" w:hAnsi="宋体"/>
          <w:sz w:val="28"/>
          <w:szCs w:val="28"/>
        </w:rPr>
        <w:t>依法参加工伤保险，为</w:t>
      </w:r>
      <w:r w:rsidR="00FD3EBB" w:rsidRPr="00A02D02">
        <w:rPr>
          <w:rFonts w:ascii="宋体" w:hAnsi="宋体" w:hint="eastAsia"/>
          <w:sz w:val="28"/>
          <w:szCs w:val="28"/>
        </w:rPr>
        <w:t>从业人员</w:t>
      </w:r>
      <w:r w:rsidR="00FD3EBB" w:rsidRPr="00A02D02">
        <w:rPr>
          <w:rFonts w:ascii="宋体" w:hAnsi="宋体"/>
          <w:sz w:val="28"/>
          <w:szCs w:val="28"/>
        </w:rPr>
        <w:t>办理工伤保险</w:t>
      </w:r>
      <w:r w:rsidR="00546518" w:rsidRPr="00A02D02">
        <w:rPr>
          <w:rFonts w:ascii="宋体" w:hAnsi="宋体" w:hint="eastAsia"/>
          <w:sz w:val="28"/>
          <w:szCs w:val="28"/>
        </w:rPr>
        <w:t>。</w:t>
      </w:r>
    </w:p>
    <w:p w14:paraId="4A1C0E28" w14:textId="1BB7EA9F" w:rsidR="00FD3EBB" w:rsidRPr="00A02D02" w:rsidRDefault="00D525AD" w:rsidP="00D621EE">
      <w:pPr>
        <w:spacing w:line="360" w:lineRule="auto"/>
        <w:ind w:firstLineChars="200" w:firstLine="608"/>
        <w:rPr>
          <w:rFonts w:ascii="宋体" w:hAnsi="宋体"/>
          <w:sz w:val="28"/>
          <w:szCs w:val="28"/>
        </w:rPr>
      </w:pPr>
      <w:r w:rsidRPr="00A02D02">
        <w:rPr>
          <w:rFonts w:ascii="宋体" w:hAnsi="宋体" w:hint="eastAsia"/>
          <w:sz w:val="28"/>
          <w:szCs w:val="28"/>
        </w:rPr>
        <w:t>（6）</w:t>
      </w:r>
      <w:r w:rsidR="00FD3EBB" w:rsidRPr="00A02D02">
        <w:rPr>
          <w:rFonts w:ascii="宋体" w:hAnsi="宋体" w:hint="eastAsia"/>
          <w:sz w:val="28"/>
          <w:szCs w:val="28"/>
        </w:rPr>
        <w:t>经营</w:t>
      </w:r>
      <w:r w:rsidR="00FD3EBB" w:rsidRPr="00A02D02">
        <w:rPr>
          <w:rFonts w:ascii="宋体" w:hAnsi="宋体"/>
          <w:sz w:val="28"/>
          <w:szCs w:val="28"/>
        </w:rPr>
        <w:t>设施符合《</w:t>
      </w:r>
      <w:r w:rsidR="00DF6628">
        <w:rPr>
          <w:rFonts w:ascii="宋体" w:hAnsi="宋体"/>
          <w:sz w:val="28"/>
          <w:szCs w:val="28"/>
        </w:rPr>
        <w:t>烟花爆竹工程设计安全标准</w:t>
      </w:r>
      <w:r w:rsidR="00FD3EBB" w:rsidRPr="00A02D02">
        <w:rPr>
          <w:rFonts w:ascii="宋体" w:hAnsi="宋体"/>
          <w:sz w:val="28"/>
          <w:szCs w:val="28"/>
        </w:rPr>
        <w:t>》（GB50161</w:t>
      </w:r>
      <w:r w:rsidR="00D31209">
        <w:rPr>
          <w:rFonts w:ascii="宋体" w:hAnsi="宋体"/>
          <w:sz w:val="28"/>
          <w:szCs w:val="28"/>
        </w:rPr>
        <w:t>-2022</w:t>
      </w:r>
      <w:r w:rsidR="00FD3EBB" w:rsidRPr="00A02D02">
        <w:rPr>
          <w:rFonts w:ascii="宋体" w:hAnsi="宋体"/>
          <w:sz w:val="28"/>
          <w:szCs w:val="28"/>
        </w:rPr>
        <w:t>）等标准、法规的要求</w:t>
      </w:r>
      <w:r w:rsidR="00546518" w:rsidRPr="00A02D02">
        <w:rPr>
          <w:rFonts w:ascii="宋体" w:hAnsi="宋体" w:hint="eastAsia"/>
          <w:sz w:val="28"/>
          <w:szCs w:val="28"/>
        </w:rPr>
        <w:t>。</w:t>
      </w:r>
    </w:p>
    <w:p w14:paraId="31580347" w14:textId="494B7F9B" w:rsidR="00FD3EBB" w:rsidRPr="00A02D02" w:rsidRDefault="00FD3EBB" w:rsidP="00D621EE">
      <w:pPr>
        <w:spacing w:line="360" w:lineRule="auto"/>
        <w:ind w:firstLineChars="200" w:firstLine="608"/>
        <w:rPr>
          <w:rFonts w:ascii="宋体" w:hAnsi="宋体"/>
          <w:sz w:val="28"/>
          <w:szCs w:val="28"/>
        </w:rPr>
      </w:pPr>
      <w:r w:rsidRPr="00A02D02">
        <w:rPr>
          <w:rFonts w:ascii="宋体" w:hAnsi="宋体" w:hint="eastAsia"/>
          <w:sz w:val="28"/>
          <w:szCs w:val="28"/>
        </w:rPr>
        <w:t>（7）办公场所和库房的总体布局</w:t>
      </w:r>
      <w:r w:rsidRPr="00A02D02">
        <w:rPr>
          <w:rFonts w:ascii="宋体" w:hAnsi="宋体"/>
          <w:sz w:val="28"/>
          <w:szCs w:val="28"/>
        </w:rPr>
        <w:t>等设施的设计与测绘符合有关法律、法规、标准、规定的要求</w:t>
      </w:r>
      <w:r w:rsidR="00546518" w:rsidRPr="00A02D02">
        <w:rPr>
          <w:rFonts w:ascii="宋体" w:hAnsi="宋体" w:hint="eastAsia"/>
          <w:sz w:val="28"/>
          <w:szCs w:val="28"/>
        </w:rPr>
        <w:t>。</w:t>
      </w:r>
    </w:p>
    <w:p w14:paraId="1882801B" w14:textId="77777777" w:rsidR="00FD3EBB" w:rsidRPr="00A02D02" w:rsidRDefault="00FD3EBB" w:rsidP="00D621EE">
      <w:pPr>
        <w:spacing w:line="360" w:lineRule="auto"/>
        <w:ind w:firstLineChars="200" w:firstLine="608"/>
        <w:rPr>
          <w:rFonts w:ascii="宋体" w:hAnsi="宋体"/>
          <w:sz w:val="28"/>
          <w:szCs w:val="28"/>
        </w:rPr>
      </w:pPr>
      <w:r w:rsidRPr="00A02D02">
        <w:rPr>
          <w:rFonts w:ascii="宋体" w:hAnsi="宋体" w:hint="eastAsia"/>
          <w:sz w:val="28"/>
          <w:szCs w:val="28"/>
        </w:rPr>
        <w:t>（8）</w:t>
      </w:r>
      <w:r w:rsidR="008E5DFD" w:rsidRPr="00A02D02">
        <w:rPr>
          <w:rFonts w:ascii="宋体" w:hAnsi="宋体"/>
          <w:sz w:val="28"/>
          <w:szCs w:val="28"/>
        </w:rPr>
        <w:t>周边安全防护距离符合国家有关规定</w:t>
      </w:r>
      <w:r w:rsidR="008E5DFD" w:rsidRPr="00A02D02">
        <w:rPr>
          <w:rFonts w:ascii="宋体" w:hAnsi="宋体" w:hint="eastAsia"/>
          <w:sz w:val="28"/>
          <w:szCs w:val="28"/>
        </w:rPr>
        <w:t>。</w:t>
      </w:r>
    </w:p>
    <w:p w14:paraId="61793FF5" w14:textId="77777777" w:rsidR="000A509B" w:rsidRPr="00A02D02" w:rsidRDefault="00FD3EBB" w:rsidP="00D621EE">
      <w:pPr>
        <w:spacing w:line="360" w:lineRule="auto"/>
        <w:ind w:firstLineChars="200" w:firstLine="608"/>
        <w:jc w:val="left"/>
        <w:rPr>
          <w:rFonts w:ascii="宋体" w:hAnsi="宋体"/>
          <w:sz w:val="28"/>
          <w:szCs w:val="28"/>
        </w:rPr>
        <w:sectPr w:rsidR="000A509B" w:rsidRPr="00A02D02" w:rsidSect="00BA388C">
          <w:pgSz w:w="11906" w:h="16838" w:code="9"/>
          <w:pgMar w:top="1701" w:right="1418" w:bottom="1418" w:left="1418" w:header="851" w:footer="992" w:gutter="0"/>
          <w:cols w:space="425"/>
          <w:docGrid w:type="linesAndChars" w:linePitch="312" w:charSpace="4884"/>
        </w:sectPr>
      </w:pPr>
      <w:r w:rsidRPr="00A02D02">
        <w:rPr>
          <w:rFonts w:ascii="宋体" w:hAnsi="宋体" w:hint="eastAsia"/>
          <w:sz w:val="28"/>
          <w:szCs w:val="28"/>
        </w:rPr>
        <w:t>（9）</w:t>
      </w:r>
      <w:r w:rsidR="002670A5" w:rsidRPr="00A02D02">
        <w:rPr>
          <w:rFonts w:ascii="宋体" w:hAnsi="宋体"/>
          <w:sz w:val="28"/>
          <w:szCs w:val="28"/>
        </w:rPr>
        <w:t>该企业</w:t>
      </w:r>
      <w:r w:rsidR="002670A5" w:rsidRPr="00A02D02">
        <w:rPr>
          <w:rFonts w:ascii="宋体" w:hAnsi="宋体" w:hint="eastAsia"/>
          <w:sz w:val="28"/>
          <w:szCs w:val="28"/>
        </w:rPr>
        <w:t>已</w:t>
      </w:r>
      <w:r w:rsidR="002670A5" w:rsidRPr="00A02D02">
        <w:rPr>
          <w:rFonts w:ascii="宋体" w:hAnsi="宋体"/>
          <w:sz w:val="28"/>
          <w:szCs w:val="28"/>
        </w:rPr>
        <w:t>建立以</w:t>
      </w:r>
      <w:r w:rsidR="002670A5" w:rsidRPr="00A02D02">
        <w:rPr>
          <w:rFonts w:ascii="宋体" w:hAnsi="宋体" w:hint="eastAsia"/>
          <w:sz w:val="28"/>
          <w:szCs w:val="28"/>
        </w:rPr>
        <w:t>法人代表</w:t>
      </w:r>
      <w:r w:rsidR="002670A5" w:rsidRPr="00A02D02">
        <w:rPr>
          <w:rFonts w:ascii="宋体" w:hAnsi="宋体"/>
          <w:sz w:val="28"/>
          <w:szCs w:val="28"/>
        </w:rPr>
        <w:t>为领导的应急救援组织机构，并制订了应急救援预案</w:t>
      </w:r>
      <w:r w:rsidR="002670A5" w:rsidRPr="00A02D02">
        <w:rPr>
          <w:rFonts w:ascii="宋体" w:hAnsi="宋体" w:hint="eastAsia"/>
          <w:sz w:val="28"/>
          <w:szCs w:val="28"/>
        </w:rPr>
        <w:t>，</w:t>
      </w:r>
      <w:r w:rsidR="002670A5" w:rsidRPr="00A02D02">
        <w:rPr>
          <w:rFonts w:ascii="宋体" w:hAnsi="宋体"/>
          <w:sz w:val="28"/>
          <w:szCs w:val="28"/>
        </w:rPr>
        <w:t>有应急救援组织、人员，配备了必要的应急救援器材</w:t>
      </w:r>
      <w:r w:rsidR="002670A5" w:rsidRPr="00A02D02">
        <w:rPr>
          <w:rFonts w:ascii="宋体" w:hAnsi="宋体" w:hint="eastAsia"/>
          <w:sz w:val="28"/>
          <w:szCs w:val="28"/>
        </w:rPr>
        <w:t>。</w:t>
      </w:r>
    </w:p>
    <w:p w14:paraId="03978408" w14:textId="77777777" w:rsidR="00D81FF4" w:rsidRPr="00A02D02" w:rsidRDefault="00C508FE" w:rsidP="00446B7D">
      <w:pPr>
        <w:pStyle w:val="aff5"/>
        <w:spacing w:before="120" w:after="120"/>
        <w:rPr>
          <w:rFonts w:ascii="黑体" w:eastAsia="黑体" w:hAnsi="宋体"/>
          <w:b w:val="0"/>
          <w:bCs w:val="0"/>
          <w:kern w:val="0"/>
          <w:sz w:val="44"/>
          <w:szCs w:val="44"/>
        </w:rPr>
      </w:pPr>
      <w:r w:rsidRPr="00A02D02">
        <w:rPr>
          <w:rFonts w:ascii="黑体" w:eastAsia="黑体" w:hAnsi="宋体" w:hint="eastAsia"/>
          <w:b w:val="0"/>
          <w:bCs w:val="0"/>
          <w:kern w:val="0"/>
          <w:sz w:val="44"/>
          <w:szCs w:val="44"/>
        </w:rPr>
        <w:lastRenderedPageBreak/>
        <w:t xml:space="preserve"> </w:t>
      </w:r>
      <w:bookmarkStart w:id="180" w:name="_Toc154741346"/>
      <w:r w:rsidR="008215AA" w:rsidRPr="00A02D02">
        <w:rPr>
          <w:rFonts w:ascii="黑体" w:eastAsia="黑体" w:hAnsi="宋体" w:hint="eastAsia"/>
          <w:b w:val="0"/>
          <w:bCs w:val="0"/>
          <w:kern w:val="0"/>
          <w:sz w:val="44"/>
          <w:szCs w:val="44"/>
        </w:rPr>
        <w:t>第</w:t>
      </w:r>
      <w:r w:rsidR="00AC5BA9" w:rsidRPr="00A02D02">
        <w:rPr>
          <w:rFonts w:ascii="黑体" w:eastAsia="黑体" w:hAnsi="宋体" w:hint="eastAsia"/>
          <w:b w:val="0"/>
          <w:bCs w:val="0"/>
          <w:kern w:val="0"/>
          <w:sz w:val="44"/>
          <w:szCs w:val="44"/>
        </w:rPr>
        <w:t>六</w:t>
      </w:r>
      <w:r w:rsidR="008215AA" w:rsidRPr="00A02D02">
        <w:rPr>
          <w:rFonts w:ascii="黑体" w:eastAsia="黑体" w:hAnsi="宋体" w:hint="eastAsia"/>
          <w:b w:val="0"/>
          <w:bCs w:val="0"/>
          <w:kern w:val="0"/>
          <w:sz w:val="44"/>
          <w:szCs w:val="44"/>
        </w:rPr>
        <w:t>章  安全</w:t>
      </w:r>
      <w:r w:rsidR="00AC5BA9" w:rsidRPr="00A02D02">
        <w:rPr>
          <w:rFonts w:ascii="黑体" w:eastAsia="黑体" w:hAnsi="宋体" w:hint="eastAsia"/>
          <w:b w:val="0"/>
          <w:bCs w:val="0"/>
          <w:kern w:val="0"/>
          <w:sz w:val="44"/>
          <w:szCs w:val="44"/>
        </w:rPr>
        <w:t>对策和整改</w:t>
      </w:r>
      <w:bookmarkEnd w:id="180"/>
    </w:p>
    <w:p w14:paraId="66B0DB34" w14:textId="77777777" w:rsidR="00022E2E" w:rsidRPr="00A02D02" w:rsidRDefault="00022E2E" w:rsidP="00435341">
      <w:pPr>
        <w:keepNext/>
        <w:keepLines/>
        <w:spacing w:beforeLines="50" w:before="156" w:line="360" w:lineRule="auto"/>
        <w:outlineLvl w:val="1"/>
        <w:rPr>
          <w:rFonts w:ascii="黑体" w:eastAsia="黑体" w:hAnsi="宋体"/>
          <w:bCs/>
          <w:sz w:val="30"/>
          <w:szCs w:val="30"/>
        </w:rPr>
      </w:pPr>
      <w:bookmarkStart w:id="181" w:name="_Toc154741347"/>
      <w:r w:rsidRPr="00A02D02">
        <w:rPr>
          <w:rFonts w:ascii="黑体" w:eastAsia="黑体" w:hAnsi="宋体" w:hint="eastAsia"/>
          <w:bCs/>
          <w:sz w:val="30"/>
          <w:szCs w:val="30"/>
        </w:rPr>
        <w:t>6.1</w:t>
      </w:r>
      <w:r w:rsidR="00714AF2" w:rsidRPr="00A02D02">
        <w:rPr>
          <w:rFonts w:ascii="黑体" w:eastAsia="黑体" w:hAnsi="宋体" w:hint="eastAsia"/>
          <w:bCs/>
          <w:sz w:val="30"/>
          <w:szCs w:val="30"/>
        </w:rPr>
        <w:t xml:space="preserve"> </w:t>
      </w:r>
      <w:r w:rsidR="004D5E3E" w:rsidRPr="00A02D02">
        <w:rPr>
          <w:rFonts w:ascii="黑体" w:eastAsia="黑体" w:hAnsi="宋体" w:hint="eastAsia"/>
          <w:bCs/>
          <w:sz w:val="30"/>
          <w:szCs w:val="30"/>
        </w:rPr>
        <w:t>安全对策措施</w:t>
      </w:r>
      <w:bookmarkEnd w:id="181"/>
    </w:p>
    <w:p w14:paraId="29D651DA" w14:textId="0F3282CA" w:rsidR="00A51113" w:rsidRPr="00A02D02" w:rsidRDefault="00A51113" w:rsidP="009867F0">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评价组对</w:t>
      </w:r>
      <w:r w:rsidR="000A0B68">
        <w:rPr>
          <w:rFonts w:ascii="宋体" w:hAnsi="宋体" w:hint="eastAsia"/>
          <w:sz w:val="28"/>
          <w:szCs w:val="28"/>
          <w:lang w:val="en-GB"/>
        </w:rPr>
        <w:t>湖南三分情烟花贸易有限公司</w:t>
      </w:r>
      <w:r w:rsidR="0015661D" w:rsidRPr="00A02D02">
        <w:rPr>
          <w:rFonts w:ascii="宋体" w:hAnsi="宋体" w:hint="eastAsia"/>
          <w:sz w:val="28"/>
          <w:szCs w:val="28"/>
          <w:lang w:val="en-GB"/>
        </w:rPr>
        <w:t>租赁</w:t>
      </w:r>
      <w:r w:rsidR="00DB724C" w:rsidRPr="00A02D02">
        <w:rPr>
          <w:rFonts w:ascii="宋体" w:hAnsi="宋体" w:hint="eastAsia"/>
          <w:sz w:val="28"/>
          <w:szCs w:val="28"/>
          <w:lang w:val="en-GB"/>
        </w:rPr>
        <w:t>仓库</w:t>
      </w:r>
      <w:r w:rsidRPr="00A02D02">
        <w:rPr>
          <w:rFonts w:ascii="宋体" w:hAnsi="宋体" w:hint="eastAsia"/>
          <w:sz w:val="28"/>
          <w:szCs w:val="28"/>
          <w:lang w:val="en-GB"/>
        </w:rPr>
        <w:t>的安全状况进行安全检查和综合安全评价，</w:t>
      </w:r>
      <w:r w:rsidR="008E5DFD" w:rsidRPr="00A02D02">
        <w:rPr>
          <w:rFonts w:ascii="宋体" w:hAnsi="宋体" w:hint="eastAsia"/>
          <w:sz w:val="28"/>
          <w:szCs w:val="28"/>
          <w:lang w:val="en-GB"/>
        </w:rPr>
        <w:t>经与该企业的意见交流，对其存在的安全隐患及不符合有关法律法规和标准要求之处提出了整改建议</w:t>
      </w:r>
      <w:r w:rsidRPr="00A02D02">
        <w:rPr>
          <w:rFonts w:ascii="宋体" w:hAnsi="宋体" w:hint="eastAsia"/>
          <w:sz w:val="28"/>
          <w:szCs w:val="28"/>
          <w:lang w:val="en-GB"/>
        </w:rPr>
        <w:t>。</w:t>
      </w:r>
    </w:p>
    <w:p w14:paraId="7389074B" w14:textId="0FF44257" w:rsidR="002716E9" w:rsidRPr="00A02D02" w:rsidRDefault="000A0B68" w:rsidP="002716E9">
      <w:pPr>
        <w:spacing w:line="360" w:lineRule="auto"/>
        <w:ind w:firstLineChars="200" w:firstLine="608"/>
        <w:rPr>
          <w:rFonts w:ascii="宋体" w:hAnsi="宋体"/>
          <w:sz w:val="24"/>
          <w:lang w:val="en-GB"/>
        </w:rPr>
      </w:pPr>
      <w:r>
        <w:rPr>
          <w:rFonts w:ascii="宋体" w:hAnsi="宋体" w:hint="eastAsia"/>
          <w:sz w:val="28"/>
          <w:szCs w:val="28"/>
          <w:lang w:val="en-GB"/>
        </w:rPr>
        <w:t>湖南三分情烟花贸易有限公司</w:t>
      </w:r>
      <w:r w:rsidR="002716E9" w:rsidRPr="00A02D02">
        <w:rPr>
          <w:rFonts w:ascii="宋体" w:hAnsi="宋体" w:hint="eastAsia"/>
          <w:sz w:val="28"/>
          <w:szCs w:val="28"/>
          <w:lang w:val="en-GB"/>
        </w:rPr>
        <w:t>应与</w:t>
      </w:r>
      <w:r w:rsidR="00544F3E">
        <w:rPr>
          <w:rFonts w:ascii="宋体" w:hAnsi="宋体" w:hint="eastAsia"/>
          <w:spacing w:val="-2"/>
          <w:sz w:val="28"/>
          <w:szCs w:val="28"/>
        </w:rPr>
        <w:t>浏阳市祥安仓储有限公司</w:t>
      </w:r>
      <w:r w:rsidR="002716E9" w:rsidRPr="00A02D02">
        <w:rPr>
          <w:rFonts w:ascii="宋体" w:hAnsi="宋体" w:hint="eastAsia"/>
          <w:sz w:val="28"/>
          <w:szCs w:val="28"/>
          <w:lang w:val="en-GB"/>
        </w:rPr>
        <w:t>协商沟通按要求</w:t>
      </w:r>
      <w:r w:rsidR="0095164F" w:rsidRPr="00A02D02">
        <w:rPr>
          <w:rFonts w:ascii="宋体" w:hAnsi="宋体" w:hint="eastAsia"/>
          <w:sz w:val="28"/>
          <w:szCs w:val="28"/>
          <w:lang w:val="en-GB"/>
        </w:rPr>
        <w:t>安装温湿度计</w:t>
      </w:r>
      <w:r w:rsidR="002716E9" w:rsidRPr="00A02D02">
        <w:rPr>
          <w:rFonts w:ascii="宋体" w:hAnsi="宋体" w:hint="eastAsia"/>
          <w:sz w:val="28"/>
          <w:szCs w:val="28"/>
          <w:lang w:val="en-GB"/>
        </w:rPr>
        <w:t>。</w:t>
      </w:r>
    </w:p>
    <w:p w14:paraId="3D4B81BF" w14:textId="77777777" w:rsidR="00022E2E" w:rsidRPr="00A02D02" w:rsidRDefault="00022E2E" w:rsidP="00435341">
      <w:pPr>
        <w:keepNext/>
        <w:keepLines/>
        <w:spacing w:beforeLines="50" w:before="156" w:line="360" w:lineRule="auto"/>
        <w:outlineLvl w:val="1"/>
        <w:rPr>
          <w:rFonts w:ascii="黑体" w:eastAsia="黑体" w:hAnsi="宋体"/>
          <w:bCs/>
          <w:sz w:val="30"/>
          <w:szCs w:val="30"/>
        </w:rPr>
      </w:pPr>
      <w:bookmarkStart w:id="182" w:name="_Toc154741348"/>
      <w:r w:rsidRPr="00A02D02">
        <w:rPr>
          <w:rFonts w:ascii="黑体" w:eastAsia="黑体" w:hAnsi="宋体" w:hint="eastAsia"/>
          <w:bCs/>
          <w:sz w:val="30"/>
          <w:szCs w:val="30"/>
        </w:rPr>
        <w:t>6.2</w:t>
      </w:r>
      <w:r w:rsidR="00714AF2" w:rsidRPr="00A02D02">
        <w:rPr>
          <w:rFonts w:ascii="黑体" w:eastAsia="黑体" w:hAnsi="宋体" w:hint="eastAsia"/>
          <w:bCs/>
          <w:sz w:val="30"/>
          <w:szCs w:val="30"/>
        </w:rPr>
        <w:t xml:space="preserve"> </w:t>
      </w:r>
      <w:r w:rsidRPr="00A02D02">
        <w:rPr>
          <w:rFonts w:ascii="黑体" w:eastAsia="黑体" w:hAnsi="宋体" w:hint="eastAsia"/>
          <w:bCs/>
          <w:sz w:val="30"/>
          <w:szCs w:val="30"/>
        </w:rPr>
        <w:t>复查情况</w:t>
      </w:r>
      <w:bookmarkEnd w:id="182"/>
    </w:p>
    <w:p w14:paraId="14BD47C4" w14:textId="1B838E56" w:rsidR="009D47C0" w:rsidRPr="00A02D02" w:rsidRDefault="008E5DFD" w:rsidP="009D47C0">
      <w:pPr>
        <w:spacing w:line="360" w:lineRule="auto"/>
        <w:ind w:firstLineChars="200" w:firstLine="608"/>
        <w:rPr>
          <w:rFonts w:ascii="宋体" w:hAnsi="宋体"/>
          <w:sz w:val="24"/>
        </w:rPr>
      </w:pPr>
      <w:r w:rsidRPr="00A02D02">
        <w:rPr>
          <w:rFonts w:ascii="宋体" w:hAnsi="宋体" w:hint="eastAsia"/>
          <w:sz w:val="28"/>
          <w:szCs w:val="28"/>
        </w:rPr>
        <w:t>通过</w:t>
      </w:r>
      <w:r w:rsidR="009D47C0" w:rsidRPr="00A02D02">
        <w:rPr>
          <w:rFonts w:ascii="宋体" w:hAnsi="宋体" w:hint="eastAsia"/>
          <w:sz w:val="28"/>
          <w:szCs w:val="28"/>
        </w:rPr>
        <w:t>审核和现场复查，评价组对其整改情况进行复查，其情况如表：</w:t>
      </w:r>
    </w:p>
    <w:p w14:paraId="3C76F9B4" w14:textId="77777777" w:rsidR="00022E2E" w:rsidRPr="00A02D02" w:rsidRDefault="009867F0" w:rsidP="009867F0">
      <w:pPr>
        <w:spacing w:line="360" w:lineRule="auto"/>
        <w:ind w:firstLine="482"/>
        <w:jc w:val="center"/>
        <w:rPr>
          <w:rFonts w:ascii="宋体" w:hAnsi="宋体"/>
          <w:sz w:val="24"/>
        </w:rPr>
      </w:pPr>
      <w:r w:rsidRPr="00A02D02">
        <w:rPr>
          <w:rFonts w:ascii="黑体" w:eastAsia="黑体" w:hAnsi="宋体" w:hint="eastAsia"/>
          <w:sz w:val="24"/>
        </w:rPr>
        <w:t>表6.2-1  整改建议及其复查情况表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95"/>
        <w:gridCol w:w="3168"/>
        <w:gridCol w:w="4610"/>
        <w:gridCol w:w="813"/>
      </w:tblGrid>
      <w:tr w:rsidR="00D540CB" w:rsidRPr="00A02D02" w14:paraId="41E275D7" w14:textId="77777777" w:rsidTr="00424C15">
        <w:trPr>
          <w:trHeight w:val="567"/>
          <w:tblHeader/>
        </w:trPr>
        <w:tc>
          <w:tcPr>
            <w:tcW w:w="374" w:type="pct"/>
            <w:vAlign w:val="center"/>
          </w:tcPr>
          <w:p w14:paraId="3B563D84" w14:textId="77777777" w:rsidR="004D5E3E" w:rsidRPr="00A02D02" w:rsidRDefault="004D5E3E" w:rsidP="00022E2E">
            <w:pPr>
              <w:spacing w:line="300" w:lineRule="exact"/>
              <w:jc w:val="center"/>
              <w:rPr>
                <w:b/>
                <w:bCs/>
                <w:kern w:val="0"/>
                <w:szCs w:val="21"/>
              </w:rPr>
            </w:pPr>
            <w:r w:rsidRPr="00A02D02">
              <w:rPr>
                <w:b/>
                <w:bCs/>
                <w:kern w:val="0"/>
                <w:szCs w:val="21"/>
              </w:rPr>
              <w:t>序号</w:t>
            </w:r>
          </w:p>
        </w:tc>
        <w:tc>
          <w:tcPr>
            <w:tcW w:w="1706" w:type="pct"/>
            <w:vAlign w:val="center"/>
          </w:tcPr>
          <w:p w14:paraId="7682C399" w14:textId="77777777" w:rsidR="004D5E3E" w:rsidRPr="00A02D02" w:rsidRDefault="004D5E3E" w:rsidP="00022E2E">
            <w:pPr>
              <w:spacing w:line="300" w:lineRule="exact"/>
              <w:jc w:val="center"/>
              <w:rPr>
                <w:b/>
                <w:bCs/>
                <w:kern w:val="0"/>
                <w:szCs w:val="21"/>
              </w:rPr>
            </w:pPr>
            <w:r w:rsidRPr="00A02D02">
              <w:rPr>
                <w:b/>
                <w:bCs/>
                <w:kern w:val="0"/>
                <w:szCs w:val="21"/>
              </w:rPr>
              <w:t>存在的主要问题</w:t>
            </w:r>
          </w:p>
        </w:tc>
        <w:tc>
          <w:tcPr>
            <w:tcW w:w="2482" w:type="pct"/>
            <w:vAlign w:val="center"/>
          </w:tcPr>
          <w:p w14:paraId="1196ABD6" w14:textId="77777777" w:rsidR="004D5E3E" w:rsidRPr="00A02D02" w:rsidRDefault="00986C21" w:rsidP="00922696">
            <w:pPr>
              <w:spacing w:line="300" w:lineRule="exact"/>
              <w:jc w:val="center"/>
              <w:rPr>
                <w:b/>
                <w:bCs/>
                <w:kern w:val="0"/>
                <w:szCs w:val="21"/>
              </w:rPr>
            </w:pPr>
            <w:r w:rsidRPr="00A02D02">
              <w:rPr>
                <w:rFonts w:ascii="宋体" w:hAnsi="宋体" w:hint="eastAsia"/>
                <w:b/>
                <w:szCs w:val="21"/>
              </w:rPr>
              <w:t>整改情况或说明</w:t>
            </w:r>
          </w:p>
        </w:tc>
        <w:tc>
          <w:tcPr>
            <w:tcW w:w="438" w:type="pct"/>
            <w:vAlign w:val="center"/>
          </w:tcPr>
          <w:p w14:paraId="5C4AEFE8" w14:textId="77777777" w:rsidR="004D5E3E" w:rsidRPr="00A02D02" w:rsidRDefault="004D5E3E" w:rsidP="00022E2E">
            <w:pPr>
              <w:spacing w:line="300" w:lineRule="exact"/>
              <w:jc w:val="center"/>
              <w:rPr>
                <w:b/>
                <w:bCs/>
                <w:kern w:val="0"/>
                <w:szCs w:val="21"/>
              </w:rPr>
            </w:pPr>
            <w:r w:rsidRPr="00A02D02">
              <w:rPr>
                <w:rFonts w:hint="eastAsia"/>
                <w:b/>
                <w:bCs/>
                <w:kern w:val="0"/>
                <w:szCs w:val="21"/>
              </w:rPr>
              <w:t>结论</w:t>
            </w:r>
          </w:p>
        </w:tc>
      </w:tr>
      <w:tr w:rsidR="0095164F" w:rsidRPr="00A02D02" w14:paraId="58F11610" w14:textId="77777777" w:rsidTr="00424C15">
        <w:trPr>
          <w:trHeight w:val="567"/>
        </w:trPr>
        <w:tc>
          <w:tcPr>
            <w:tcW w:w="374" w:type="pct"/>
            <w:vAlign w:val="center"/>
          </w:tcPr>
          <w:p w14:paraId="21737AB0" w14:textId="0C63A7FE" w:rsidR="0095164F" w:rsidRPr="00A02D02" w:rsidRDefault="00C736BA" w:rsidP="00CD5904">
            <w:pPr>
              <w:spacing w:line="300" w:lineRule="exact"/>
              <w:jc w:val="center"/>
              <w:rPr>
                <w:rFonts w:ascii="宋体" w:hAnsi="宋体"/>
                <w:szCs w:val="21"/>
              </w:rPr>
            </w:pPr>
            <w:r w:rsidRPr="00A02D02">
              <w:rPr>
                <w:rFonts w:ascii="宋体" w:hAnsi="宋体" w:hint="eastAsia"/>
                <w:szCs w:val="21"/>
              </w:rPr>
              <w:t>1</w:t>
            </w:r>
          </w:p>
        </w:tc>
        <w:tc>
          <w:tcPr>
            <w:tcW w:w="1706" w:type="pct"/>
            <w:vAlign w:val="center"/>
          </w:tcPr>
          <w:p w14:paraId="66366530" w14:textId="041B01C7" w:rsidR="0095164F" w:rsidRPr="00A02D02" w:rsidRDefault="0095164F" w:rsidP="00560150">
            <w:pPr>
              <w:spacing w:line="300" w:lineRule="exact"/>
              <w:jc w:val="left"/>
              <w:rPr>
                <w:rFonts w:ascii="宋体" w:hAnsi="宋体"/>
                <w:szCs w:val="21"/>
              </w:rPr>
            </w:pPr>
            <w:r w:rsidRPr="00A02D02">
              <w:rPr>
                <w:rFonts w:ascii="宋体" w:hAnsi="宋体" w:hint="eastAsia"/>
                <w:szCs w:val="21"/>
              </w:rPr>
              <w:t>仓库内未安装温湿度计</w:t>
            </w:r>
            <w:r w:rsidR="005B6B8A" w:rsidRPr="00A02D02">
              <w:rPr>
                <w:rFonts w:ascii="宋体" w:hAnsi="宋体" w:hint="eastAsia"/>
                <w:szCs w:val="21"/>
              </w:rPr>
              <w:t>。</w:t>
            </w:r>
          </w:p>
        </w:tc>
        <w:tc>
          <w:tcPr>
            <w:tcW w:w="2482" w:type="pct"/>
            <w:vAlign w:val="center"/>
          </w:tcPr>
          <w:p w14:paraId="4FD4C591" w14:textId="16BA4CA5" w:rsidR="0095164F" w:rsidRPr="00A02D02" w:rsidRDefault="0095164F" w:rsidP="0095164F">
            <w:pPr>
              <w:ind w:firstLineChars="150" w:firstLine="351"/>
              <w:jc w:val="left"/>
              <w:rPr>
                <w:rFonts w:ascii="宋体" w:hAnsi="宋体"/>
                <w:szCs w:val="21"/>
              </w:rPr>
            </w:pPr>
            <w:r w:rsidRPr="00A02D02">
              <w:rPr>
                <w:rFonts w:ascii="宋体" w:hAnsi="宋体" w:hint="eastAsia"/>
                <w:szCs w:val="21"/>
              </w:rPr>
              <w:t>复查时已安装温湿度计</w:t>
            </w:r>
            <w:r w:rsidR="005B6B8A" w:rsidRPr="00A02D02">
              <w:rPr>
                <w:rFonts w:ascii="宋体" w:hAnsi="宋体" w:hint="eastAsia"/>
                <w:szCs w:val="21"/>
              </w:rPr>
              <w:t>。</w:t>
            </w:r>
          </w:p>
        </w:tc>
        <w:tc>
          <w:tcPr>
            <w:tcW w:w="438" w:type="pct"/>
            <w:vAlign w:val="center"/>
          </w:tcPr>
          <w:p w14:paraId="30AC316E" w14:textId="3155C0C5" w:rsidR="0095164F" w:rsidRPr="00A02D02" w:rsidRDefault="0095164F" w:rsidP="00CD5904">
            <w:pPr>
              <w:jc w:val="center"/>
              <w:rPr>
                <w:rFonts w:ascii="宋体" w:hAnsi="宋体"/>
                <w:szCs w:val="21"/>
              </w:rPr>
            </w:pPr>
            <w:r w:rsidRPr="00A02D02">
              <w:rPr>
                <w:rFonts w:ascii="宋体" w:hAnsi="宋体" w:hint="eastAsia"/>
                <w:szCs w:val="21"/>
              </w:rPr>
              <w:t>合格</w:t>
            </w:r>
          </w:p>
        </w:tc>
      </w:tr>
    </w:tbl>
    <w:p w14:paraId="5A0F8E01" w14:textId="77777777" w:rsidR="003D530D" w:rsidRPr="00A02D02" w:rsidRDefault="00F956E5" w:rsidP="00435341">
      <w:pPr>
        <w:keepNext/>
        <w:keepLines/>
        <w:spacing w:beforeLines="50" w:before="156" w:line="360" w:lineRule="auto"/>
        <w:outlineLvl w:val="1"/>
        <w:rPr>
          <w:rFonts w:ascii="黑体" w:eastAsia="黑体" w:hAnsi="宋体"/>
          <w:bCs/>
          <w:sz w:val="30"/>
          <w:szCs w:val="30"/>
        </w:rPr>
      </w:pPr>
      <w:bookmarkStart w:id="183" w:name="_Toc154741349"/>
      <w:r w:rsidRPr="00A02D02">
        <w:rPr>
          <w:rFonts w:ascii="黑体" w:eastAsia="黑体" w:hAnsi="宋体" w:hint="eastAsia"/>
          <w:bCs/>
          <w:sz w:val="30"/>
          <w:szCs w:val="30"/>
        </w:rPr>
        <w:t>6.</w:t>
      </w:r>
      <w:r w:rsidR="00033B2B" w:rsidRPr="00A02D02">
        <w:rPr>
          <w:rFonts w:ascii="黑体" w:eastAsia="黑体" w:hAnsi="宋体" w:hint="eastAsia"/>
          <w:bCs/>
          <w:sz w:val="30"/>
          <w:szCs w:val="30"/>
        </w:rPr>
        <w:t>3</w:t>
      </w:r>
      <w:r w:rsidR="009122A0" w:rsidRPr="00A02D02">
        <w:rPr>
          <w:rFonts w:ascii="黑体" w:eastAsia="黑体" w:hAnsi="宋体" w:hint="eastAsia"/>
          <w:bCs/>
          <w:sz w:val="30"/>
          <w:szCs w:val="30"/>
        </w:rPr>
        <w:t xml:space="preserve"> </w:t>
      </w:r>
      <w:r w:rsidR="000A7CA7" w:rsidRPr="00A02D02">
        <w:rPr>
          <w:rFonts w:ascii="黑体" w:eastAsia="黑体" w:hAnsi="宋体" w:hint="eastAsia"/>
          <w:bCs/>
          <w:sz w:val="30"/>
          <w:szCs w:val="30"/>
        </w:rPr>
        <w:t>安全对策措施建议</w:t>
      </w:r>
      <w:bookmarkEnd w:id="183"/>
    </w:p>
    <w:p w14:paraId="21C7941B" w14:textId="77777777" w:rsidR="00D81FF4" w:rsidRPr="00A02D02" w:rsidRDefault="00936FE5" w:rsidP="00936FE5">
      <w:pPr>
        <w:pStyle w:val="3"/>
        <w:keepNext w:val="0"/>
        <w:widowControl/>
        <w:spacing w:before="0" w:after="0" w:line="360" w:lineRule="auto"/>
        <w:rPr>
          <w:rFonts w:ascii="黑体" w:eastAsia="黑体"/>
          <w:b w:val="0"/>
          <w:snapToGrid w:val="0"/>
          <w:sz w:val="28"/>
          <w:szCs w:val="28"/>
        </w:rPr>
      </w:pPr>
      <w:bookmarkStart w:id="184" w:name="_Toc320037108"/>
      <w:bookmarkStart w:id="185" w:name="_Toc321382034"/>
      <w:bookmarkStart w:id="186" w:name="_Toc321813871"/>
      <w:bookmarkStart w:id="187" w:name="_Toc325993644"/>
      <w:bookmarkStart w:id="188" w:name="_Toc326157457"/>
      <w:bookmarkStart w:id="189" w:name="_Toc326761664"/>
      <w:bookmarkStart w:id="190" w:name="_Toc327195698"/>
      <w:bookmarkStart w:id="191" w:name="_Toc328988712"/>
      <w:bookmarkStart w:id="192" w:name="_Toc340222911"/>
      <w:bookmarkStart w:id="193" w:name="_Toc390776417"/>
      <w:bookmarkStart w:id="194" w:name="_Toc396146786"/>
      <w:bookmarkStart w:id="195" w:name="_Toc87027665"/>
      <w:bookmarkStart w:id="196" w:name="_Toc103845904"/>
      <w:bookmarkStart w:id="197" w:name="_Toc103848567"/>
      <w:bookmarkStart w:id="198" w:name="_Toc105319592"/>
      <w:bookmarkStart w:id="199" w:name="_Toc108211479"/>
      <w:bookmarkStart w:id="200" w:name="_Toc124255388"/>
      <w:bookmarkStart w:id="201" w:name="_Toc154741350"/>
      <w:r w:rsidRPr="00A02D02">
        <w:rPr>
          <w:rFonts w:ascii="黑体" w:eastAsia="黑体" w:hint="eastAsia"/>
          <w:b w:val="0"/>
          <w:snapToGrid w:val="0"/>
          <w:sz w:val="28"/>
          <w:szCs w:val="28"/>
        </w:rPr>
        <w:t>6.</w:t>
      </w:r>
      <w:r w:rsidR="00033B2B" w:rsidRPr="00A02D02">
        <w:rPr>
          <w:rFonts w:ascii="黑体" w:eastAsia="黑体" w:hint="eastAsia"/>
          <w:b w:val="0"/>
          <w:snapToGrid w:val="0"/>
          <w:sz w:val="28"/>
          <w:szCs w:val="28"/>
        </w:rPr>
        <w:t>3</w:t>
      </w:r>
      <w:r w:rsidRPr="00A02D02">
        <w:rPr>
          <w:rFonts w:ascii="黑体" w:eastAsia="黑体" w:hint="eastAsia"/>
          <w:b w:val="0"/>
          <w:snapToGrid w:val="0"/>
          <w:sz w:val="28"/>
          <w:szCs w:val="28"/>
        </w:rPr>
        <w:t>.1</w:t>
      </w:r>
      <w:r w:rsidR="00D81FF4" w:rsidRPr="00A02D02">
        <w:rPr>
          <w:rFonts w:ascii="黑体" w:eastAsia="黑体" w:hint="eastAsia"/>
          <w:b w:val="0"/>
          <w:snapToGrid w:val="0"/>
          <w:sz w:val="28"/>
          <w:szCs w:val="28"/>
        </w:rPr>
        <w:t>安全管理对策措施</w:t>
      </w:r>
      <w:r w:rsidR="005E43A5" w:rsidRPr="00A02D02">
        <w:rPr>
          <w:rFonts w:ascii="黑体" w:eastAsia="黑体" w:hint="eastAsia"/>
          <w:b w:val="0"/>
          <w:snapToGrid w:val="0"/>
          <w:sz w:val="28"/>
          <w:szCs w:val="28"/>
        </w:rPr>
        <w:t>建</w:t>
      </w:r>
      <w:r w:rsidR="00F54AFF" w:rsidRPr="00A02D02">
        <w:rPr>
          <w:rFonts w:ascii="黑体" w:eastAsia="黑体" w:hint="eastAsia"/>
          <w:b w:val="0"/>
          <w:snapToGrid w:val="0"/>
          <w:sz w:val="28"/>
          <w:szCs w:val="28"/>
        </w:rPr>
        <w:t>议</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0899E30"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管理缺陷通常表现为无章可依、违章作业、违章指挥、违反劳动纪律。安全管理是为了保证及时、有效地实现既定的安全目标，是在预测、分析的基础上进行的计划、组织、协调、检查等工作，是预防故障和人员失误发生的有效手段。因此管理缺陷是影响失控发生的重要因素。</w:t>
      </w:r>
    </w:p>
    <w:p w14:paraId="3A864AC4"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由于烟花爆竹经营、储存过程中存在的不安全因素很多，所以</w:t>
      </w:r>
      <w:r w:rsidRPr="00A02D02">
        <w:rPr>
          <w:rFonts w:ascii="宋体" w:hAnsi="宋体" w:hint="eastAsia"/>
          <w:sz w:val="28"/>
          <w:szCs w:val="28"/>
          <w:lang w:val="en-GB"/>
        </w:rPr>
        <w:lastRenderedPageBreak/>
        <w:t>要从安全管理的角度来控制不安全因素，减少管理缺陷，最终消除或减少事故的发生，企业应做到以下几点：</w:t>
      </w:r>
    </w:p>
    <w:p w14:paraId="4CEF04F0" w14:textId="10776E49"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rPr>
        <w:t>（</w:t>
      </w:r>
      <w:r w:rsidRPr="00A02D02">
        <w:rPr>
          <w:rFonts w:ascii="宋体" w:hAnsi="宋体"/>
          <w:sz w:val="28"/>
          <w:szCs w:val="28"/>
        </w:rPr>
        <w:t>1</w:t>
      </w:r>
      <w:r w:rsidRPr="00A02D02">
        <w:rPr>
          <w:rFonts w:ascii="宋体" w:hAnsi="宋体" w:hint="eastAsia"/>
          <w:sz w:val="28"/>
          <w:szCs w:val="28"/>
        </w:rPr>
        <w:t>）</w:t>
      </w:r>
      <w:r w:rsidRPr="00A02D02">
        <w:rPr>
          <w:rFonts w:ascii="宋体" w:hAnsi="宋体" w:hint="eastAsia"/>
          <w:sz w:val="28"/>
          <w:szCs w:val="28"/>
          <w:lang w:val="en-GB"/>
        </w:rPr>
        <w:t>根据国家有关安全生产法律、法规、规章和标准，结合</w:t>
      </w:r>
      <w:r w:rsidR="00D9425D">
        <w:rPr>
          <w:rFonts w:ascii="宋体" w:hAnsi="宋体" w:hint="eastAsia"/>
          <w:sz w:val="28"/>
          <w:szCs w:val="28"/>
          <w:lang w:val="en-GB"/>
        </w:rPr>
        <w:t>企业</w:t>
      </w:r>
      <w:r w:rsidRPr="00A02D02">
        <w:rPr>
          <w:rFonts w:ascii="宋体" w:hAnsi="宋体" w:hint="eastAsia"/>
          <w:sz w:val="28"/>
          <w:szCs w:val="28"/>
          <w:lang w:val="en-GB"/>
        </w:rPr>
        <w:t>的实际情况，对制定的安全管理制度进行修改和完善；参照《烟花爆竹作业安全技术规程》以及相关的法规和标准对岗位操作规程进行修改和完善。安全管理制度制定后必须严格执行。</w:t>
      </w:r>
    </w:p>
    <w:p w14:paraId="089D5849" w14:textId="211BFBA1"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rPr>
        <w:t>（2）</w:t>
      </w:r>
      <w:r w:rsidR="00D9425D">
        <w:rPr>
          <w:rFonts w:ascii="宋体" w:hAnsi="宋体" w:hint="eastAsia"/>
          <w:sz w:val="28"/>
          <w:szCs w:val="28"/>
          <w:lang w:val="en-GB"/>
        </w:rPr>
        <w:t>根据</w:t>
      </w:r>
      <w:r w:rsidRPr="00A02D02">
        <w:rPr>
          <w:rFonts w:ascii="宋体" w:hAnsi="宋体" w:hint="eastAsia"/>
          <w:sz w:val="28"/>
          <w:szCs w:val="28"/>
          <w:lang w:val="en-GB"/>
        </w:rPr>
        <w:t>企业实际情况进一步完善事故应急救援预案，并定期进行演练；针对演练中暴露的问题，进一步完善预案。以提高应急救援能力，将事故带来的损失减少到最低限度。</w:t>
      </w:r>
    </w:p>
    <w:p w14:paraId="1750ADFB"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rPr>
        <w:t>（3）</w:t>
      </w:r>
      <w:r w:rsidRPr="00A02D02">
        <w:rPr>
          <w:rFonts w:ascii="宋体" w:hAnsi="宋体" w:hint="eastAsia"/>
          <w:sz w:val="28"/>
          <w:szCs w:val="28"/>
          <w:lang w:val="en-GB"/>
        </w:rPr>
        <w:t>对危险场所进行定期检查，发现问题及时整改。安全检查应具体、全面，同时建议在进行安全检查时应作详细的检查记录，便于以后借鉴和提高安全管理水平。</w:t>
      </w:r>
    </w:p>
    <w:p w14:paraId="0D2F3846" w14:textId="03ECC214"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rPr>
        <w:t>（4）</w:t>
      </w:r>
      <w:r w:rsidRPr="00A02D02">
        <w:rPr>
          <w:rFonts w:ascii="宋体" w:hAnsi="宋体" w:hint="eastAsia"/>
          <w:sz w:val="28"/>
          <w:szCs w:val="28"/>
          <w:lang w:val="en-GB"/>
        </w:rPr>
        <w:t>应参照相关标准和法规，特别是</w:t>
      </w:r>
      <w:r w:rsidRPr="00A02D02">
        <w:rPr>
          <w:rFonts w:ascii="宋体" w:hAnsi="宋体"/>
          <w:sz w:val="28"/>
          <w:szCs w:val="28"/>
          <w:lang w:val="en-GB"/>
        </w:rPr>
        <w:t>《</w:t>
      </w:r>
      <w:r w:rsidR="00DF6628">
        <w:rPr>
          <w:rFonts w:ascii="宋体" w:hAnsi="宋体"/>
          <w:sz w:val="28"/>
          <w:szCs w:val="28"/>
          <w:lang w:val="en-GB"/>
        </w:rPr>
        <w:t>烟花爆竹工程设计安全标准</w:t>
      </w:r>
      <w:r w:rsidRPr="00A02D02">
        <w:rPr>
          <w:rFonts w:ascii="宋体" w:hAnsi="宋体"/>
          <w:sz w:val="28"/>
          <w:szCs w:val="28"/>
          <w:lang w:val="en-GB"/>
        </w:rPr>
        <w:t>》</w:t>
      </w:r>
      <w:r w:rsidRPr="00A02D02">
        <w:rPr>
          <w:rFonts w:ascii="宋体" w:hAnsi="宋体" w:hint="eastAsia"/>
          <w:sz w:val="28"/>
          <w:szCs w:val="28"/>
          <w:lang w:val="en-GB"/>
        </w:rPr>
        <w:t>、《烟花爆竹作业安全技术规程》，对建筑物的情况进行安全检查，对与标准不符合之处进行整改，对违规、违章操作给予严厉惩罚，以达到本质安全化的目的。</w:t>
      </w:r>
    </w:p>
    <w:p w14:paraId="678E90D9"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rPr>
        <w:t>（5）</w:t>
      </w:r>
      <w:r w:rsidRPr="00A02D02">
        <w:rPr>
          <w:rFonts w:ascii="宋体" w:hAnsi="宋体" w:hint="eastAsia"/>
          <w:sz w:val="28"/>
          <w:szCs w:val="28"/>
          <w:lang w:val="en-GB"/>
        </w:rPr>
        <w:t>定期对从业人员进行安全技术培训教育，使其增强事故防范意识和能力，提高一旦发生事故后的应急能力。</w:t>
      </w:r>
    </w:p>
    <w:p w14:paraId="6357B03E" w14:textId="61CC3426"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rPr>
        <w:t>（6）</w:t>
      </w:r>
      <w:r w:rsidRPr="00A02D02">
        <w:rPr>
          <w:rFonts w:ascii="宋体" w:hAnsi="宋体" w:hint="eastAsia"/>
          <w:sz w:val="28"/>
          <w:szCs w:val="28"/>
          <w:lang w:val="en-GB"/>
        </w:rPr>
        <w:t>对从业人员要进行职业健康检查，并建立健康档案，发现健康问题及时采取措施。</w:t>
      </w:r>
    </w:p>
    <w:p w14:paraId="36112B71" w14:textId="78E9E012" w:rsidR="005B5C54" w:rsidRPr="00A02D02" w:rsidRDefault="005B5C54" w:rsidP="005B5C54">
      <w:pPr>
        <w:spacing w:line="360" w:lineRule="auto"/>
        <w:ind w:firstLineChars="196" w:firstLine="596"/>
        <w:rPr>
          <w:rFonts w:ascii="宋体" w:hAnsi="宋体"/>
          <w:sz w:val="28"/>
          <w:szCs w:val="28"/>
          <w:lang w:val="en-GB"/>
        </w:rPr>
      </w:pPr>
      <w:r w:rsidRPr="00A02D02">
        <w:rPr>
          <w:rFonts w:ascii="宋体" w:hAnsi="宋体" w:hint="eastAsia"/>
          <w:sz w:val="28"/>
          <w:szCs w:val="28"/>
        </w:rPr>
        <w:t>（7）</w:t>
      </w:r>
      <w:r w:rsidR="00F47FB3">
        <w:rPr>
          <w:rFonts w:ascii="宋体" w:hAnsi="宋体" w:hint="eastAsia"/>
          <w:sz w:val="28"/>
          <w:szCs w:val="28"/>
          <w:lang w:val="en-GB"/>
        </w:rPr>
        <w:t>加强库区安全管理规定，进入库区的人员严禁携带火种</w:t>
      </w:r>
      <w:r w:rsidRPr="00A02D02">
        <w:rPr>
          <w:rFonts w:ascii="宋体" w:hAnsi="宋体" w:hint="eastAsia"/>
          <w:sz w:val="28"/>
          <w:szCs w:val="28"/>
          <w:lang w:val="en-GB"/>
        </w:rPr>
        <w:t>。</w:t>
      </w:r>
    </w:p>
    <w:p w14:paraId="4BBC5DA0" w14:textId="77777777" w:rsidR="005B5C54" w:rsidRPr="00A02D02" w:rsidRDefault="005B5C54" w:rsidP="005B5C54">
      <w:pPr>
        <w:spacing w:line="360" w:lineRule="auto"/>
        <w:ind w:firstLineChars="196" w:firstLine="596"/>
        <w:rPr>
          <w:rFonts w:ascii="宋体" w:hAnsi="宋体"/>
          <w:sz w:val="28"/>
          <w:szCs w:val="28"/>
          <w:lang w:val="en-GB"/>
        </w:rPr>
      </w:pPr>
      <w:r w:rsidRPr="00A02D02">
        <w:rPr>
          <w:rFonts w:ascii="宋体" w:hAnsi="宋体" w:hint="eastAsia"/>
          <w:sz w:val="28"/>
          <w:szCs w:val="28"/>
        </w:rPr>
        <w:t>（8）</w:t>
      </w:r>
      <w:r w:rsidRPr="00A02D02">
        <w:rPr>
          <w:rFonts w:ascii="宋体" w:hAnsi="宋体" w:hint="eastAsia"/>
          <w:sz w:val="28"/>
          <w:szCs w:val="28"/>
          <w:lang w:val="en-GB"/>
        </w:rPr>
        <w:t>按《烟花爆竹安全生产标志》AQ4114-2011的要求完善相</w:t>
      </w:r>
      <w:r w:rsidRPr="00A02D02">
        <w:rPr>
          <w:rFonts w:ascii="宋体" w:hAnsi="宋体" w:hint="eastAsia"/>
          <w:sz w:val="28"/>
          <w:szCs w:val="28"/>
          <w:lang w:val="en-GB"/>
        </w:rPr>
        <w:lastRenderedPageBreak/>
        <w:t>关场所的安全生产标志，进一步规范安全生产标志的分类、标志的图形、设置位置等。</w:t>
      </w:r>
    </w:p>
    <w:p w14:paraId="14609938" w14:textId="7E109FF1" w:rsidR="00654A84" w:rsidRPr="00A02D02" w:rsidRDefault="005B5C54" w:rsidP="008E5DFD">
      <w:pPr>
        <w:spacing w:line="360" w:lineRule="auto"/>
        <w:ind w:firstLineChars="196" w:firstLine="596"/>
        <w:rPr>
          <w:rFonts w:ascii="宋体" w:hAnsi="宋体"/>
          <w:sz w:val="24"/>
          <w:lang w:val="en-GB"/>
        </w:rPr>
      </w:pPr>
      <w:r w:rsidRPr="00A02D02">
        <w:rPr>
          <w:rFonts w:ascii="宋体" w:hAnsi="宋体" w:hint="eastAsia"/>
          <w:sz w:val="28"/>
          <w:szCs w:val="28"/>
        </w:rPr>
        <w:t>（9）</w:t>
      </w:r>
      <w:r w:rsidR="00DB724C" w:rsidRPr="00A02D02">
        <w:rPr>
          <w:rFonts w:ascii="宋体" w:hAnsi="宋体" w:hint="eastAsia"/>
          <w:sz w:val="28"/>
          <w:szCs w:val="28"/>
          <w:lang w:val="en-GB"/>
        </w:rPr>
        <w:t>所租赁</w:t>
      </w:r>
      <w:r w:rsidRPr="00A02D02">
        <w:rPr>
          <w:rFonts w:ascii="宋体" w:hAnsi="宋体" w:hint="eastAsia"/>
          <w:sz w:val="28"/>
          <w:szCs w:val="28"/>
          <w:lang w:val="en-GB"/>
        </w:rPr>
        <w:t>仓库严禁超药量、超范围储存。</w:t>
      </w:r>
    </w:p>
    <w:p w14:paraId="58E2C7DE" w14:textId="77777777" w:rsidR="00D81FF4" w:rsidRPr="00A02D02" w:rsidRDefault="003F76E1" w:rsidP="00435341">
      <w:pPr>
        <w:pStyle w:val="3"/>
        <w:keepNext w:val="0"/>
        <w:widowControl/>
        <w:spacing w:beforeLines="50" w:before="156" w:after="0" w:line="360" w:lineRule="auto"/>
        <w:rPr>
          <w:rFonts w:ascii="黑体" w:eastAsia="黑体"/>
          <w:b w:val="0"/>
          <w:snapToGrid w:val="0"/>
          <w:sz w:val="28"/>
          <w:szCs w:val="28"/>
        </w:rPr>
      </w:pPr>
      <w:bookmarkStart w:id="202" w:name="_Toc320037109"/>
      <w:bookmarkStart w:id="203" w:name="_Toc321382035"/>
      <w:bookmarkStart w:id="204" w:name="_Toc321813872"/>
      <w:bookmarkStart w:id="205" w:name="_Toc325993645"/>
      <w:bookmarkStart w:id="206" w:name="_Toc326157458"/>
      <w:bookmarkStart w:id="207" w:name="_Toc326761665"/>
      <w:bookmarkStart w:id="208" w:name="_Toc327195699"/>
      <w:bookmarkStart w:id="209" w:name="_Toc328988713"/>
      <w:bookmarkStart w:id="210" w:name="_Toc340222912"/>
      <w:bookmarkStart w:id="211" w:name="_Toc390776418"/>
      <w:bookmarkStart w:id="212" w:name="_Toc396146787"/>
      <w:bookmarkStart w:id="213" w:name="_Toc87027666"/>
      <w:bookmarkStart w:id="214" w:name="_Toc103845905"/>
      <w:bookmarkStart w:id="215" w:name="_Toc103848568"/>
      <w:bookmarkStart w:id="216" w:name="_Toc105319593"/>
      <w:bookmarkStart w:id="217" w:name="_Toc108211480"/>
      <w:bookmarkStart w:id="218" w:name="_Toc124255389"/>
      <w:bookmarkStart w:id="219" w:name="_Toc154741351"/>
      <w:r w:rsidRPr="00A02D02">
        <w:rPr>
          <w:rFonts w:ascii="黑体" w:eastAsia="黑体" w:hint="eastAsia"/>
          <w:b w:val="0"/>
          <w:snapToGrid w:val="0"/>
          <w:sz w:val="28"/>
          <w:szCs w:val="28"/>
        </w:rPr>
        <w:t>6.</w:t>
      </w:r>
      <w:r w:rsidR="00022E2E" w:rsidRPr="00A02D02">
        <w:rPr>
          <w:rFonts w:ascii="黑体" w:eastAsia="黑体" w:hint="eastAsia"/>
          <w:b w:val="0"/>
          <w:snapToGrid w:val="0"/>
          <w:sz w:val="28"/>
          <w:szCs w:val="28"/>
        </w:rPr>
        <w:t>3</w:t>
      </w:r>
      <w:r w:rsidRPr="00A02D02">
        <w:rPr>
          <w:rFonts w:ascii="黑体" w:eastAsia="黑体" w:hint="eastAsia"/>
          <w:b w:val="0"/>
          <w:snapToGrid w:val="0"/>
          <w:sz w:val="28"/>
          <w:szCs w:val="28"/>
        </w:rPr>
        <w:t>.2</w:t>
      </w:r>
      <w:r w:rsidR="00D81FF4" w:rsidRPr="00A02D02">
        <w:rPr>
          <w:rFonts w:ascii="黑体" w:eastAsia="黑体" w:hint="eastAsia"/>
          <w:b w:val="0"/>
          <w:snapToGrid w:val="0"/>
          <w:sz w:val="28"/>
          <w:szCs w:val="28"/>
        </w:rPr>
        <w:t>安全技术对策措施</w:t>
      </w:r>
      <w:r w:rsidR="005E43A5" w:rsidRPr="00A02D02">
        <w:rPr>
          <w:rFonts w:ascii="黑体" w:eastAsia="黑体" w:hint="eastAsia"/>
          <w:b w:val="0"/>
          <w:snapToGrid w:val="0"/>
          <w:sz w:val="28"/>
          <w:szCs w:val="28"/>
        </w:rPr>
        <w:t>建议</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F1A7747"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通过评价，评价组对该企业安全技术方面提出如下对策措施建议：</w:t>
      </w:r>
    </w:p>
    <w:p w14:paraId="055E9A4A" w14:textId="77777777" w:rsidR="005B5C54" w:rsidRPr="00A02D02" w:rsidRDefault="005B5C54" w:rsidP="005B5C54">
      <w:pPr>
        <w:spacing w:line="360" w:lineRule="auto"/>
        <w:ind w:firstLineChars="200" w:firstLine="608"/>
        <w:rPr>
          <w:rFonts w:ascii="宋体" w:hAnsi="宋体"/>
          <w:b/>
          <w:sz w:val="28"/>
          <w:szCs w:val="28"/>
          <w:lang w:val="en-GB"/>
        </w:rPr>
      </w:pPr>
      <w:bookmarkStart w:id="220" w:name="_Toc83159034"/>
      <w:r w:rsidRPr="00A02D02">
        <w:rPr>
          <w:rFonts w:ascii="宋体" w:hAnsi="宋体" w:hint="eastAsia"/>
          <w:sz w:val="28"/>
          <w:szCs w:val="28"/>
        </w:rPr>
        <w:t>（</w:t>
      </w:r>
      <w:r w:rsidRPr="00A02D02">
        <w:rPr>
          <w:rFonts w:ascii="宋体" w:hAnsi="宋体"/>
          <w:sz w:val="28"/>
          <w:szCs w:val="28"/>
        </w:rPr>
        <w:t>1</w:t>
      </w:r>
      <w:r w:rsidRPr="00A02D02">
        <w:rPr>
          <w:rFonts w:ascii="宋体" w:hAnsi="宋体" w:hint="eastAsia"/>
          <w:sz w:val="28"/>
          <w:szCs w:val="28"/>
        </w:rPr>
        <w:t>）危险货物运输安全对策措施：</w:t>
      </w:r>
    </w:p>
    <w:p w14:paraId="1951C4E7"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1）危险品运输车辆的技术状况必须经法定部门认定的检测机构检测合格，运输前、检查车况是否良好</w:t>
      </w:r>
      <w:r w:rsidR="002F7ED3" w:rsidRPr="00A02D02">
        <w:rPr>
          <w:rFonts w:ascii="宋体" w:hAnsi="宋体" w:hint="eastAsia"/>
          <w:sz w:val="28"/>
          <w:szCs w:val="28"/>
          <w:lang w:val="en-GB"/>
        </w:rPr>
        <w:t>。</w:t>
      </w:r>
    </w:p>
    <w:p w14:paraId="70FB9859"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2）车厢、底板必须平坦完好，周围栏板、箱柜必须牢固，铁质底板装运危险物品时应采取有效防护措施，并配置消防器材</w:t>
      </w:r>
      <w:r w:rsidR="002F7ED3" w:rsidRPr="00A02D02">
        <w:rPr>
          <w:rFonts w:ascii="宋体" w:hAnsi="宋体" w:hint="eastAsia"/>
          <w:sz w:val="28"/>
          <w:szCs w:val="28"/>
          <w:lang w:val="en-GB"/>
        </w:rPr>
        <w:t>。</w:t>
      </w:r>
    </w:p>
    <w:p w14:paraId="7F1084A4" w14:textId="4975E83B"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3）运输车辆</w:t>
      </w:r>
      <w:r w:rsidR="00D9425D" w:rsidRPr="00A02D02">
        <w:rPr>
          <w:rFonts w:ascii="宋体" w:hAnsi="宋体" w:hint="eastAsia"/>
          <w:sz w:val="28"/>
          <w:szCs w:val="28"/>
          <w:lang w:val="en-GB"/>
        </w:rPr>
        <w:t>进入库区</w:t>
      </w:r>
      <w:r w:rsidRPr="00A02D02">
        <w:rPr>
          <w:rFonts w:ascii="宋体" w:hAnsi="宋体" w:hint="eastAsia"/>
          <w:sz w:val="28"/>
          <w:szCs w:val="28"/>
          <w:lang w:val="en-GB"/>
        </w:rPr>
        <w:t>排气管必须装有效的隔热和火星防护装置</w:t>
      </w:r>
      <w:r w:rsidR="002F7ED3" w:rsidRPr="00A02D02">
        <w:rPr>
          <w:rFonts w:ascii="宋体" w:hAnsi="宋体" w:hint="eastAsia"/>
          <w:sz w:val="28"/>
          <w:szCs w:val="28"/>
          <w:lang w:val="en-GB"/>
        </w:rPr>
        <w:t>。</w:t>
      </w:r>
    </w:p>
    <w:p w14:paraId="37BD8097"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4）运输车辆电路系统应有切断总电源装置</w:t>
      </w:r>
      <w:r w:rsidR="002F7ED3" w:rsidRPr="00A02D02">
        <w:rPr>
          <w:rFonts w:ascii="宋体" w:hAnsi="宋体" w:hint="eastAsia"/>
          <w:sz w:val="28"/>
          <w:szCs w:val="28"/>
          <w:lang w:val="en-GB"/>
        </w:rPr>
        <w:t>。</w:t>
      </w:r>
    </w:p>
    <w:p w14:paraId="7BFAE1D1"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5）运输车辆车身有统一的颜色和图案，前后必须悬挂</w:t>
      </w:r>
      <w:r w:rsidRPr="00A02D02">
        <w:rPr>
          <w:rFonts w:hint="eastAsia"/>
          <w:sz w:val="28"/>
          <w:szCs w:val="28"/>
        </w:rPr>
        <w:t>易燃易爆</w:t>
      </w:r>
      <w:r w:rsidRPr="00A02D02">
        <w:rPr>
          <w:rFonts w:ascii="宋体" w:hAnsi="宋体" w:hint="eastAsia"/>
          <w:sz w:val="28"/>
          <w:szCs w:val="28"/>
          <w:lang w:val="en-GB"/>
        </w:rPr>
        <w:t>“危险品”的警示标志</w:t>
      </w:r>
      <w:r w:rsidR="002F7ED3" w:rsidRPr="00A02D02">
        <w:rPr>
          <w:rFonts w:ascii="宋体" w:hAnsi="宋体" w:hint="eastAsia"/>
          <w:sz w:val="28"/>
          <w:szCs w:val="28"/>
          <w:lang w:val="en-GB"/>
        </w:rPr>
        <w:t>。</w:t>
      </w:r>
    </w:p>
    <w:p w14:paraId="62B5FB45" w14:textId="77777777" w:rsidR="005B5C54" w:rsidRPr="00A02D02" w:rsidRDefault="005B5C54" w:rsidP="005B5C54">
      <w:pPr>
        <w:spacing w:line="360" w:lineRule="auto"/>
        <w:ind w:firstLineChars="200" w:firstLine="608"/>
        <w:rPr>
          <w:rFonts w:ascii="宋体" w:hAnsi="宋体"/>
          <w:sz w:val="28"/>
          <w:szCs w:val="28"/>
          <w:lang w:val="en-GB"/>
        </w:rPr>
      </w:pPr>
      <w:r w:rsidRPr="00A02D02">
        <w:rPr>
          <w:rFonts w:ascii="宋体" w:hAnsi="宋体" w:hint="eastAsia"/>
          <w:sz w:val="28"/>
          <w:szCs w:val="28"/>
          <w:lang w:val="en-GB"/>
        </w:rPr>
        <w:t>6）</w:t>
      </w:r>
      <w:r w:rsidRPr="00A02D02">
        <w:rPr>
          <w:rFonts w:hint="eastAsia"/>
          <w:sz w:val="28"/>
          <w:szCs w:val="28"/>
        </w:rPr>
        <w:t>烟花爆竹的装载符合国家有关标准和规范，</w:t>
      </w:r>
      <w:r w:rsidRPr="00A02D02">
        <w:rPr>
          <w:rFonts w:ascii="宋体" w:hAnsi="宋体" w:hint="eastAsia"/>
          <w:sz w:val="28"/>
          <w:szCs w:val="28"/>
          <w:lang w:val="en-GB"/>
        </w:rPr>
        <w:t>运输危险品应有一名专人随车押运，驾驶人、押运人必须进行安全教育、培训，具备相应的资质，</w:t>
      </w:r>
      <w:r w:rsidRPr="00A02D02">
        <w:rPr>
          <w:rFonts w:hint="eastAsia"/>
          <w:sz w:val="28"/>
          <w:szCs w:val="28"/>
        </w:rPr>
        <w:t>随车携带《烟花爆竹道路运输许可证》</w:t>
      </w:r>
      <w:r w:rsidR="002F7ED3" w:rsidRPr="00A02D02">
        <w:rPr>
          <w:rFonts w:hint="eastAsia"/>
          <w:sz w:val="28"/>
          <w:szCs w:val="28"/>
        </w:rPr>
        <w:t>。</w:t>
      </w:r>
    </w:p>
    <w:p w14:paraId="7A757914" w14:textId="77777777" w:rsidR="005B5C54" w:rsidRPr="00A02D02" w:rsidRDefault="005B5C54" w:rsidP="005B5C54">
      <w:pPr>
        <w:pStyle w:val="a4"/>
        <w:spacing w:line="360" w:lineRule="auto"/>
        <w:ind w:firstLine="608"/>
        <w:rPr>
          <w:rFonts w:ascii="宋体" w:hAnsi="宋体"/>
          <w:szCs w:val="28"/>
          <w:lang w:val="en-GB"/>
        </w:rPr>
      </w:pPr>
      <w:r w:rsidRPr="00A02D02">
        <w:rPr>
          <w:rFonts w:ascii="宋体" w:hAnsi="宋体" w:hint="eastAsia"/>
          <w:szCs w:val="28"/>
          <w:lang w:val="en-GB"/>
        </w:rPr>
        <w:t>7）车辆在运输途中，与前、后车距必须保持安全距离，并做到限速行驶，遵守交通法规；不得酒后开车，疲劳开车；车辆在途中停歇时，必须安排专人看守，前后安全距离之外应设置车辆警示标</w:t>
      </w:r>
      <w:r w:rsidRPr="00A02D02">
        <w:rPr>
          <w:rFonts w:ascii="宋体" w:hAnsi="宋体" w:hint="eastAsia"/>
          <w:szCs w:val="28"/>
          <w:lang w:val="en-GB"/>
        </w:rPr>
        <w:lastRenderedPageBreak/>
        <w:t>志。</w:t>
      </w:r>
    </w:p>
    <w:p w14:paraId="07B2ED81" w14:textId="77777777" w:rsidR="005B5C54" w:rsidRPr="00A02D02" w:rsidRDefault="005B5C54" w:rsidP="005B5C54">
      <w:pPr>
        <w:spacing w:line="360" w:lineRule="auto"/>
        <w:ind w:firstLineChars="100" w:firstLine="304"/>
        <w:rPr>
          <w:rFonts w:ascii="宋体" w:hAnsi="宋体"/>
          <w:b/>
          <w:sz w:val="28"/>
          <w:szCs w:val="28"/>
          <w:lang w:val="en-GB"/>
        </w:rPr>
      </w:pPr>
      <w:r w:rsidRPr="00A02D02">
        <w:rPr>
          <w:rFonts w:ascii="宋体" w:hAnsi="宋体" w:hint="eastAsia"/>
          <w:sz w:val="28"/>
          <w:szCs w:val="28"/>
        </w:rPr>
        <w:t>（2）储存场所安全对策措施：</w:t>
      </w:r>
    </w:p>
    <w:p w14:paraId="764E1D71" w14:textId="3184C1A4" w:rsidR="005B5C54" w:rsidRPr="00A02D02" w:rsidRDefault="005B5C54" w:rsidP="005B5C54">
      <w:pPr>
        <w:spacing w:line="360" w:lineRule="auto"/>
        <w:ind w:firstLineChars="200" w:firstLine="608"/>
        <w:rPr>
          <w:rFonts w:ascii="宋体" w:hAnsi="宋体"/>
          <w:sz w:val="28"/>
          <w:szCs w:val="28"/>
        </w:rPr>
      </w:pPr>
      <w:r w:rsidRPr="00A02D02">
        <w:rPr>
          <w:rFonts w:ascii="宋体" w:hAnsi="宋体" w:hint="eastAsia"/>
          <w:sz w:val="28"/>
          <w:szCs w:val="28"/>
        </w:rPr>
        <w:t>1</w:t>
      </w:r>
      <w:r w:rsidRPr="00A02D02">
        <w:rPr>
          <w:rFonts w:ascii="宋体" w:hAnsi="宋体" w:hint="eastAsia"/>
          <w:sz w:val="28"/>
          <w:szCs w:val="28"/>
          <w:lang w:val="en-GB"/>
        </w:rPr>
        <w:t>）</w:t>
      </w:r>
      <w:r w:rsidRPr="00A02D02">
        <w:rPr>
          <w:rFonts w:ascii="宋体" w:hAnsi="宋体" w:hint="eastAsia"/>
          <w:sz w:val="28"/>
          <w:szCs w:val="28"/>
        </w:rPr>
        <w:t>库墙与堆垛之间、堆垛与堆垛之间应留有适当的间距</w:t>
      </w:r>
      <w:r w:rsidR="00BA6393" w:rsidRPr="00A02D02">
        <w:rPr>
          <w:rFonts w:ascii="宋体" w:hAnsi="宋体" w:hint="eastAsia"/>
          <w:sz w:val="28"/>
          <w:szCs w:val="28"/>
        </w:rPr>
        <w:t>作</w:t>
      </w:r>
      <w:r w:rsidRPr="00A02D02">
        <w:rPr>
          <w:rFonts w:ascii="宋体" w:hAnsi="宋体" w:hint="eastAsia"/>
          <w:sz w:val="28"/>
          <w:szCs w:val="28"/>
        </w:rPr>
        <w:t>为通道和通风巷，主要通道宽度不少于</w:t>
      </w:r>
      <w:r w:rsidR="00E052DC" w:rsidRPr="00A02D02">
        <w:rPr>
          <w:rFonts w:ascii="宋体" w:hAnsi="宋体" w:hint="eastAsia"/>
          <w:sz w:val="28"/>
          <w:szCs w:val="28"/>
        </w:rPr>
        <w:t>1.5</w:t>
      </w:r>
      <w:r w:rsidRPr="00A02D02">
        <w:rPr>
          <w:rFonts w:ascii="宋体" w:hAnsi="宋体" w:hint="eastAsia"/>
          <w:sz w:val="28"/>
          <w:szCs w:val="28"/>
        </w:rPr>
        <w:t>m。</w:t>
      </w:r>
    </w:p>
    <w:p w14:paraId="2DCC5F01" w14:textId="77777777" w:rsidR="005B5C54" w:rsidRPr="00A02D02" w:rsidRDefault="005B5C54" w:rsidP="005B5C54">
      <w:pPr>
        <w:spacing w:line="360" w:lineRule="auto"/>
        <w:ind w:firstLineChars="200" w:firstLine="608"/>
        <w:rPr>
          <w:rFonts w:ascii="宋体" w:hAnsi="宋体"/>
          <w:sz w:val="28"/>
          <w:szCs w:val="28"/>
        </w:rPr>
      </w:pPr>
      <w:r w:rsidRPr="00A02D02">
        <w:rPr>
          <w:rFonts w:ascii="宋体" w:hAnsi="宋体" w:hint="eastAsia"/>
          <w:sz w:val="28"/>
          <w:szCs w:val="28"/>
        </w:rPr>
        <w:t>2</w:t>
      </w:r>
      <w:r w:rsidRPr="00A02D02">
        <w:rPr>
          <w:rFonts w:ascii="宋体" w:hAnsi="宋体" w:hint="eastAsia"/>
          <w:sz w:val="28"/>
          <w:szCs w:val="28"/>
          <w:lang w:val="en-GB"/>
        </w:rPr>
        <w:t>）</w:t>
      </w:r>
      <w:r w:rsidRPr="00A02D02">
        <w:rPr>
          <w:rFonts w:ascii="宋体" w:hAnsi="宋体" w:hint="eastAsia"/>
          <w:sz w:val="28"/>
          <w:szCs w:val="28"/>
        </w:rPr>
        <w:t>产品堆垛高度不应超过标准要求。</w:t>
      </w:r>
    </w:p>
    <w:p w14:paraId="27C89C52" w14:textId="7A981F64" w:rsidR="005B5C54" w:rsidRPr="00A02D02" w:rsidRDefault="00F47FB3" w:rsidP="005B5C54">
      <w:pPr>
        <w:spacing w:line="360" w:lineRule="auto"/>
        <w:ind w:firstLineChars="200" w:firstLine="608"/>
        <w:rPr>
          <w:rFonts w:ascii="宋体" w:hAnsi="宋体"/>
          <w:sz w:val="28"/>
          <w:szCs w:val="28"/>
        </w:rPr>
      </w:pPr>
      <w:r>
        <w:rPr>
          <w:rFonts w:ascii="宋体" w:hAnsi="宋体"/>
          <w:sz w:val="28"/>
          <w:szCs w:val="28"/>
        </w:rPr>
        <w:t>3</w:t>
      </w:r>
      <w:r w:rsidR="005B5C54" w:rsidRPr="00A02D02">
        <w:rPr>
          <w:rFonts w:ascii="宋体" w:hAnsi="宋体" w:hint="eastAsia"/>
          <w:sz w:val="28"/>
          <w:szCs w:val="28"/>
          <w:lang w:val="en-GB"/>
        </w:rPr>
        <w:t>）</w:t>
      </w:r>
      <w:r w:rsidR="005B5C54" w:rsidRPr="00A02D02">
        <w:rPr>
          <w:rFonts w:ascii="宋体" w:hAnsi="宋体" w:hint="eastAsia"/>
          <w:sz w:val="28"/>
          <w:szCs w:val="28"/>
        </w:rPr>
        <w:t>库房内应有测温、测湿计。每天进行检查登记，做好防潮、降温、通风处理。</w:t>
      </w:r>
    </w:p>
    <w:p w14:paraId="5621BFD1" w14:textId="4B43CA88" w:rsidR="005B5C54" w:rsidRPr="00A02D02" w:rsidRDefault="00F47FB3" w:rsidP="005B5C54">
      <w:pPr>
        <w:spacing w:line="360" w:lineRule="auto"/>
        <w:ind w:firstLineChars="200" w:firstLine="608"/>
        <w:rPr>
          <w:rFonts w:ascii="宋体" w:hAnsi="宋体"/>
          <w:sz w:val="28"/>
          <w:szCs w:val="28"/>
        </w:rPr>
      </w:pPr>
      <w:r>
        <w:rPr>
          <w:rFonts w:ascii="宋体" w:hAnsi="宋体"/>
          <w:sz w:val="28"/>
          <w:szCs w:val="28"/>
        </w:rPr>
        <w:t>4</w:t>
      </w:r>
      <w:r w:rsidR="005B5C54" w:rsidRPr="00A02D02">
        <w:rPr>
          <w:rFonts w:ascii="宋体" w:hAnsi="宋体" w:hint="eastAsia"/>
          <w:sz w:val="28"/>
          <w:szCs w:val="28"/>
          <w:lang w:val="en-GB"/>
        </w:rPr>
        <w:t>）</w:t>
      </w:r>
      <w:r w:rsidR="005B5C54" w:rsidRPr="00A02D02">
        <w:rPr>
          <w:rFonts w:ascii="宋体" w:hAnsi="宋体" w:hint="eastAsia"/>
          <w:sz w:val="28"/>
          <w:szCs w:val="28"/>
        </w:rPr>
        <w:t>库房区内应设置相应的消防栓、水池、灭火器等消防器材。</w:t>
      </w:r>
    </w:p>
    <w:p w14:paraId="67C8A072" w14:textId="40855D34" w:rsidR="005B5C54" w:rsidRPr="00A02D02" w:rsidRDefault="00F47FB3" w:rsidP="005B5C54">
      <w:pPr>
        <w:spacing w:line="360" w:lineRule="auto"/>
        <w:ind w:firstLineChars="196" w:firstLine="596"/>
        <w:rPr>
          <w:rFonts w:ascii="宋体" w:hAnsi="宋体"/>
          <w:sz w:val="28"/>
          <w:szCs w:val="28"/>
          <w:lang w:val="en-GB"/>
        </w:rPr>
      </w:pPr>
      <w:r>
        <w:rPr>
          <w:rFonts w:ascii="宋体" w:hAnsi="宋体"/>
          <w:sz w:val="28"/>
          <w:szCs w:val="28"/>
          <w:lang w:val="en-GB"/>
        </w:rPr>
        <w:t>5</w:t>
      </w:r>
      <w:r w:rsidR="005B5C54" w:rsidRPr="00A02D02">
        <w:rPr>
          <w:rFonts w:ascii="宋体" w:hAnsi="宋体" w:hint="eastAsia"/>
          <w:sz w:val="28"/>
          <w:szCs w:val="28"/>
          <w:lang w:val="en-GB"/>
        </w:rPr>
        <w:t>）制定库区内运输管理规定，规定进入库区的机动车辆必须安装防火罩。</w:t>
      </w:r>
    </w:p>
    <w:p w14:paraId="16C0285B" w14:textId="03BE6358" w:rsidR="005B5C54" w:rsidRPr="00A02D02" w:rsidRDefault="00F47FB3" w:rsidP="005B5C54">
      <w:pPr>
        <w:spacing w:line="360" w:lineRule="auto"/>
        <w:ind w:firstLineChars="196" w:firstLine="596"/>
        <w:rPr>
          <w:rFonts w:ascii="宋体" w:hAnsi="宋体"/>
          <w:sz w:val="28"/>
          <w:szCs w:val="28"/>
          <w:lang w:val="en-GB"/>
        </w:rPr>
      </w:pPr>
      <w:r>
        <w:rPr>
          <w:rFonts w:ascii="宋体" w:hAnsi="宋体"/>
          <w:sz w:val="28"/>
          <w:szCs w:val="28"/>
          <w:lang w:val="en-GB"/>
        </w:rPr>
        <w:t>6</w:t>
      </w:r>
      <w:r w:rsidR="005B5C54" w:rsidRPr="00A02D02">
        <w:rPr>
          <w:rFonts w:ascii="宋体" w:hAnsi="宋体" w:hint="eastAsia"/>
          <w:sz w:val="28"/>
          <w:szCs w:val="28"/>
          <w:lang w:val="en-GB"/>
        </w:rPr>
        <w:t>）严禁仓库超药量、超范围储存。</w:t>
      </w:r>
    </w:p>
    <w:p w14:paraId="72871547" w14:textId="49C8376D" w:rsidR="005B5C54" w:rsidRPr="00A02D02" w:rsidRDefault="005B5C54" w:rsidP="00E052DC">
      <w:pPr>
        <w:spacing w:line="360" w:lineRule="auto"/>
        <w:ind w:firstLineChars="196" w:firstLine="596"/>
        <w:rPr>
          <w:rFonts w:ascii="宋体" w:hAnsi="宋体"/>
          <w:b/>
          <w:sz w:val="28"/>
          <w:szCs w:val="28"/>
          <w:lang w:val="en-GB"/>
        </w:rPr>
      </w:pPr>
      <w:r w:rsidRPr="00A02D02">
        <w:rPr>
          <w:rFonts w:ascii="宋体" w:hAnsi="宋体" w:hint="eastAsia"/>
          <w:sz w:val="28"/>
          <w:szCs w:val="28"/>
        </w:rPr>
        <w:t>（3）装卸过程中危险有安全对策措施：</w:t>
      </w:r>
    </w:p>
    <w:p w14:paraId="434843CC" w14:textId="77777777" w:rsidR="005B5C54" w:rsidRPr="00A02D02" w:rsidRDefault="005B5C54" w:rsidP="005B5C54">
      <w:pPr>
        <w:autoSpaceDE w:val="0"/>
        <w:autoSpaceDN w:val="0"/>
        <w:adjustRightInd w:val="0"/>
        <w:spacing w:line="360" w:lineRule="auto"/>
        <w:ind w:firstLineChars="198" w:firstLine="602"/>
        <w:rPr>
          <w:rFonts w:ascii="宋体" w:hAnsi="宋体"/>
          <w:sz w:val="28"/>
          <w:szCs w:val="28"/>
          <w:lang w:val="en-GB"/>
        </w:rPr>
      </w:pPr>
      <w:r w:rsidRPr="00A02D02">
        <w:rPr>
          <w:rFonts w:ascii="宋体" w:hAnsi="宋体" w:hint="eastAsia"/>
          <w:sz w:val="28"/>
          <w:szCs w:val="28"/>
          <w:lang w:val="en-GB"/>
        </w:rPr>
        <w:t>1）必须穿戴符合国家或行业标准要求的防静电劳动防护用品。</w:t>
      </w:r>
    </w:p>
    <w:p w14:paraId="465DBE74" w14:textId="77777777" w:rsidR="005B5C54" w:rsidRPr="00A02D02" w:rsidRDefault="005B5C54" w:rsidP="005B5C54">
      <w:pPr>
        <w:autoSpaceDE w:val="0"/>
        <w:autoSpaceDN w:val="0"/>
        <w:adjustRightInd w:val="0"/>
        <w:spacing w:line="360" w:lineRule="auto"/>
        <w:ind w:firstLineChars="199" w:firstLine="605"/>
        <w:rPr>
          <w:rFonts w:ascii="宋体" w:hAnsi="宋体"/>
          <w:sz w:val="28"/>
          <w:szCs w:val="28"/>
          <w:lang w:val="en-GB"/>
        </w:rPr>
      </w:pPr>
      <w:r w:rsidRPr="00A02D02">
        <w:rPr>
          <w:rFonts w:ascii="宋体" w:hAnsi="宋体" w:hint="eastAsia"/>
          <w:sz w:val="28"/>
          <w:szCs w:val="28"/>
          <w:lang w:val="en-GB"/>
        </w:rPr>
        <w:t>2）搬运作业中，只能单件搬运，不得碰撞、拖拉、翻滚、倒置和剧烈振动，不许使用铁质工具。</w:t>
      </w:r>
    </w:p>
    <w:p w14:paraId="15603DB6" w14:textId="77777777" w:rsidR="005B5C54" w:rsidRPr="00A02D02" w:rsidRDefault="005B5C54" w:rsidP="006114FC">
      <w:pPr>
        <w:autoSpaceDE w:val="0"/>
        <w:autoSpaceDN w:val="0"/>
        <w:adjustRightInd w:val="0"/>
        <w:spacing w:line="590" w:lineRule="exact"/>
        <w:ind w:firstLineChars="199" w:firstLine="605"/>
        <w:rPr>
          <w:rFonts w:ascii="宋体" w:hAnsi="宋体"/>
          <w:sz w:val="28"/>
          <w:szCs w:val="28"/>
          <w:lang w:val="en-GB"/>
        </w:rPr>
      </w:pPr>
      <w:r w:rsidRPr="00A02D02">
        <w:rPr>
          <w:rFonts w:ascii="宋体" w:hAnsi="宋体" w:hint="eastAsia"/>
          <w:sz w:val="28"/>
          <w:szCs w:val="28"/>
          <w:lang w:val="en-GB"/>
        </w:rPr>
        <w:t>3）禁止吸烟。</w:t>
      </w:r>
    </w:p>
    <w:p w14:paraId="282C333B" w14:textId="77777777" w:rsidR="005B5C54" w:rsidRPr="00A02D02" w:rsidRDefault="005B5C54" w:rsidP="006114FC">
      <w:pPr>
        <w:autoSpaceDE w:val="0"/>
        <w:autoSpaceDN w:val="0"/>
        <w:adjustRightInd w:val="0"/>
        <w:spacing w:line="590" w:lineRule="exact"/>
        <w:ind w:firstLineChars="199" w:firstLine="605"/>
        <w:rPr>
          <w:rFonts w:ascii="宋体" w:hAnsi="宋体"/>
          <w:sz w:val="28"/>
          <w:szCs w:val="28"/>
          <w:lang w:val="en-GB"/>
        </w:rPr>
      </w:pPr>
      <w:r w:rsidRPr="00A02D02">
        <w:rPr>
          <w:rFonts w:ascii="宋体" w:hAnsi="宋体" w:hint="eastAsia"/>
          <w:sz w:val="28"/>
          <w:szCs w:val="28"/>
          <w:lang w:val="en-GB"/>
        </w:rPr>
        <w:t>4）禁止燃放烟花爆竹。</w:t>
      </w:r>
      <w:r w:rsidRPr="00A02D02">
        <w:rPr>
          <w:rFonts w:ascii="宋体" w:hAnsi="宋体"/>
          <w:sz w:val="28"/>
          <w:szCs w:val="28"/>
          <w:lang w:val="en-GB"/>
        </w:rPr>
        <w:t xml:space="preserve"> </w:t>
      </w:r>
    </w:p>
    <w:p w14:paraId="42B6162E" w14:textId="77777777" w:rsidR="005B5C54" w:rsidRPr="00A02D02" w:rsidRDefault="005B5C54" w:rsidP="006114FC">
      <w:pPr>
        <w:spacing w:line="590" w:lineRule="exact"/>
        <w:ind w:firstLineChars="200" w:firstLine="608"/>
        <w:rPr>
          <w:rFonts w:ascii="宋体" w:hAnsi="宋体"/>
          <w:sz w:val="28"/>
          <w:szCs w:val="28"/>
          <w:lang w:val="en-GB"/>
        </w:rPr>
      </w:pPr>
      <w:r w:rsidRPr="00A02D02">
        <w:rPr>
          <w:rFonts w:ascii="宋体" w:hAnsi="宋体" w:hint="eastAsia"/>
          <w:sz w:val="28"/>
          <w:szCs w:val="28"/>
          <w:lang w:val="en-GB"/>
        </w:rPr>
        <w:t>5）机动车辆装卸时必须熄火并配备防火罩。</w:t>
      </w:r>
    </w:p>
    <w:p w14:paraId="5E7DC1F1" w14:textId="77777777" w:rsidR="005B5C54" w:rsidRPr="00A02D02" w:rsidRDefault="005B5C54" w:rsidP="006114FC">
      <w:pPr>
        <w:spacing w:line="590" w:lineRule="exact"/>
        <w:ind w:firstLineChars="200" w:firstLine="608"/>
        <w:rPr>
          <w:sz w:val="28"/>
          <w:szCs w:val="28"/>
          <w:lang w:val="en-GB"/>
        </w:rPr>
      </w:pPr>
      <w:r w:rsidRPr="00A02D02">
        <w:rPr>
          <w:rFonts w:ascii="宋体" w:hAnsi="宋体" w:hint="eastAsia"/>
          <w:sz w:val="28"/>
          <w:szCs w:val="28"/>
          <w:lang w:val="en-GB"/>
        </w:rPr>
        <w:t>6）</w:t>
      </w:r>
      <w:r w:rsidRPr="00A02D02">
        <w:rPr>
          <w:rFonts w:ascii="宋体" w:hAnsi="宋体"/>
          <w:sz w:val="28"/>
          <w:szCs w:val="28"/>
          <w:lang w:val="en-GB"/>
        </w:rPr>
        <w:t>装卸时应由保管员监装监卸。</w:t>
      </w:r>
    </w:p>
    <w:p w14:paraId="19863596" w14:textId="77777777" w:rsidR="005B5C54" w:rsidRPr="00A02D02" w:rsidRDefault="005B5C54" w:rsidP="006114FC">
      <w:pPr>
        <w:spacing w:line="590" w:lineRule="exact"/>
        <w:ind w:firstLineChars="100" w:firstLine="304"/>
        <w:rPr>
          <w:rFonts w:ascii="宋体" w:hAnsi="宋体"/>
          <w:b/>
          <w:sz w:val="28"/>
          <w:szCs w:val="28"/>
          <w:lang w:val="en-GB"/>
        </w:rPr>
      </w:pPr>
      <w:r w:rsidRPr="00A02D02">
        <w:rPr>
          <w:rFonts w:ascii="宋体" w:hAnsi="宋体" w:hint="eastAsia"/>
          <w:sz w:val="28"/>
          <w:szCs w:val="28"/>
        </w:rPr>
        <w:t>（4）报废产品在销毁过程中安全对策措施：</w:t>
      </w:r>
    </w:p>
    <w:p w14:paraId="1124C126" w14:textId="3C402D0D" w:rsidR="005B5C54" w:rsidRPr="00A02D02" w:rsidRDefault="00A10699" w:rsidP="006114FC">
      <w:pPr>
        <w:spacing w:line="590" w:lineRule="exact"/>
        <w:ind w:firstLineChars="200" w:firstLine="608"/>
        <w:rPr>
          <w:rFonts w:ascii="宋体" w:hAnsi="宋体"/>
          <w:sz w:val="28"/>
          <w:szCs w:val="28"/>
        </w:rPr>
      </w:pPr>
      <w:r w:rsidRPr="00A02D02">
        <w:rPr>
          <w:rFonts w:ascii="宋体" w:hAnsi="宋体" w:hint="eastAsia"/>
          <w:sz w:val="28"/>
          <w:szCs w:val="28"/>
        </w:rPr>
        <w:t>报废产品应集中保管，及时通知生产厂家拖走</w:t>
      </w:r>
      <w:r w:rsidR="006114FC" w:rsidRPr="00A02D02">
        <w:rPr>
          <w:rFonts w:ascii="宋体" w:hAnsi="宋体" w:hint="eastAsia"/>
          <w:sz w:val="28"/>
          <w:szCs w:val="28"/>
        </w:rPr>
        <w:t>。</w:t>
      </w:r>
    </w:p>
    <w:p w14:paraId="62DFCBC7" w14:textId="14DAA3B9" w:rsidR="006114FC" w:rsidRPr="00A02D02" w:rsidRDefault="006114FC" w:rsidP="006114FC">
      <w:pPr>
        <w:spacing w:line="590" w:lineRule="exact"/>
        <w:ind w:firstLineChars="100" w:firstLine="304"/>
        <w:rPr>
          <w:rFonts w:ascii="宋体" w:hAnsi="宋体"/>
          <w:sz w:val="28"/>
          <w:szCs w:val="28"/>
        </w:rPr>
      </w:pPr>
      <w:r w:rsidRPr="00A02D02">
        <w:rPr>
          <w:rFonts w:ascii="宋体" w:hAnsi="宋体" w:hint="eastAsia"/>
          <w:sz w:val="28"/>
          <w:szCs w:val="28"/>
        </w:rPr>
        <w:t>（5）储存过程中安全对策措施：</w:t>
      </w:r>
    </w:p>
    <w:p w14:paraId="3E99794B"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lastRenderedPageBreak/>
        <w:t>1）在储存过程中必须严格限制各仓库内的存药量。</w:t>
      </w:r>
    </w:p>
    <w:p w14:paraId="20CF1095"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2）库房内应有测温、测湿计和报警装置，便于温、湿度的控制和突发情况下的报警。每天进行检查登记，作好防潮防漏、降温、通风处理。</w:t>
      </w:r>
    </w:p>
    <w:p w14:paraId="42BBF1E8"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3）设置专门的仓库保管员和守护员，每天24小时对仓库进行监控，确保储存场所安全。</w:t>
      </w:r>
    </w:p>
    <w:p w14:paraId="3F3C1996"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4）为防止爆炸飞溅物周边库房内造成次生灾害，评价组建议企业对库房的屋面设置隔离层。</w:t>
      </w:r>
    </w:p>
    <w:p w14:paraId="7FAE7431"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5）定期清理防火隔离带，确保防火安全。</w:t>
      </w:r>
    </w:p>
    <w:p w14:paraId="62AC80CC"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6）制订并完善储存场所安全管理制度，建立出入库台帐登记制度。</w:t>
      </w:r>
    </w:p>
    <w:p w14:paraId="0ED5FBD6" w14:textId="77777777"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7）在雷雨天气应加强巡逻，应重点查看仓库的防漏、防潮情况，防止药物受潮发热引发自燃自爆。</w:t>
      </w:r>
    </w:p>
    <w:p w14:paraId="050D12AF" w14:textId="422AFF88" w:rsidR="006114FC" w:rsidRPr="00A02D02" w:rsidRDefault="006114FC" w:rsidP="006114FC">
      <w:pPr>
        <w:spacing w:line="590" w:lineRule="exact"/>
        <w:ind w:firstLineChars="200" w:firstLine="608"/>
        <w:rPr>
          <w:rFonts w:ascii="宋体" w:hAnsi="宋体"/>
          <w:sz w:val="28"/>
          <w:szCs w:val="28"/>
        </w:rPr>
      </w:pPr>
      <w:r w:rsidRPr="00A02D02">
        <w:rPr>
          <w:rFonts w:ascii="宋体" w:hAnsi="宋体" w:hint="eastAsia"/>
          <w:sz w:val="28"/>
          <w:szCs w:val="28"/>
        </w:rPr>
        <w:t>8）应加强库区内危险品装卸的管理，制定库区内装卸管理规定和操作规程。对进库区车辆加强管理，要求进入库区的机动车辆必须安装防火罩。</w:t>
      </w:r>
    </w:p>
    <w:bookmarkEnd w:id="220"/>
    <w:p w14:paraId="2B08DAF4" w14:textId="77777777" w:rsidR="00DB028E" w:rsidRPr="00A02D02" w:rsidRDefault="00DB028E" w:rsidP="006114FC">
      <w:pPr>
        <w:tabs>
          <w:tab w:val="left" w:pos="6720"/>
        </w:tabs>
        <w:spacing w:line="590" w:lineRule="exact"/>
        <w:ind w:firstLineChars="213" w:firstLine="562"/>
        <w:rPr>
          <w:rFonts w:ascii="宋体" w:hAnsi="宋体"/>
          <w:sz w:val="24"/>
        </w:rPr>
        <w:sectPr w:rsidR="00DB028E" w:rsidRPr="00A02D02" w:rsidSect="00BA388C">
          <w:pgSz w:w="11906" w:h="16838" w:code="9"/>
          <w:pgMar w:top="1701" w:right="1418" w:bottom="1418" w:left="1418" w:header="851" w:footer="992" w:gutter="0"/>
          <w:cols w:space="425"/>
          <w:docGrid w:type="linesAndChars" w:linePitch="312" w:charSpace="4884"/>
        </w:sectPr>
      </w:pPr>
    </w:p>
    <w:p w14:paraId="678DA4AE" w14:textId="77777777" w:rsidR="000B2246" w:rsidRPr="00A02D02" w:rsidRDefault="000B2246" w:rsidP="00DB028E">
      <w:pPr>
        <w:pStyle w:val="1"/>
        <w:spacing w:beforeLines="50" w:before="156" w:afterLines="100" w:after="312" w:line="600" w:lineRule="exact"/>
        <w:ind w:firstLineChars="0" w:firstLine="0"/>
        <w:jc w:val="center"/>
        <w:rPr>
          <w:rFonts w:ascii="黑体" w:eastAsia="黑体"/>
          <w:kern w:val="0"/>
          <w:sz w:val="44"/>
          <w:szCs w:val="44"/>
        </w:rPr>
      </w:pPr>
      <w:bookmarkStart w:id="221" w:name="_Toc154741352"/>
      <w:r w:rsidRPr="00A02D02">
        <w:rPr>
          <w:rFonts w:ascii="黑体" w:eastAsia="黑体" w:hint="eastAsia"/>
          <w:kern w:val="0"/>
          <w:sz w:val="44"/>
          <w:szCs w:val="44"/>
        </w:rPr>
        <w:lastRenderedPageBreak/>
        <w:t>第七章  安全评价结论</w:t>
      </w:r>
      <w:bookmarkEnd w:id="221"/>
    </w:p>
    <w:p w14:paraId="3FF38ED6" w14:textId="605262C8" w:rsidR="000B2246" w:rsidRPr="00A02D02" w:rsidRDefault="000B2246" w:rsidP="004D2B24">
      <w:pPr>
        <w:pStyle w:val="a4"/>
        <w:spacing w:line="600" w:lineRule="exact"/>
        <w:ind w:firstLine="608"/>
        <w:rPr>
          <w:rFonts w:ascii="宋体" w:hAnsi="宋体"/>
          <w:szCs w:val="28"/>
        </w:rPr>
      </w:pPr>
      <w:r w:rsidRPr="00A02D02">
        <w:rPr>
          <w:rFonts w:ascii="宋体" w:hAnsi="宋体" w:hint="eastAsia"/>
          <w:bCs/>
          <w:szCs w:val="28"/>
        </w:rPr>
        <w:t>通过对</w:t>
      </w:r>
      <w:r w:rsidR="000A0B68">
        <w:rPr>
          <w:rFonts w:ascii="宋体" w:hAnsi="宋体" w:hint="eastAsia"/>
          <w:bCs/>
          <w:szCs w:val="28"/>
        </w:rPr>
        <w:t>湖南三分情烟花贸易有限公司</w:t>
      </w:r>
      <w:r w:rsidR="00E20C2C" w:rsidRPr="00A02D02">
        <w:rPr>
          <w:rFonts w:ascii="宋体" w:hAnsi="宋体" w:hint="eastAsia"/>
          <w:bCs/>
          <w:szCs w:val="28"/>
        </w:rPr>
        <w:t>经营和储存场所</w:t>
      </w:r>
      <w:r w:rsidRPr="00A02D02">
        <w:rPr>
          <w:rFonts w:ascii="宋体" w:hAnsi="宋体" w:hint="eastAsia"/>
          <w:bCs/>
          <w:szCs w:val="28"/>
        </w:rPr>
        <w:t>的安全现状进行综合分析评价，</w:t>
      </w:r>
      <w:r w:rsidRPr="00A02D02">
        <w:rPr>
          <w:rFonts w:ascii="宋体" w:hAnsi="宋体" w:hint="eastAsia"/>
          <w:szCs w:val="28"/>
        </w:rPr>
        <w:t>得出以下结论：</w:t>
      </w:r>
    </w:p>
    <w:p w14:paraId="7DBB8998" w14:textId="77777777" w:rsidR="000B2246" w:rsidRPr="00A02D02" w:rsidRDefault="00704EEB" w:rsidP="004D2B24">
      <w:pPr>
        <w:widowControl/>
        <w:spacing w:line="600" w:lineRule="exact"/>
        <w:ind w:firstLineChars="200" w:firstLine="608"/>
        <w:rPr>
          <w:rFonts w:ascii="宋体" w:hAnsi="宋体" w:cs="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1</w:t>
      </w:r>
      <w:r w:rsidRPr="00A02D02">
        <w:rPr>
          <w:rFonts w:ascii="宋体" w:hAnsi="宋体" w:cs="宋体" w:hint="eastAsia"/>
          <w:sz w:val="28"/>
          <w:szCs w:val="28"/>
        </w:rPr>
        <w:t>）</w:t>
      </w:r>
      <w:r w:rsidR="000B2246" w:rsidRPr="00A02D02">
        <w:rPr>
          <w:rFonts w:ascii="宋体" w:hAnsi="宋体" w:cs="宋体" w:hint="eastAsia"/>
          <w:sz w:val="28"/>
          <w:szCs w:val="28"/>
        </w:rPr>
        <w:t>通过对资料审核各项内容检查：</w:t>
      </w:r>
      <w:r w:rsidR="000B2246" w:rsidRPr="00A02D02">
        <w:rPr>
          <w:rFonts w:ascii="宋体" w:hAnsi="宋体" w:hint="eastAsia"/>
          <w:sz w:val="28"/>
          <w:szCs w:val="28"/>
        </w:rPr>
        <w:t>各项内容</w:t>
      </w:r>
      <w:r w:rsidR="000B2246" w:rsidRPr="00A02D02">
        <w:rPr>
          <w:rFonts w:ascii="宋体" w:hAnsi="宋体" w:cs="宋体" w:hint="eastAsia"/>
          <w:sz w:val="28"/>
          <w:szCs w:val="28"/>
        </w:rPr>
        <w:t>符合</w:t>
      </w:r>
      <w:r w:rsidR="002A16E6" w:rsidRPr="00A02D02">
        <w:rPr>
          <w:rFonts w:ascii="宋体" w:hAnsi="宋体" w:cs="宋体" w:hint="eastAsia"/>
          <w:sz w:val="28"/>
          <w:szCs w:val="28"/>
        </w:rPr>
        <w:t>安全条件</w:t>
      </w:r>
      <w:r w:rsidR="000B2246" w:rsidRPr="00A02D02">
        <w:rPr>
          <w:rFonts w:ascii="宋体" w:hAnsi="宋体" w:cs="宋体" w:hint="eastAsia"/>
          <w:sz w:val="28"/>
          <w:szCs w:val="28"/>
        </w:rPr>
        <w:t>。</w:t>
      </w:r>
    </w:p>
    <w:p w14:paraId="1E9A94F7" w14:textId="626D066F" w:rsidR="000B2246" w:rsidRPr="00A02D02" w:rsidRDefault="00704EEB" w:rsidP="004D2B24">
      <w:pPr>
        <w:widowControl/>
        <w:spacing w:line="600" w:lineRule="exact"/>
        <w:ind w:firstLineChars="200" w:firstLine="608"/>
        <w:rPr>
          <w:rFonts w:ascii="宋体" w:hAnsi="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2</w:t>
      </w:r>
      <w:r w:rsidRPr="00A02D02">
        <w:rPr>
          <w:rFonts w:ascii="宋体" w:hAnsi="宋体" w:cs="宋体" w:hint="eastAsia"/>
          <w:sz w:val="28"/>
          <w:szCs w:val="28"/>
        </w:rPr>
        <w:t>）</w:t>
      </w:r>
      <w:r w:rsidR="000B2246" w:rsidRPr="00A02D02">
        <w:rPr>
          <w:rFonts w:ascii="宋体" w:hAnsi="宋体" w:cs="宋体" w:hint="eastAsia"/>
          <w:sz w:val="28"/>
          <w:szCs w:val="28"/>
        </w:rPr>
        <w:t>总体布局各项内容符合</w:t>
      </w:r>
      <w:r w:rsidR="000B2246" w:rsidRPr="00A02D02">
        <w:rPr>
          <w:rFonts w:ascii="宋体" w:hAnsi="宋体" w:hint="eastAsia"/>
          <w:sz w:val="28"/>
          <w:szCs w:val="28"/>
        </w:rPr>
        <w:t>《</w:t>
      </w:r>
      <w:r w:rsidR="00DF6628">
        <w:rPr>
          <w:rFonts w:ascii="宋体" w:hAnsi="宋体" w:hint="eastAsia"/>
          <w:sz w:val="28"/>
          <w:szCs w:val="28"/>
        </w:rPr>
        <w:t>烟花爆竹工程设计安全标准</w:t>
      </w:r>
      <w:r w:rsidR="000B2246" w:rsidRPr="00A02D02">
        <w:rPr>
          <w:rFonts w:ascii="宋体" w:hAnsi="宋体" w:hint="eastAsia"/>
          <w:sz w:val="28"/>
          <w:szCs w:val="28"/>
        </w:rPr>
        <w:t>》（</w:t>
      </w:r>
      <w:r w:rsidR="00D4416F" w:rsidRPr="00A02D02">
        <w:rPr>
          <w:rFonts w:ascii="宋体" w:hAnsi="宋体" w:hint="eastAsia"/>
          <w:sz w:val="28"/>
          <w:szCs w:val="28"/>
        </w:rPr>
        <w:t>GB50161</w:t>
      </w:r>
      <w:r w:rsidR="00D31209">
        <w:rPr>
          <w:rFonts w:ascii="宋体" w:hAnsi="宋体" w:hint="eastAsia"/>
          <w:sz w:val="28"/>
          <w:szCs w:val="28"/>
        </w:rPr>
        <w:t>-2022</w:t>
      </w:r>
      <w:r w:rsidR="000B2246" w:rsidRPr="00A02D02">
        <w:rPr>
          <w:rFonts w:ascii="宋体" w:hAnsi="宋体" w:hint="eastAsia"/>
          <w:sz w:val="28"/>
          <w:szCs w:val="28"/>
        </w:rPr>
        <w:t>）的要求；条件和设施与实际</w:t>
      </w:r>
      <w:r w:rsidR="00E20C2C" w:rsidRPr="00A02D02">
        <w:rPr>
          <w:rFonts w:ascii="宋体" w:hAnsi="宋体" w:hint="eastAsia"/>
          <w:sz w:val="28"/>
          <w:szCs w:val="28"/>
        </w:rPr>
        <w:t>经营和储存</w:t>
      </w:r>
      <w:r w:rsidR="000B2246" w:rsidRPr="00A02D02">
        <w:rPr>
          <w:rFonts w:ascii="宋体" w:hAnsi="宋体" w:hint="eastAsia"/>
          <w:sz w:val="28"/>
          <w:szCs w:val="28"/>
        </w:rPr>
        <w:t>过程相适应</w:t>
      </w:r>
      <w:r w:rsidR="008C0A5C" w:rsidRPr="00A02D02">
        <w:rPr>
          <w:rFonts w:ascii="宋体" w:hAnsi="宋体" w:hint="eastAsia"/>
          <w:sz w:val="28"/>
          <w:szCs w:val="28"/>
        </w:rPr>
        <w:t>。</w:t>
      </w:r>
    </w:p>
    <w:p w14:paraId="2B518E3D" w14:textId="1C7715F6" w:rsidR="000B2246" w:rsidRPr="00A02D02" w:rsidRDefault="00704EEB" w:rsidP="004D2B24">
      <w:pPr>
        <w:widowControl/>
        <w:spacing w:line="600" w:lineRule="exact"/>
        <w:ind w:firstLineChars="200" w:firstLine="608"/>
        <w:rPr>
          <w:rFonts w:ascii="宋体" w:hAnsi="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3</w:t>
      </w:r>
      <w:r w:rsidRPr="00A02D02">
        <w:rPr>
          <w:rFonts w:ascii="宋体" w:hAnsi="宋体" w:cs="宋体" w:hint="eastAsia"/>
          <w:sz w:val="28"/>
          <w:szCs w:val="28"/>
        </w:rPr>
        <w:t>）</w:t>
      </w:r>
      <w:r w:rsidR="00C1343E" w:rsidRPr="00A02D02">
        <w:rPr>
          <w:rFonts w:ascii="宋体" w:hAnsi="宋体" w:hint="eastAsia"/>
          <w:sz w:val="28"/>
          <w:szCs w:val="28"/>
        </w:rPr>
        <w:t>实际经营和储存</w:t>
      </w:r>
      <w:r w:rsidR="000B2246" w:rsidRPr="00A02D02">
        <w:rPr>
          <w:rFonts w:ascii="宋体" w:hAnsi="宋体" w:hint="eastAsia"/>
          <w:sz w:val="28"/>
          <w:szCs w:val="28"/>
        </w:rPr>
        <w:t>过程</w:t>
      </w:r>
      <w:r w:rsidR="007B735B" w:rsidRPr="00A02D02">
        <w:rPr>
          <w:rFonts w:ascii="宋体" w:hAnsi="宋体" w:hint="eastAsia"/>
          <w:sz w:val="28"/>
          <w:szCs w:val="28"/>
        </w:rPr>
        <w:t>的风险可控</w:t>
      </w:r>
      <w:r w:rsidR="000B2246" w:rsidRPr="00A02D02">
        <w:rPr>
          <w:rFonts w:ascii="宋体" w:hAnsi="宋体" w:hint="eastAsia"/>
          <w:sz w:val="28"/>
          <w:szCs w:val="28"/>
        </w:rPr>
        <w:t>。</w:t>
      </w:r>
    </w:p>
    <w:p w14:paraId="72CA9113" w14:textId="55F6453F" w:rsidR="00CC0DD7" w:rsidRPr="00A02D02" w:rsidRDefault="00704EEB" w:rsidP="004D2B24">
      <w:pPr>
        <w:widowControl/>
        <w:spacing w:line="600" w:lineRule="exact"/>
        <w:ind w:firstLineChars="200" w:firstLine="608"/>
        <w:rPr>
          <w:rFonts w:ascii="宋体" w:hAnsi="宋体"/>
          <w:sz w:val="28"/>
          <w:szCs w:val="28"/>
          <w:lang w:val="en-GB"/>
        </w:rPr>
      </w:pPr>
      <w:r w:rsidRPr="00A02D02">
        <w:rPr>
          <w:rFonts w:ascii="宋体" w:hAnsi="宋体" w:cs="宋体" w:hint="eastAsia"/>
          <w:sz w:val="28"/>
          <w:szCs w:val="28"/>
        </w:rPr>
        <w:t>（</w:t>
      </w:r>
      <w:r w:rsidR="005B5C54" w:rsidRPr="00A02D02">
        <w:rPr>
          <w:rFonts w:ascii="宋体" w:hAnsi="宋体" w:cs="宋体" w:hint="eastAsia"/>
          <w:sz w:val="28"/>
          <w:szCs w:val="28"/>
        </w:rPr>
        <w:t>4</w:t>
      </w:r>
      <w:r w:rsidRPr="00A02D02">
        <w:rPr>
          <w:rFonts w:ascii="宋体" w:hAnsi="宋体" w:cs="宋体" w:hint="eastAsia"/>
          <w:sz w:val="28"/>
          <w:szCs w:val="28"/>
        </w:rPr>
        <w:t>）</w:t>
      </w:r>
      <w:r w:rsidR="00CC0DD7" w:rsidRPr="00A02D02">
        <w:rPr>
          <w:rFonts w:ascii="宋体" w:hAnsi="宋体" w:hint="eastAsia"/>
          <w:sz w:val="28"/>
          <w:szCs w:val="28"/>
        </w:rPr>
        <w:t>通过对重大危险源辨识，</w:t>
      </w:r>
      <w:r w:rsidR="000A0B68">
        <w:rPr>
          <w:rFonts w:ascii="宋体" w:hAnsi="宋体" w:hint="eastAsia"/>
          <w:sz w:val="28"/>
          <w:szCs w:val="28"/>
        </w:rPr>
        <w:t>湖南三分情烟花贸易有限公司</w:t>
      </w:r>
      <w:r w:rsidR="00CC0DD7" w:rsidRPr="00A02D02">
        <w:rPr>
          <w:rFonts w:ascii="宋体" w:hAnsi="宋体" w:hint="eastAsia"/>
          <w:sz w:val="28"/>
          <w:szCs w:val="28"/>
        </w:rPr>
        <w:t>租赁</w:t>
      </w:r>
      <w:r w:rsidR="00544F3E">
        <w:rPr>
          <w:rFonts w:ascii="宋体" w:hAnsi="宋体" w:hint="eastAsia"/>
          <w:sz w:val="28"/>
          <w:szCs w:val="28"/>
        </w:rPr>
        <w:t>浏阳市祥安仓储有限公司</w:t>
      </w:r>
      <w:r w:rsidR="00CC0DD7" w:rsidRPr="00A02D02">
        <w:rPr>
          <w:rFonts w:ascii="宋体" w:hAnsi="宋体" w:hint="eastAsia"/>
          <w:sz w:val="28"/>
          <w:szCs w:val="28"/>
        </w:rPr>
        <w:t>的</w:t>
      </w:r>
      <w:r w:rsidR="00E62F7A">
        <w:rPr>
          <w:rFonts w:ascii="宋体" w:hAnsi="宋体" w:hint="eastAsia"/>
          <w:sz w:val="28"/>
          <w:szCs w:val="28"/>
        </w:rPr>
        <w:t>10号</w:t>
      </w:r>
      <w:r w:rsidR="00544F3E">
        <w:rPr>
          <w:rFonts w:ascii="宋体" w:hAnsi="宋体" w:hint="eastAsia"/>
          <w:sz w:val="28"/>
          <w:szCs w:val="28"/>
        </w:rPr>
        <w:t>烟花爆竹仓库</w:t>
      </w:r>
      <w:r w:rsidR="00CC0DD7" w:rsidRPr="00A02D02">
        <w:rPr>
          <w:rFonts w:ascii="宋体" w:hAnsi="宋体" w:hint="eastAsia"/>
          <w:sz w:val="28"/>
          <w:szCs w:val="28"/>
          <w:lang w:val="en-GB"/>
        </w:rPr>
        <w:t>储存辨识单元未构成重大危险源。</w:t>
      </w:r>
    </w:p>
    <w:p w14:paraId="602C7AB7" w14:textId="77777777" w:rsidR="000B2246" w:rsidRPr="00A02D02" w:rsidRDefault="00704EEB" w:rsidP="004D2B24">
      <w:pPr>
        <w:widowControl/>
        <w:spacing w:line="600" w:lineRule="exact"/>
        <w:ind w:firstLineChars="200" w:firstLine="608"/>
        <w:rPr>
          <w:rFonts w:ascii="宋体" w:hAnsi="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5</w:t>
      </w:r>
      <w:r w:rsidRPr="00A02D02">
        <w:rPr>
          <w:rFonts w:ascii="宋体" w:hAnsi="宋体" w:cs="宋体" w:hint="eastAsia"/>
          <w:sz w:val="28"/>
          <w:szCs w:val="28"/>
        </w:rPr>
        <w:t>）</w:t>
      </w:r>
      <w:r w:rsidR="000B2246" w:rsidRPr="00A02D02">
        <w:rPr>
          <w:rFonts w:ascii="宋体" w:hAnsi="宋体" w:hint="eastAsia"/>
          <w:sz w:val="28"/>
          <w:szCs w:val="28"/>
        </w:rPr>
        <w:t>评价单元/</w:t>
      </w:r>
      <w:r w:rsidR="00C1343E" w:rsidRPr="00A02D02">
        <w:rPr>
          <w:rFonts w:ascii="宋体" w:hAnsi="宋体" w:hint="eastAsia"/>
          <w:sz w:val="28"/>
          <w:szCs w:val="28"/>
        </w:rPr>
        <w:t>库房</w:t>
      </w:r>
      <w:r w:rsidR="000B2246" w:rsidRPr="00A02D02">
        <w:rPr>
          <w:rFonts w:ascii="宋体" w:hAnsi="宋体" w:hint="eastAsia"/>
          <w:sz w:val="28"/>
          <w:szCs w:val="28"/>
        </w:rPr>
        <w:t>现场检查的各</w:t>
      </w:r>
      <w:r w:rsidR="00497B8B" w:rsidRPr="00A02D02">
        <w:rPr>
          <w:rFonts w:ascii="宋体" w:hAnsi="宋体" w:hint="eastAsia"/>
          <w:sz w:val="28"/>
          <w:szCs w:val="28"/>
        </w:rPr>
        <w:t>项</w:t>
      </w:r>
      <w:r w:rsidR="000B2246" w:rsidRPr="00A02D02">
        <w:rPr>
          <w:rFonts w:ascii="宋体" w:hAnsi="宋体" w:hint="eastAsia"/>
          <w:sz w:val="28"/>
          <w:szCs w:val="28"/>
        </w:rPr>
        <w:t>内容符合</w:t>
      </w:r>
      <w:r w:rsidR="002A16E6" w:rsidRPr="00A02D02">
        <w:rPr>
          <w:rFonts w:ascii="宋体" w:hAnsi="宋体" w:hint="eastAsia"/>
          <w:sz w:val="28"/>
          <w:szCs w:val="28"/>
        </w:rPr>
        <w:t>安全条件</w:t>
      </w:r>
      <w:r w:rsidR="000B2246" w:rsidRPr="00A02D02">
        <w:rPr>
          <w:rFonts w:ascii="宋体" w:hAnsi="宋体" w:hint="eastAsia"/>
          <w:sz w:val="28"/>
          <w:szCs w:val="28"/>
        </w:rPr>
        <w:t>。</w:t>
      </w:r>
    </w:p>
    <w:p w14:paraId="256C9F37" w14:textId="543F73A1" w:rsidR="00C36F21" w:rsidRPr="00A02D02" w:rsidRDefault="00704EEB" w:rsidP="004D2B24">
      <w:pPr>
        <w:spacing w:line="600" w:lineRule="exact"/>
        <w:ind w:firstLineChars="200" w:firstLine="608"/>
        <w:rPr>
          <w:rFonts w:ascii="宋体" w:hAnsi="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6</w:t>
      </w:r>
      <w:r w:rsidRPr="00A02D02">
        <w:rPr>
          <w:rFonts w:ascii="宋体" w:hAnsi="宋体" w:cs="宋体" w:hint="eastAsia"/>
          <w:sz w:val="28"/>
          <w:szCs w:val="28"/>
        </w:rPr>
        <w:t>）</w:t>
      </w:r>
      <w:r w:rsidR="000B2246" w:rsidRPr="00A02D02">
        <w:rPr>
          <w:rFonts w:ascii="宋体" w:hAnsi="宋体" w:hint="eastAsia"/>
          <w:sz w:val="28"/>
          <w:szCs w:val="28"/>
        </w:rPr>
        <w:t>通过对资料审核、总体布局综合分析得出</w:t>
      </w:r>
      <w:r w:rsidR="00796A47" w:rsidRPr="00A02D02">
        <w:rPr>
          <w:rFonts w:ascii="宋体" w:hAnsi="宋体" w:hint="eastAsia"/>
          <w:sz w:val="28"/>
          <w:szCs w:val="28"/>
        </w:rPr>
        <w:t>该企业</w:t>
      </w:r>
      <w:r w:rsidR="000B2246" w:rsidRPr="00A02D02">
        <w:rPr>
          <w:rFonts w:ascii="宋体" w:hAnsi="宋体" w:hint="eastAsia"/>
          <w:sz w:val="28"/>
          <w:szCs w:val="28"/>
        </w:rPr>
        <w:t>资料</w:t>
      </w:r>
      <w:r w:rsidR="00962C24" w:rsidRPr="00A02D02">
        <w:rPr>
          <w:rFonts w:ascii="宋体" w:hAnsi="宋体" w:hint="eastAsia"/>
          <w:sz w:val="28"/>
          <w:szCs w:val="28"/>
        </w:rPr>
        <w:t>符合安全条件</w:t>
      </w:r>
      <w:r w:rsidR="000B2246" w:rsidRPr="00A02D02">
        <w:rPr>
          <w:rFonts w:ascii="宋体" w:hAnsi="宋体" w:hint="eastAsia"/>
          <w:sz w:val="28"/>
          <w:szCs w:val="28"/>
        </w:rPr>
        <w:t>。</w:t>
      </w:r>
    </w:p>
    <w:p w14:paraId="5324C790" w14:textId="72BB3C37" w:rsidR="006B7C36" w:rsidRPr="00A02D02" w:rsidRDefault="00704EEB" w:rsidP="004D2B24">
      <w:pPr>
        <w:tabs>
          <w:tab w:val="num" w:pos="1140"/>
        </w:tabs>
        <w:spacing w:line="600" w:lineRule="exact"/>
        <w:ind w:firstLineChars="200" w:firstLine="608"/>
        <w:rPr>
          <w:rFonts w:ascii="宋体" w:hAnsi="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7</w:t>
      </w:r>
      <w:r w:rsidRPr="00A02D02">
        <w:rPr>
          <w:rFonts w:ascii="宋体" w:hAnsi="宋体" w:cs="宋体" w:hint="eastAsia"/>
          <w:sz w:val="28"/>
          <w:szCs w:val="28"/>
        </w:rPr>
        <w:t>）</w:t>
      </w:r>
      <w:r w:rsidR="000A0B68">
        <w:rPr>
          <w:rFonts w:ascii="宋体" w:hAnsi="宋体" w:hint="eastAsia"/>
          <w:sz w:val="28"/>
          <w:szCs w:val="28"/>
        </w:rPr>
        <w:t>湖南三分情烟花贸易有限公司</w:t>
      </w:r>
      <w:r w:rsidR="006B7C36" w:rsidRPr="00A02D02">
        <w:rPr>
          <w:rFonts w:ascii="宋体" w:hAnsi="宋体" w:hint="eastAsia"/>
          <w:sz w:val="28"/>
          <w:szCs w:val="28"/>
        </w:rPr>
        <w:t>的配送与运输能力能满足公司自身的经营要求。</w:t>
      </w:r>
    </w:p>
    <w:p w14:paraId="4508BD33" w14:textId="0F1CD71F" w:rsidR="002903E6" w:rsidRPr="00A02D02" w:rsidRDefault="00704EEB" w:rsidP="004D2B24">
      <w:pPr>
        <w:tabs>
          <w:tab w:val="num" w:pos="1140"/>
        </w:tabs>
        <w:spacing w:line="600" w:lineRule="exact"/>
        <w:ind w:firstLineChars="200" w:firstLine="608"/>
        <w:rPr>
          <w:rFonts w:ascii="宋体" w:hAnsi="宋体"/>
          <w:sz w:val="28"/>
          <w:szCs w:val="28"/>
        </w:rPr>
      </w:pPr>
      <w:r w:rsidRPr="00A02D02">
        <w:rPr>
          <w:rFonts w:ascii="宋体" w:hAnsi="宋体" w:cs="宋体" w:hint="eastAsia"/>
          <w:sz w:val="28"/>
          <w:szCs w:val="28"/>
        </w:rPr>
        <w:t>（</w:t>
      </w:r>
      <w:r w:rsidR="005B5C54" w:rsidRPr="00A02D02">
        <w:rPr>
          <w:rFonts w:ascii="宋体" w:hAnsi="宋体" w:cs="宋体" w:hint="eastAsia"/>
          <w:sz w:val="28"/>
          <w:szCs w:val="28"/>
        </w:rPr>
        <w:t>8</w:t>
      </w:r>
      <w:r w:rsidRPr="00A02D02">
        <w:rPr>
          <w:rFonts w:ascii="宋体" w:hAnsi="宋体" w:cs="宋体" w:hint="eastAsia"/>
          <w:sz w:val="28"/>
          <w:szCs w:val="28"/>
        </w:rPr>
        <w:t>）</w:t>
      </w:r>
      <w:r w:rsidR="000A0B68">
        <w:rPr>
          <w:rFonts w:ascii="宋体" w:hAnsi="宋体" w:hint="eastAsia"/>
          <w:sz w:val="28"/>
          <w:szCs w:val="28"/>
        </w:rPr>
        <w:t>湖南三分情烟花贸易有限公司</w:t>
      </w:r>
      <w:r w:rsidR="00E93B69" w:rsidRPr="00A02D02">
        <w:rPr>
          <w:rFonts w:ascii="宋体" w:hAnsi="宋体" w:hint="eastAsia"/>
          <w:sz w:val="28"/>
          <w:szCs w:val="28"/>
        </w:rPr>
        <w:t>所租赁</w:t>
      </w:r>
      <w:r w:rsidR="00544F3E">
        <w:rPr>
          <w:rFonts w:ascii="宋体" w:hAnsi="宋体" w:hint="eastAsia"/>
          <w:sz w:val="28"/>
          <w:szCs w:val="28"/>
        </w:rPr>
        <w:t>浏阳市祥安仓储有限公司</w:t>
      </w:r>
      <w:r w:rsidR="00E62F7A">
        <w:rPr>
          <w:rFonts w:ascii="宋体" w:hAnsi="宋体" w:hint="eastAsia"/>
          <w:sz w:val="28"/>
          <w:szCs w:val="28"/>
        </w:rPr>
        <w:t>10号</w:t>
      </w:r>
      <w:r w:rsidR="00544F3E">
        <w:rPr>
          <w:rFonts w:ascii="宋体" w:hAnsi="宋体" w:hint="eastAsia"/>
          <w:sz w:val="28"/>
          <w:szCs w:val="28"/>
        </w:rPr>
        <w:t>烟花爆竹仓库</w:t>
      </w:r>
      <w:r w:rsidR="00CC0DD7" w:rsidRPr="00A02D02">
        <w:rPr>
          <w:rFonts w:ascii="宋体" w:hAnsi="宋体" w:hint="eastAsia"/>
          <w:sz w:val="28"/>
          <w:szCs w:val="28"/>
        </w:rPr>
        <w:t>的四邻安全距离符合标准要求。</w:t>
      </w:r>
    </w:p>
    <w:p w14:paraId="5991B999" w14:textId="21BE74DF" w:rsidR="000A79C8" w:rsidRPr="00A02D02" w:rsidRDefault="000A0B68" w:rsidP="004D2B24">
      <w:pPr>
        <w:tabs>
          <w:tab w:val="num" w:pos="1140"/>
        </w:tabs>
        <w:spacing w:line="600" w:lineRule="exact"/>
        <w:ind w:firstLineChars="200" w:firstLine="608"/>
        <w:rPr>
          <w:rFonts w:ascii="宋体" w:hAnsi="宋体"/>
          <w:sz w:val="28"/>
          <w:szCs w:val="28"/>
        </w:rPr>
      </w:pPr>
      <w:r>
        <w:rPr>
          <w:rFonts w:ascii="宋体" w:hAnsi="宋体" w:hint="eastAsia"/>
          <w:sz w:val="28"/>
          <w:szCs w:val="28"/>
        </w:rPr>
        <w:t>湖南三分情烟花贸易有限公司</w:t>
      </w:r>
      <w:r w:rsidR="00891D56" w:rsidRPr="00A02D02">
        <w:rPr>
          <w:rFonts w:ascii="宋体" w:hAnsi="宋体" w:hint="eastAsia"/>
          <w:sz w:val="28"/>
          <w:szCs w:val="28"/>
        </w:rPr>
        <w:t>经营储存场所的周边及内部环境符合安全要求。</w:t>
      </w:r>
    </w:p>
    <w:p w14:paraId="24530D98" w14:textId="7D167DD3" w:rsidR="00891D56" w:rsidRPr="00A02D02" w:rsidRDefault="00891D56" w:rsidP="004D2B24">
      <w:pPr>
        <w:spacing w:line="600" w:lineRule="exact"/>
        <w:ind w:firstLineChars="200" w:firstLine="608"/>
        <w:rPr>
          <w:rFonts w:ascii="宋体" w:hAnsi="宋体"/>
          <w:sz w:val="28"/>
          <w:szCs w:val="28"/>
          <w:lang w:val="en-GB"/>
        </w:rPr>
      </w:pPr>
      <w:r w:rsidRPr="00A02D02">
        <w:rPr>
          <w:rFonts w:ascii="宋体" w:hAnsi="宋体" w:hint="eastAsia"/>
          <w:sz w:val="28"/>
          <w:szCs w:val="28"/>
          <w:lang w:val="en-GB"/>
        </w:rPr>
        <w:t>通过对</w:t>
      </w:r>
      <w:r w:rsidR="000A0B68">
        <w:rPr>
          <w:rFonts w:ascii="宋体" w:hAnsi="宋体" w:hint="eastAsia"/>
          <w:sz w:val="28"/>
          <w:szCs w:val="28"/>
          <w:lang w:val="en-GB"/>
        </w:rPr>
        <w:t>湖南三分情烟花贸易有限公司</w:t>
      </w:r>
      <w:r w:rsidRPr="00A02D02">
        <w:rPr>
          <w:rFonts w:ascii="宋体" w:hAnsi="宋体" w:hint="eastAsia"/>
          <w:sz w:val="28"/>
          <w:szCs w:val="28"/>
          <w:lang w:val="en-GB"/>
        </w:rPr>
        <w:t>的安全经营现状进行评价，评价组认为：</w:t>
      </w:r>
    </w:p>
    <w:p w14:paraId="213D3C63" w14:textId="2C2D20BA" w:rsidR="00891D56" w:rsidRPr="00A02D02" w:rsidRDefault="00704EEB" w:rsidP="004D2B24">
      <w:pPr>
        <w:spacing w:line="600" w:lineRule="exact"/>
        <w:ind w:firstLineChars="200" w:firstLine="608"/>
        <w:rPr>
          <w:rFonts w:ascii="宋体" w:hAnsi="宋体"/>
          <w:sz w:val="28"/>
          <w:szCs w:val="28"/>
          <w:lang w:val="en-GB"/>
        </w:rPr>
      </w:pPr>
      <w:r w:rsidRPr="00A02D02">
        <w:rPr>
          <w:rFonts w:ascii="宋体" w:hAnsi="宋体" w:hint="eastAsia"/>
          <w:sz w:val="28"/>
          <w:szCs w:val="28"/>
          <w:lang w:val="en-GB"/>
        </w:rPr>
        <w:lastRenderedPageBreak/>
        <w:t>（</w:t>
      </w:r>
      <w:r w:rsidR="005B5C54" w:rsidRPr="00A02D02">
        <w:rPr>
          <w:rFonts w:ascii="宋体" w:hAnsi="宋体" w:hint="eastAsia"/>
          <w:sz w:val="28"/>
          <w:szCs w:val="28"/>
          <w:lang w:val="en-GB"/>
        </w:rPr>
        <w:t>1</w:t>
      </w:r>
      <w:r w:rsidRPr="00A02D02">
        <w:rPr>
          <w:rFonts w:ascii="宋体" w:hAnsi="宋体" w:hint="eastAsia"/>
          <w:sz w:val="28"/>
          <w:szCs w:val="28"/>
          <w:lang w:val="en-GB"/>
        </w:rPr>
        <w:t>）</w:t>
      </w:r>
      <w:r w:rsidR="000A0B68">
        <w:rPr>
          <w:rFonts w:ascii="宋体" w:hAnsi="宋体" w:hint="eastAsia"/>
          <w:sz w:val="28"/>
          <w:szCs w:val="28"/>
          <w:lang w:val="en-GB"/>
        </w:rPr>
        <w:t>湖南三分情烟花贸易有限公司</w:t>
      </w:r>
      <w:r w:rsidR="00891D56" w:rsidRPr="00A02D02">
        <w:rPr>
          <w:rFonts w:ascii="宋体" w:hAnsi="宋体" w:hint="eastAsia"/>
          <w:sz w:val="28"/>
          <w:szCs w:val="28"/>
          <w:lang w:val="en-GB"/>
        </w:rPr>
        <w:t>具备</w:t>
      </w:r>
      <w:r w:rsidR="00891D56" w:rsidRPr="00A02D02">
        <w:rPr>
          <w:rFonts w:ascii="宋体" w:hAnsi="宋体"/>
          <w:sz w:val="28"/>
          <w:szCs w:val="28"/>
          <w:lang w:val="en-GB"/>
        </w:rPr>
        <w:t>《中华人民共和国安全生产法》、《</w:t>
      </w:r>
      <w:r w:rsidR="00891D56" w:rsidRPr="00A02D02">
        <w:rPr>
          <w:rFonts w:ascii="宋体" w:hAnsi="宋体" w:hint="eastAsia"/>
          <w:sz w:val="28"/>
          <w:szCs w:val="28"/>
          <w:lang w:val="en-GB"/>
        </w:rPr>
        <w:t>烟花爆竹安全管理条例</w:t>
      </w:r>
      <w:r w:rsidR="001005FE" w:rsidRPr="00A02D02">
        <w:rPr>
          <w:rFonts w:ascii="宋体" w:hAnsi="宋体"/>
          <w:sz w:val="28"/>
          <w:szCs w:val="28"/>
          <w:lang w:val="en-GB"/>
        </w:rPr>
        <w:t>》</w:t>
      </w:r>
      <w:r w:rsidR="00891D56" w:rsidRPr="00A02D02">
        <w:rPr>
          <w:rFonts w:ascii="宋体" w:hAnsi="宋体"/>
          <w:sz w:val="28"/>
          <w:szCs w:val="28"/>
          <w:lang w:val="en-GB"/>
        </w:rPr>
        <w:t>等有关法律、法规规定的烟花爆竹</w:t>
      </w:r>
      <w:r w:rsidR="00891D56" w:rsidRPr="00A02D02">
        <w:rPr>
          <w:rFonts w:ascii="宋体" w:hAnsi="宋体" w:hint="eastAsia"/>
          <w:sz w:val="28"/>
          <w:szCs w:val="28"/>
          <w:lang w:val="en-GB"/>
        </w:rPr>
        <w:t>经营</w:t>
      </w:r>
      <w:r w:rsidR="00891D56" w:rsidRPr="00A02D02">
        <w:rPr>
          <w:rFonts w:ascii="宋体" w:hAnsi="宋体"/>
          <w:sz w:val="28"/>
          <w:szCs w:val="28"/>
          <w:lang w:val="en-GB"/>
        </w:rPr>
        <w:t>企业安全</w:t>
      </w:r>
      <w:r w:rsidR="00891D56" w:rsidRPr="00A02D02">
        <w:rPr>
          <w:rFonts w:ascii="宋体" w:hAnsi="宋体" w:hint="eastAsia"/>
          <w:sz w:val="28"/>
          <w:szCs w:val="28"/>
          <w:lang w:val="en-GB"/>
        </w:rPr>
        <w:t>经营</w:t>
      </w:r>
      <w:r w:rsidR="00891D56" w:rsidRPr="00A02D02">
        <w:rPr>
          <w:rFonts w:ascii="宋体" w:hAnsi="宋体"/>
          <w:sz w:val="28"/>
          <w:szCs w:val="28"/>
          <w:lang w:val="en-GB"/>
        </w:rPr>
        <w:t xml:space="preserve">条件。 </w:t>
      </w:r>
    </w:p>
    <w:p w14:paraId="45427656" w14:textId="60AEADE1" w:rsidR="00891D56" w:rsidRPr="00A02D02" w:rsidRDefault="00704EEB" w:rsidP="004D2B24">
      <w:pPr>
        <w:spacing w:line="600" w:lineRule="exact"/>
        <w:ind w:firstLineChars="200" w:firstLine="608"/>
        <w:rPr>
          <w:rFonts w:ascii="宋体" w:hAnsi="宋体"/>
          <w:sz w:val="28"/>
          <w:szCs w:val="28"/>
          <w:lang w:val="en-GB"/>
        </w:rPr>
      </w:pPr>
      <w:r w:rsidRPr="00A02D02">
        <w:rPr>
          <w:rFonts w:ascii="宋体" w:hAnsi="宋体" w:hint="eastAsia"/>
          <w:sz w:val="28"/>
          <w:szCs w:val="28"/>
          <w:lang w:val="en-GB"/>
        </w:rPr>
        <w:t>（</w:t>
      </w:r>
      <w:r w:rsidR="005B5C54" w:rsidRPr="00A02D02">
        <w:rPr>
          <w:rFonts w:ascii="宋体" w:hAnsi="宋体" w:hint="eastAsia"/>
          <w:sz w:val="28"/>
          <w:szCs w:val="28"/>
          <w:lang w:val="en-GB"/>
        </w:rPr>
        <w:t>2</w:t>
      </w:r>
      <w:r w:rsidRPr="00A02D02">
        <w:rPr>
          <w:rFonts w:ascii="宋体" w:hAnsi="宋体" w:hint="eastAsia"/>
          <w:sz w:val="28"/>
          <w:szCs w:val="28"/>
          <w:lang w:val="en-GB"/>
        </w:rPr>
        <w:t>）</w:t>
      </w:r>
      <w:r w:rsidR="000A0B68">
        <w:rPr>
          <w:rFonts w:ascii="宋体" w:hAnsi="宋体" w:hint="eastAsia"/>
          <w:sz w:val="28"/>
          <w:szCs w:val="28"/>
          <w:lang w:val="en-GB"/>
        </w:rPr>
        <w:t>湖南三分情烟花贸易有限公司</w:t>
      </w:r>
      <w:r w:rsidR="00891D56" w:rsidRPr="00A02D02">
        <w:rPr>
          <w:rFonts w:ascii="宋体" w:hAnsi="宋体" w:hint="eastAsia"/>
          <w:sz w:val="28"/>
          <w:szCs w:val="28"/>
          <w:lang w:val="en-GB"/>
        </w:rPr>
        <w:t>具备</w:t>
      </w:r>
      <w:r w:rsidR="00891D56" w:rsidRPr="00A02D02">
        <w:rPr>
          <w:rFonts w:ascii="宋体" w:hAnsi="宋体"/>
          <w:sz w:val="28"/>
          <w:szCs w:val="28"/>
          <w:lang w:val="en-GB"/>
        </w:rPr>
        <w:t>《</w:t>
      </w:r>
      <w:r w:rsidR="00C72B68" w:rsidRPr="00A02D02">
        <w:rPr>
          <w:rFonts w:ascii="宋体" w:hAnsi="宋体"/>
          <w:sz w:val="28"/>
          <w:szCs w:val="28"/>
          <w:lang w:val="en-GB"/>
        </w:rPr>
        <w:t>烟花爆竹作业安全技术规程</w:t>
      </w:r>
      <w:r w:rsidR="00891D56" w:rsidRPr="00A02D02">
        <w:rPr>
          <w:rFonts w:ascii="宋体" w:hAnsi="宋体"/>
          <w:sz w:val="28"/>
          <w:szCs w:val="28"/>
          <w:lang w:val="en-GB"/>
        </w:rPr>
        <w:t>》、《</w:t>
      </w:r>
      <w:r w:rsidR="00DF6628">
        <w:rPr>
          <w:rFonts w:ascii="宋体" w:hAnsi="宋体"/>
          <w:sz w:val="28"/>
          <w:szCs w:val="28"/>
          <w:lang w:val="en-GB"/>
        </w:rPr>
        <w:t>烟花爆竹工程设计安全标准</w:t>
      </w:r>
      <w:r w:rsidR="00891D56" w:rsidRPr="00A02D02">
        <w:rPr>
          <w:rFonts w:ascii="宋体" w:hAnsi="宋体"/>
          <w:sz w:val="28"/>
          <w:szCs w:val="28"/>
          <w:lang w:val="en-GB"/>
        </w:rPr>
        <w:t>》等国家标准规定的安全</w:t>
      </w:r>
      <w:r w:rsidR="00891D56" w:rsidRPr="00A02D02">
        <w:rPr>
          <w:rFonts w:ascii="宋体" w:hAnsi="宋体" w:hint="eastAsia"/>
          <w:sz w:val="28"/>
          <w:szCs w:val="28"/>
          <w:lang w:val="en-GB"/>
        </w:rPr>
        <w:t>经营</w:t>
      </w:r>
      <w:r w:rsidR="00891D56" w:rsidRPr="00A02D02">
        <w:rPr>
          <w:rFonts w:ascii="宋体" w:hAnsi="宋体"/>
          <w:sz w:val="28"/>
          <w:szCs w:val="28"/>
          <w:lang w:val="en-GB"/>
        </w:rPr>
        <w:t xml:space="preserve">条件。 </w:t>
      </w:r>
    </w:p>
    <w:p w14:paraId="21C288F3" w14:textId="5AD0AF21" w:rsidR="00891D56" w:rsidRPr="00A02D02" w:rsidRDefault="00704EEB" w:rsidP="004D2B24">
      <w:pPr>
        <w:spacing w:line="600" w:lineRule="exact"/>
        <w:ind w:firstLineChars="200" w:firstLine="608"/>
        <w:rPr>
          <w:rFonts w:ascii="宋体" w:hAnsi="宋体"/>
          <w:sz w:val="28"/>
          <w:szCs w:val="28"/>
          <w:lang w:val="en-GB"/>
        </w:rPr>
      </w:pPr>
      <w:r w:rsidRPr="00A02D02">
        <w:rPr>
          <w:rFonts w:ascii="宋体" w:hAnsi="宋体" w:cs="宋体" w:hint="eastAsia"/>
          <w:sz w:val="28"/>
          <w:szCs w:val="28"/>
        </w:rPr>
        <w:t>（</w:t>
      </w:r>
      <w:r w:rsidR="005B5C54" w:rsidRPr="00A02D02">
        <w:rPr>
          <w:rFonts w:ascii="宋体" w:hAnsi="宋体" w:cs="宋体" w:hint="eastAsia"/>
          <w:sz w:val="28"/>
          <w:szCs w:val="28"/>
        </w:rPr>
        <w:t>3</w:t>
      </w:r>
      <w:r w:rsidRPr="00A02D02">
        <w:rPr>
          <w:rFonts w:ascii="宋体" w:hAnsi="宋体" w:cs="宋体" w:hint="eastAsia"/>
          <w:sz w:val="28"/>
          <w:szCs w:val="28"/>
        </w:rPr>
        <w:t>）</w:t>
      </w:r>
      <w:r w:rsidR="000A0B68">
        <w:rPr>
          <w:rFonts w:ascii="宋体" w:hAnsi="宋体" w:hint="eastAsia"/>
          <w:sz w:val="28"/>
          <w:szCs w:val="28"/>
          <w:lang w:val="en-GB"/>
        </w:rPr>
        <w:t>湖南三分情烟花贸易有限公司</w:t>
      </w:r>
      <w:r w:rsidR="00891D56" w:rsidRPr="00A02D02">
        <w:rPr>
          <w:rFonts w:ascii="宋体" w:hAnsi="宋体" w:hint="eastAsia"/>
          <w:sz w:val="28"/>
          <w:szCs w:val="28"/>
          <w:lang w:val="en-GB"/>
        </w:rPr>
        <w:t>具备</w:t>
      </w:r>
      <w:r w:rsidR="00891D56" w:rsidRPr="00A02D02">
        <w:rPr>
          <w:rFonts w:ascii="宋体" w:hAnsi="宋体"/>
          <w:sz w:val="28"/>
          <w:szCs w:val="28"/>
          <w:lang w:val="en-GB"/>
        </w:rPr>
        <w:t>《</w:t>
      </w:r>
      <w:r w:rsidR="00891D56" w:rsidRPr="00A02D02">
        <w:rPr>
          <w:sz w:val="28"/>
          <w:szCs w:val="28"/>
        </w:rPr>
        <w:t>烟花爆竹经营许可实施办法</w:t>
      </w:r>
      <w:r w:rsidR="00891D56" w:rsidRPr="00A02D02">
        <w:rPr>
          <w:rFonts w:ascii="宋体" w:hAnsi="宋体"/>
          <w:sz w:val="28"/>
          <w:szCs w:val="28"/>
          <w:lang w:val="en-GB"/>
        </w:rPr>
        <w:t>》规定的安全</w:t>
      </w:r>
      <w:r w:rsidR="00891D56" w:rsidRPr="00A02D02">
        <w:rPr>
          <w:rFonts w:ascii="宋体" w:hAnsi="宋体" w:hint="eastAsia"/>
          <w:sz w:val="28"/>
          <w:szCs w:val="28"/>
          <w:lang w:val="en-GB"/>
        </w:rPr>
        <w:t>经营</w:t>
      </w:r>
      <w:r w:rsidR="00891D56" w:rsidRPr="00A02D02">
        <w:rPr>
          <w:rFonts w:ascii="宋体" w:hAnsi="宋体"/>
          <w:sz w:val="28"/>
          <w:szCs w:val="28"/>
          <w:lang w:val="en-GB"/>
        </w:rPr>
        <w:t>条件。</w:t>
      </w:r>
    </w:p>
    <w:p w14:paraId="3F0CA599" w14:textId="77777777" w:rsidR="002C6FCD" w:rsidRPr="00A02D02" w:rsidRDefault="00891D56" w:rsidP="004D2B24">
      <w:pPr>
        <w:pStyle w:val="a4"/>
        <w:spacing w:line="600" w:lineRule="exact"/>
        <w:ind w:firstLine="608"/>
        <w:rPr>
          <w:rFonts w:ascii="宋体" w:hAnsi="宋体"/>
          <w:szCs w:val="28"/>
          <w:lang w:val="en-GB"/>
        </w:rPr>
      </w:pPr>
      <w:r w:rsidRPr="00A02D02">
        <w:rPr>
          <w:rFonts w:ascii="宋体" w:hAnsi="宋体" w:hint="eastAsia"/>
          <w:szCs w:val="28"/>
          <w:lang w:val="en-GB"/>
        </w:rPr>
        <w:t>综合上述，本次评价的结论为：</w:t>
      </w:r>
    </w:p>
    <w:p w14:paraId="6339B7D2" w14:textId="05F9CF5F" w:rsidR="00597DF3" w:rsidRPr="00A02D02" w:rsidRDefault="000A0B68" w:rsidP="004D2B24">
      <w:pPr>
        <w:pStyle w:val="a4"/>
        <w:spacing w:line="600" w:lineRule="exact"/>
        <w:ind w:firstLine="610"/>
        <w:rPr>
          <w:rFonts w:ascii="宋体" w:hAnsi="宋体"/>
          <w:szCs w:val="28"/>
          <w:lang w:val="en-GB"/>
        </w:rPr>
      </w:pPr>
      <w:r>
        <w:rPr>
          <w:rFonts w:ascii="宋体" w:hAnsi="宋体" w:hint="eastAsia"/>
          <w:b/>
          <w:szCs w:val="28"/>
          <w:lang w:val="en-GB"/>
        </w:rPr>
        <w:t>湖南三分情烟花贸易有限公司</w:t>
      </w:r>
      <w:r w:rsidR="00CE4105" w:rsidRPr="00A02D02">
        <w:rPr>
          <w:rFonts w:ascii="宋体" w:hAnsi="宋体" w:hint="eastAsia"/>
          <w:b/>
          <w:szCs w:val="28"/>
          <w:lang w:val="en-GB"/>
        </w:rPr>
        <w:t>具备</w:t>
      </w:r>
      <w:r w:rsidR="00E51646" w:rsidRPr="00A02D02">
        <w:rPr>
          <w:rFonts w:ascii="宋体" w:hAnsi="宋体" w:hint="eastAsia"/>
          <w:b/>
          <w:szCs w:val="28"/>
          <w:lang w:val="en-GB"/>
        </w:rPr>
        <w:t>组合烟花（C、D）级、</w:t>
      </w:r>
      <w:r w:rsidR="00820386" w:rsidRPr="00A02D02">
        <w:rPr>
          <w:rFonts w:ascii="宋体" w:hAnsi="宋体" w:hint="eastAsia"/>
          <w:b/>
          <w:szCs w:val="28"/>
          <w:lang w:val="en-GB"/>
        </w:rPr>
        <w:t>喷花类（C、D）</w:t>
      </w:r>
      <w:r w:rsidR="000A380D" w:rsidRPr="00A02D02">
        <w:rPr>
          <w:rFonts w:ascii="宋体" w:hAnsi="宋体" w:hint="eastAsia"/>
          <w:b/>
          <w:szCs w:val="28"/>
          <w:lang w:val="en-GB"/>
        </w:rPr>
        <w:t>级</w:t>
      </w:r>
      <w:r w:rsidR="00E51646" w:rsidRPr="00A02D02">
        <w:rPr>
          <w:rFonts w:ascii="宋体" w:hAnsi="宋体" w:hint="eastAsia"/>
          <w:b/>
          <w:szCs w:val="28"/>
          <w:lang w:val="en-GB"/>
        </w:rPr>
        <w:t>、旋转类（C、D）级、升空类（C）级、吐珠类（C）级、玩具类（C、D）级、爆竹类（C）级</w:t>
      </w:r>
      <w:r w:rsidR="00A320E1" w:rsidRPr="00A02D02">
        <w:rPr>
          <w:rFonts w:ascii="宋体" w:hAnsi="宋体" w:hint="eastAsia"/>
          <w:b/>
          <w:szCs w:val="28"/>
          <w:lang w:val="en-GB"/>
        </w:rPr>
        <w:t>产品经营、批发的安全条件</w:t>
      </w:r>
      <w:r w:rsidR="006B4001" w:rsidRPr="00A02D02">
        <w:rPr>
          <w:rFonts w:ascii="宋体" w:hAnsi="宋体" w:hint="eastAsia"/>
          <w:b/>
          <w:szCs w:val="28"/>
          <w:lang w:val="en-GB"/>
        </w:rPr>
        <w:t>。</w:t>
      </w:r>
      <w:r w:rsidR="005B5C54" w:rsidRPr="00A02D02">
        <w:rPr>
          <w:rFonts w:ascii="宋体" w:hAnsi="宋体" w:hint="eastAsia"/>
          <w:szCs w:val="28"/>
          <w:lang w:val="en-GB"/>
        </w:rPr>
        <w:t>(正文完)</w:t>
      </w:r>
      <w:bookmarkStart w:id="222" w:name="_Toc234651804"/>
      <w:bookmarkStart w:id="223" w:name="_Toc248569025"/>
    </w:p>
    <w:p w14:paraId="384DD9F1" w14:textId="461AAA3E" w:rsidR="00E00CFA" w:rsidRPr="00A02D02" w:rsidRDefault="0042249E" w:rsidP="006863C3">
      <w:pPr>
        <w:spacing w:beforeLines="150" w:before="468" w:line="600" w:lineRule="exact"/>
        <w:jc w:val="right"/>
        <w:rPr>
          <w:rFonts w:ascii="宋体" w:hAnsi="宋体"/>
          <w:sz w:val="28"/>
          <w:szCs w:val="28"/>
        </w:rPr>
      </w:pPr>
      <w:r w:rsidRPr="00A02D02">
        <w:rPr>
          <w:rFonts w:ascii="宋体" w:hAnsi="宋体" w:hint="eastAsia"/>
          <w:sz w:val="28"/>
          <w:szCs w:val="28"/>
        </w:rPr>
        <w:t>江西赣安安全生产科学技术咨询服务中心</w:t>
      </w:r>
    </w:p>
    <w:p w14:paraId="1DAEC68C" w14:textId="7BBC2311" w:rsidR="00354F99" w:rsidRPr="00A02D02" w:rsidRDefault="00E62F7A" w:rsidP="004D2B24">
      <w:pPr>
        <w:spacing w:line="600" w:lineRule="exact"/>
        <w:jc w:val="right"/>
        <w:rPr>
          <w:rFonts w:ascii="宋体" w:hAnsi="宋体"/>
          <w:sz w:val="28"/>
          <w:szCs w:val="28"/>
        </w:rPr>
      </w:pPr>
      <w:r>
        <w:rPr>
          <w:rFonts w:ascii="宋体" w:hAnsi="宋体" w:hint="eastAsia"/>
          <w:sz w:val="28"/>
          <w:szCs w:val="28"/>
        </w:rPr>
        <w:t>2023年12月28日</w:t>
      </w:r>
    </w:p>
    <w:p w14:paraId="5503B416" w14:textId="682D6DA1" w:rsidR="00C17E4D" w:rsidRPr="00A02D02" w:rsidRDefault="00C17E4D">
      <w:pPr>
        <w:widowControl/>
        <w:jc w:val="left"/>
        <w:rPr>
          <w:rFonts w:ascii="宋体" w:hAnsi="宋体"/>
          <w:szCs w:val="28"/>
          <w:lang w:val="en-GB"/>
        </w:rPr>
      </w:pPr>
      <w:r w:rsidRPr="00A02D02">
        <w:rPr>
          <w:rFonts w:ascii="宋体" w:hAnsi="宋体"/>
          <w:szCs w:val="28"/>
          <w:lang w:val="en-GB"/>
        </w:rPr>
        <w:br w:type="page"/>
      </w:r>
    </w:p>
    <w:p w14:paraId="0A2097EC" w14:textId="77777777" w:rsidR="00EC700F" w:rsidRPr="00A02D02" w:rsidRDefault="00EC700F" w:rsidP="000C1260">
      <w:pPr>
        <w:keepNext/>
        <w:keepLines/>
        <w:spacing w:line="360" w:lineRule="auto"/>
        <w:outlineLvl w:val="0"/>
        <w:rPr>
          <w:rFonts w:ascii="黑体" w:eastAsia="黑体" w:hAnsi="宋体"/>
          <w:bCs/>
          <w:sz w:val="28"/>
          <w:szCs w:val="28"/>
        </w:rPr>
      </w:pPr>
      <w:bookmarkStart w:id="224" w:name="_Toc154741353"/>
      <w:r w:rsidRPr="00A02D02">
        <w:rPr>
          <w:rFonts w:ascii="黑体" w:eastAsia="黑体" w:hAnsi="宋体" w:hint="eastAsia"/>
          <w:bCs/>
          <w:sz w:val="28"/>
          <w:szCs w:val="28"/>
        </w:rPr>
        <w:lastRenderedPageBreak/>
        <w:t>附录A</w:t>
      </w:r>
      <w:r w:rsidR="004B62A4" w:rsidRPr="00A02D02">
        <w:rPr>
          <w:rFonts w:ascii="黑体" w:eastAsia="黑体" w:hAnsi="宋体" w:hint="eastAsia"/>
          <w:bCs/>
          <w:sz w:val="28"/>
          <w:szCs w:val="28"/>
        </w:rPr>
        <w:t xml:space="preserve"> </w:t>
      </w:r>
      <w:r w:rsidRPr="00A02D02">
        <w:rPr>
          <w:rFonts w:ascii="黑体" w:eastAsia="黑体" w:hAnsi="宋体" w:hint="eastAsia"/>
          <w:bCs/>
          <w:sz w:val="28"/>
          <w:szCs w:val="28"/>
        </w:rPr>
        <w:t>烟花爆竹经营企业安全评价资料审核表</w:t>
      </w:r>
      <w:bookmarkEnd w:id="222"/>
      <w:bookmarkEnd w:id="223"/>
      <w:bookmarkEnd w:id="224"/>
    </w:p>
    <w:p w14:paraId="1F70E9BD" w14:textId="02FBFAA1" w:rsidR="00EC700F" w:rsidRPr="00A02D02" w:rsidRDefault="00EC700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企业名称</w:t>
      </w:r>
      <w:r w:rsidR="00FE42AD" w:rsidRPr="00A02D02">
        <w:rPr>
          <w:rFonts w:ascii="宋体" w:hAnsi="宋体" w:hint="eastAsia"/>
          <w:sz w:val="28"/>
          <w:szCs w:val="28"/>
          <w:u w:color="FF0000"/>
        </w:rPr>
        <w:t>：</w:t>
      </w:r>
      <w:r w:rsidR="000A0B68">
        <w:rPr>
          <w:rFonts w:ascii="宋体" w:hAnsi="宋体" w:hint="eastAsia"/>
          <w:sz w:val="28"/>
          <w:szCs w:val="28"/>
          <w:u w:color="FF0000"/>
        </w:rPr>
        <w:t>湖南三分情烟花贸易有限公司</w:t>
      </w:r>
    </w:p>
    <w:p w14:paraId="49C3C98E" w14:textId="4B1D78E6" w:rsidR="00EC700F" w:rsidRPr="00A02D02" w:rsidRDefault="00EC700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评价机构</w:t>
      </w:r>
      <w:r w:rsidR="00FE42AD" w:rsidRPr="00A02D02">
        <w:rPr>
          <w:rFonts w:ascii="宋体" w:hAnsi="宋体" w:hint="eastAsia"/>
          <w:sz w:val="28"/>
          <w:szCs w:val="28"/>
          <w:u w:color="FF0000"/>
        </w:rPr>
        <w:t>：</w:t>
      </w:r>
      <w:r w:rsidR="0042249E" w:rsidRPr="00A02D02">
        <w:rPr>
          <w:rFonts w:ascii="宋体" w:hAnsi="宋体" w:hint="eastAsia"/>
          <w:sz w:val="28"/>
          <w:szCs w:val="28"/>
          <w:u w:color="FF0000"/>
        </w:rPr>
        <w:t>江西赣安安全生产科学技术咨询服务中心</w:t>
      </w:r>
    </w:p>
    <w:p w14:paraId="77183AE1" w14:textId="411A2926" w:rsidR="00D836CF" w:rsidRPr="00A02D02" w:rsidRDefault="00EC700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评价人员</w:t>
      </w:r>
      <w:r w:rsidR="00FE42AD" w:rsidRPr="00A02D02">
        <w:rPr>
          <w:rFonts w:ascii="宋体" w:hAnsi="宋体" w:hint="eastAsia"/>
          <w:sz w:val="28"/>
          <w:szCs w:val="28"/>
          <w:u w:color="FF0000"/>
        </w:rPr>
        <w:t>：</w:t>
      </w:r>
      <w:r w:rsidR="0042249E" w:rsidRPr="00A02D02">
        <w:rPr>
          <w:rFonts w:ascii="宋体" w:hAnsi="宋体" w:hint="eastAsia"/>
          <w:sz w:val="28"/>
          <w:szCs w:val="28"/>
          <w:u w:color="FF0000"/>
        </w:rPr>
        <w:t>王建新、姚渊</w:t>
      </w:r>
    </w:p>
    <w:p w14:paraId="7797B1F6" w14:textId="1AE03A68" w:rsidR="00EC700F" w:rsidRPr="00A02D02" w:rsidRDefault="00EC700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审核日期</w:t>
      </w:r>
      <w:r w:rsidR="00FE42AD" w:rsidRPr="00A02D02">
        <w:rPr>
          <w:rFonts w:ascii="宋体" w:hAnsi="宋体" w:hint="eastAsia"/>
          <w:sz w:val="28"/>
          <w:szCs w:val="28"/>
          <w:u w:color="FF0000"/>
        </w:rPr>
        <w:t>：</w:t>
      </w:r>
      <w:r w:rsidR="005D78A5">
        <w:rPr>
          <w:rFonts w:ascii="宋体" w:hAnsi="宋体" w:hint="eastAsia"/>
          <w:sz w:val="28"/>
          <w:szCs w:val="28"/>
          <w:u w:color="FF0000"/>
        </w:rPr>
        <w:t>2023年12月18日</w:t>
      </w:r>
    </w:p>
    <w:tbl>
      <w:tblPr>
        <w:tblW w:w="89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510"/>
        <w:gridCol w:w="2893"/>
        <w:gridCol w:w="1169"/>
        <w:gridCol w:w="2841"/>
        <w:gridCol w:w="1035"/>
      </w:tblGrid>
      <w:tr w:rsidR="00BB3098" w:rsidRPr="00A02D02" w14:paraId="190579A2" w14:textId="77777777" w:rsidTr="00A15BFC">
        <w:trPr>
          <w:trHeight w:val="454"/>
          <w:tblHeader/>
          <w:jc w:val="center"/>
        </w:trPr>
        <w:tc>
          <w:tcPr>
            <w:tcW w:w="510" w:type="dxa"/>
            <w:vAlign w:val="center"/>
          </w:tcPr>
          <w:p w14:paraId="11931DAF"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序号</w:t>
            </w:r>
          </w:p>
        </w:tc>
        <w:tc>
          <w:tcPr>
            <w:tcW w:w="510" w:type="dxa"/>
            <w:vAlign w:val="center"/>
          </w:tcPr>
          <w:p w14:paraId="53E68B07"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项目</w:t>
            </w:r>
          </w:p>
        </w:tc>
        <w:tc>
          <w:tcPr>
            <w:tcW w:w="4062" w:type="dxa"/>
            <w:gridSpan w:val="2"/>
            <w:vAlign w:val="center"/>
          </w:tcPr>
          <w:p w14:paraId="4E707E2F"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审核项目</w:t>
            </w:r>
          </w:p>
        </w:tc>
        <w:tc>
          <w:tcPr>
            <w:tcW w:w="2841" w:type="dxa"/>
            <w:vAlign w:val="center"/>
          </w:tcPr>
          <w:p w14:paraId="4CA5A777"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审核情况</w:t>
            </w:r>
          </w:p>
        </w:tc>
        <w:tc>
          <w:tcPr>
            <w:tcW w:w="1035" w:type="dxa"/>
            <w:vAlign w:val="center"/>
          </w:tcPr>
          <w:p w14:paraId="0A166AA2"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审核结论</w:t>
            </w:r>
          </w:p>
        </w:tc>
      </w:tr>
      <w:tr w:rsidR="00BB3098" w:rsidRPr="00A02D02" w14:paraId="77D0CD36" w14:textId="77777777" w:rsidTr="00A15BFC">
        <w:trPr>
          <w:trHeight w:val="454"/>
          <w:jc w:val="center"/>
        </w:trPr>
        <w:tc>
          <w:tcPr>
            <w:tcW w:w="510" w:type="dxa"/>
            <w:vMerge w:val="restart"/>
            <w:vAlign w:val="center"/>
          </w:tcPr>
          <w:p w14:paraId="0217F8D9"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1</w:t>
            </w:r>
          </w:p>
        </w:tc>
        <w:tc>
          <w:tcPr>
            <w:tcW w:w="510" w:type="dxa"/>
            <w:vMerge w:val="restart"/>
            <w:vAlign w:val="center"/>
          </w:tcPr>
          <w:p w14:paraId="6CB24AC3" w14:textId="77777777" w:rsidR="00EC700F" w:rsidRPr="00A02D02" w:rsidRDefault="00EC700F" w:rsidP="00EC700F">
            <w:pPr>
              <w:adjustRightInd w:val="0"/>
              <w:snapToGrid w:val="0"/>
              <w:spacing w:line="300" w:lineRule="exact"/>
              <w:ind w:leftChars="50" w:left="117" w:rightChars="50" w:right="117"/>
              <w:jc w:val="center"/>
              <w:rPr>
                <w:rFonts w:ascii="宋体" w:hAnsi="宋体"/>
              </w:rPr>
            </w:pPr>
            <w:r w:rsidRPr="00A02D02">
              <w:rPr>
                <w:rFonts w:ascii="宋体" w:hAnsi="宋体" w:hint="eastAsia"/>
              </w:rPr>
              <w:t>组织机构</w:t>
            </w:r>
          </w:p>
        </w:tc>
        <w:tc>
          <w:tcPr>
            <w:tcW w:w="4062" w:type="dxa"/>
            <w:gridSpan w:val="2"/>
            <w:vAlign w:val="center"/>
          </w:tcPr>
          <w:p w14:paraId="0EEB01F2"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法人条件证明</w:t>
            </w:r>
          </w:p>
        </w:tc>
        <w:tc>
          <w:tcPr>
            <w:tcW w:w="2841" w:type="dxa"/>
            <w:vAlign w:val="center"/>
          </w:tcPr>
          <w:p w14:paraId="68B66911" w14:textId="77777777" w:rsidR="00EC700F" w:rsidRPr="00A02D02" w:rsidRDefault="00EC700F" w:rsidP="001C200D">
            <w:pPr>
              <w:adjustRightInd w:val="0"/>
              <w:snapToGrid w:val="0"/>
              <w:spacing w:line="300" w:lineRule="exact"/>
              <w:rPr>
                <w:rFonts w:ascii="宋体" w:hAnsi="宋体"/>
              </w:rPr>
            </w:pPr>
            <w:r w:rsidRPr="00A02D02">
              <w:rPr>
                <w:rFonts w:ascii="宋体" w:hAnsi="宋体" w:hint="eastAsia"/>
              </w:rPr>
              <w:t>提供</w:t>
            </w:r>
            <w:r w:rsidR="00A64336" w:rsidRPr="00A02D02">
              <w:rPr>
                <w:rFonts w:ascii="宋体" w:hAnsi="宋体" w:hint="eastAsia"/>
              </w:rPr>
              <w:t>企业</w:t>
            </w:r>
            <w:r w:rsidR="001C200D" w:rsidRPr="00A02D02">
              <w:rPr>
                <w:rFonts w:ascii="宋体" w:hAnsi="宋体" w:hint="eastAsia"/>
              </w:rPr>
              <w:t>营业执照</w:t>
            </w:r>
            <w:r w:rsidR="00E45F49" w:rsidRPr="00A02D02">
              <w:rPr>
                <w:rFonts w:ascii="宋体" w:hAnsi="宋体" w:hint="eastAsia"/>
              </w:rPr>
              <w:t>。</w:t>
            </w:r>
          </w:p>
        </w:tc>
        <w:tc>
          <w:tcPr>
            <w:tcW w:w="1035" w:type="dxa"/>
            <w:vAlign w:val="center"/>
          </w:tcPr>
          <w:p w14:paraId="38E9AE4F"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56D60E84" w14:textId="77777777" w:rsidTr="00A15BFC">
        <w:trPr>
          <w:trHeight w:val="454"/>
          <w:jc w:val="center"/>
        </w:trPr>
        <w:tc>
          <w:tcPr>
            <w:tcW w:w="510" w:type="dxa"/>
            <w:vMerge/>
            <w:vAlign w:val="center"/>
          </w:tcPr>
          <w:p w14:paraId="205D7985"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3D0BA22F"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0259A7C4"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安全生产组织机构</w:t>
            </w:r>
          </w:p>
        </w:tc>
        <w:tc>
          <w:tcPr>
            <w:tcW w:w="2841" w:type="dxa"/>
            <w:vAlign w:val="center"/>
          </w:tcPr>
          <w:p w14:paraId="4485B0A4"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57D66463"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5AB48757" w14:textId="77777777" w:rsidTr="00A15BFC">
        <w:trPr>
          <w:trHeight w:val="454"/>
          <w:jc w:val="center"/>
        </w:trPr>
        <w:tc>
          <w:tcPr>
            <w:tcW w:w="510" w:type="dxa"/>
            <w:vMerge/>
            <w:vAlign w:val="center"/>
          </w:tcPr>
          <w:p w14:paraId="6CF7D503"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7AB3C5FA"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5DBF0B9E"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产品质量检测检验管理机构</w:t>
            </w:r>
          </w:p>
        </w:tc>
        <w:tc>
          <w:tcPr>
            <w:tcW w:w="2841" w:type="dxa"/>
            <w:vAlign w:val="center"/>
          </w:tcPr>
          <w:p w14:paraId="052D99B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416F0235"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657E0C39" w14:textId="77777777" w:rsidTr="00A15BFC">
        <w:trPr>
          <w:trHeight w:val="454"/>
          <w:jc w:val="center"/>
        </w:trPr>
        <w:tc>
          <w:tcPr>
            <w:tcW w:w="510" w:type="dxa"/>
            <w:vMerge/>
            <w:vAlign w:val="center"/>
          </w:tcPr>
          <w:p w14:paraId="5AB8F782"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04FC2D71"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5967FB27"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保卫组织机构</w:t>
            </w:r>
          </w:p>
        </w:tc>
        <w:tc>
          <w:tcPr>
            <w:tcW w:w="2841" w:type="dxa"/>
            <w:vAlign w:val="center"/>
          </w:tcPr>
          <w:p w14:paraId="051ADC5E"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已设立</w:t>
            </w:r>
            <w:r w:rsidR="00E45F49" w:rsidRPr="00A02D02">
              <w:rPr>
                <w:rFonts w:ascii="宋体" w:hAnsi="宋体" w:hint="eastAsia"/>
              </w:rPr>
              <w:t>。</w:t>
            </w:r>
          </w:p>
        </w:tc>
        <w:tc>
          <w:tcPr>
            <w:tcW w:w="1035" w:type="dxa"/>
            <w:vAlign w:val="center"/>
          </w:tcPr>
          <w:p w14:paraId="7284A36A"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2B649220" w14:textId="77777777" w:rsidTr="00A15BFC">
        <w:trPr>
          <w:trHeight w:val="454"/>
          <w:jc w:val="center"/>
        </w:trPr>
        <w:tc>
          <w:tcPr>
            <w:tcW w:w="510" w:type="dxa"/>
            <w:vMerge/>
            <w:vAlign w:val="center"/>
          </w:tcPr>
          <w:p w14:paraId="2FA7C425"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521C8653"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2B59F18D"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应急救援组织</w:t>
            </w:r>
          </w:p>
        </w:tc>
        <w:tc>
          <w:tcPr>
            <w:tcW w:w="2841" w:type="dxa"/>
            <w:vAlign w:val="center"/>
          </w:tcPr>
          <w:p w14:paraId="34946811"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3C6936B5"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6CDE8AD0" w14:textId="77777777" w:rsidTr="00A15BFC">
        <w:trPr>
          <w:trHeight w:val="454"/>
          <w:jc w:val="center"/>
        </w:trPr>
        <w:tc>
          <w:tcPr>
            <w:tcW w:w="510" w:type="dxa"/>
            <w:vMerge w:val="restart"/>
            <w:vAlign w:val="center"/>
          </w:tcPr>
          <w:p w14:paraId="4C469D55"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2</w:t>
            </w:r>
          </w:p>
        </w:tc>
        <w:tc>
          <w:tcPr>
            <w:tcW w:w="510" w:type="dxa"/>
            <w:vMerge w:val="restart"/>
            <w:vAlign w:val="center"/>
          </w:tcPr>
          <w:p w14:paraId="4C0E9933" w14:textId="77777777" w:rsidR="00EC700F" w:rsidRPr="00A02D02" w:rsidRDefault="00EC700F" w:rsidP="00EC700F">
            <w:pPr>
              <w:adjustRightInd w:val="0"/>
              <w:snapToGrid w:val="0"/>
              <w:spacing w:line="300" w:lineRule="exact"/>
              <w:ind w:leftChars="50" w:left="117" w:rightChars="50" w:right="117"/>
              <w:jc w:val="center"/>
              <w:rPr>
                <w:rFonts w:ascii="宋体" w:hAnsi="宋体"/>
              </w:rPr>
            </w:pPr>
            <w:r w:rsidRPr="00A02D02">
              <w:rPr>
                <w:rFonts w:ascii="宋体" w:hAnsi="宋体" w:hint="eastAsia"/>
              </w:rPr>
              <w:t>从业人员</w:t>
            </w:r>
          </w:p>
        </w:tc>
        <w:tc>
          <w:tcPr>
            <w:tcW w:w="4062" w:type="dxa"/>
            <w:gridSpan w:val="2"/>
            <w:vAlign w:val="center"/>
          </w:tcPr>
          <w:p w14:paraId="671812C4" w14:textId="77777777" w:rsidR="00EC700F" w:rsidRPr="00A02D02" w:rsidRDefault="00EC700F" w:rsidP="000B76E3">
            <w:pPr>
              <w:adjustRightInd w:val="0"/>
              <w:snapToGrid w:val="0"/>
              <w:spacing w:line="300" w:lineRule="exact"/>
              <w:rPr>
                <w:rFonts w:ascii="宋体" w:hAnsi="宋体"/>
              </w:rPr>
            </w:pPr>
            <w:r w:rsidRPr="00A02D02">
              <w:rPr>
                <w:rFonts w:ascii="宋体" w:hAnsi="宋体" w:hint="eastAsia"/>
              </w:rPr>
              <w:t>主要负责人、安全管理人员培训考核上岗资格证</w:t>
            </w:r>
          </w:p>
        </w:tc>
        <w:tc>
          <w:tcPr>
            <w:tcW w:w="2841" w:type="dxa"/>
            <w:vAlign w:val="center"/>
          </w:tcPr>
          <w:p w14:paraId="2194CFDB" w14:textId="08B5A342" w:rsidR="00EC700F" w:rsidRPr="00A02D02" w:rsidRDefault="00EC700F" w:rsidP="00655A0D">
            <w:pPr>
              <w:adjustRightInd w:val="0"/>
              <w:snapToGrid w:val="0"/>
              <w:spacing w:line="300" w:lineRule="exact"/>
              <w:rPr>
                <w:rFonts w:ascii="宋体" w:hAnsi="宋体"/>
              </w:rPr>
            </w:pPr>
            <w:r w:rsidRPr="00A02D02">
              <w:rPr>
                <w:rFonts w:ascii="宋体" w:hAnsi="宋体" w:hint="eastAsia"/>
              </w:rPr>
              <w:t>主要负责人、</w:t>
            </w:r>
            <w:r w:rsidR="00CE4105" w:rsidRPr="00A02D02">
              <w:rPr>
                <w:rFonts w:ascii="宋体" w:hAnsi="宋体" w:hint="eastAsia"/>
              </w:rPr>
              <w:t>专职安全生产管理人员</w:t>
            </w:r>
            <w:r w:rsidRPr="00A02D02">
              <w:rPr>
                <w:rFonts w:ascii="宋体" w:hAnsi="宋体" w:hint="eastAsia"/>
              </w:rPr>
              <w:t>经相关</w:t>
            </w:r>
            <w:r w:rsidR="00515FDC" w:rsidRPr="00A02D02">
              <w:rPr>
                <w:rFonts w:ascii="宋体" w:hAnsi="宋体" w:hint="eastAsia"/>
              </w:rPr>
              <w:t>管理部门</w:t>
            </w:r>
            <w:r w:rsidRPr="00A02D02">
              <w:rPr>
                <w:rFonts w:ascii="宋体" w:hAnsi="宋体" w:hint="eastAsia"/>
              </w:rPr>
              <w:t>培训，</w:t>
            </w:r>
            <w:r w:rsidR="00BF6FBF" w:rsidRPr="00A02D02">
              <w:rPr>
                <w:rFonts w:ascii="宋体" w:hAnsi="宋体" w:hint="eastAsia"/>
              </w:rPr>
              <w:t>持证上岗</w:t>
            </w:r>
            <w:r w:rsidR="00E45F49" w:rsidRPr="00A02D02">
              <w:rPr>
                <w:rFonts w:ascii="宋体" w:hAnsi="宋体" w:hint="eastAsia"/>
              </w:rPr>
              <w:t>。</w:t>
            </w:r>
          </w:p>
        </w:tc>
        <w:tc>
          <w:tcPr>
            <w:tcW w:w="1035" w:type="dxa"/>
            <w:vAlign w:val="center"/>
          </w:tcPr>
          <w:p w14:paraId="64F6D88D"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01AEED04" w14:textId="77777777" w:rsidTr="00A15BFC">
        <w:trPr>
          <w:trHeight w:val="454"/>
          <w:jc w:val="center"/>
        </w:trPr>
        <w:tc>
          <w:tcPr>
            <w:tcW w:w="510" w:type="dxa"/>
            <w:vMerge/>
            <w:vAlign w:val="center"/>
          </w:tcPr>
          <w:p w14:paraId="3080357D"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4190D3DA"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6C1C2B0F" w14:textId="77777777" w:rsidR="00EC700F" w:rsidRPr="00A02D02" w:rsidRDefault="001733C4" w:rsidP="00EC700F">
            <w:pPr>
              <w:adjustRightInd w:val="0"/>
              <w:snapToGrid w:val="0"/>
              <w:spacing w:line="300" w:lineRule="exact"/>
              <w:rPr>
                <w:rFonts w:ascii="宋体" w:hAnsi="宋体"/>
              </w:rPr>
            </w:pPr>
            <w:r w:rsidRPr="00A02D02">
              <w:rPr>
                <w:rFonts w:ascii="宋体" w:hAnsi="宋体" w:hint="eastAsia"/>
              </w:rPr>
              <w:t>守护员、保管员培训考核上岗资格证明</w:t>
            </w:r>
          </w:p>
        </w:tc>
        <w:tc>
          <w:tcPr>
            <w:tcW w:w="2841" w:type="dxa"/>
            <w:vAlign w:val="center"/>
          </w:tcPr>
          <w:p w14:paraId="0FACC8A0"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经相关部门培训并持证上岗</w:t>
            </w:r>
            <w:r w:rsidR="00E45F49" w:rsidRPr="00A02D02">
              <w:rPr>
                <w:rFonts w:ascii="宋体" w:hAnsi="宋体" w:hint="eastAsia"/>
              </w:rPr>
              <w:t>。</w:t>
            </w:r>
          </w:p>
        </w:tc>
        <w:tc>
          <w:tcPr>
            <w:tcW w:w="1035" w:type="dxa"/>
            <w:vAlign w:val="center"/>
          </w:tcPr>
          <w:p w14:paraId="7299646F"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0B9585F0" w14:textId="77777777" w:rsidTr="00A15BFC">
        <w:trPr>
          <w:trHeight w:val="454"/>
          <w:jc w:val="center"/>
        </w:trPr>
        <w:tc>
          <w:tcPr>
            <w:tcW w:w="510" w:type="dxa"/>
            <w:vMerge/>
            <w:vAlign w:val="center"/>
          </w:tcPr>
          <w:p w14:paraId="2EC75B24"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31003FC2"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719AD17C"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驾驶、押运人员资</w:t>
            </w:r>
            <w:r w:rsidR="001733C4" w:rsidRPr="00A02D02">
              <w:rPr>
                <w:rFonts w:ascii="宋体" w:hAnsi="宋体" w:hint="eastAsia"/>
              </w:rPr>
              <w:t>格</w:t>
            </w:r>
            <w:r w:rsidRPr="00A02D02">
              <w:rPr>
                <w:rFonts w:ascii="宋体" w:hAnsi="宋体" w:hint="eastAsia"/>
              </w:rPr>
              <w:t>证明</w:t>
            </w:r>
          </w:p>
        </w:tc>
        <w:tc>
          <w:tcPr>
            <w:tcW w:w="2841" w:type="dxa"/>
            <w:vAlign w:val="center"/>
          </w:tcPr>
          <w:p w14:paraId="5B63845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已提供</w:t>
            </w:r>
            <w:r w:rsidR="00E45F49" w:rsidRPr="00A02D02">
              <w:rPr>
                <w:rFonts w:ascii="宋体" w:hAnsi="宋体" w:hint="eastAsia"/>
              </w:rPr>
              <w:t>。</w:t>
            </w:r>
          </w:p>
        </w:tc>
        <w:tc>
          <w:tcPr>
            <w:tcW w:w="1035" w:type="dxa"/>
            <w:vAlign w:val="center"/>
          </w:tcPr>
          <w:p w14:paraId="13D91F61"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196F7A5F" w14:textId="77777777" w:rsidTr="00A15BFC">
        <w:trPr>
          <w:trHeight w:val="454"/>
          <w:jc w:val="center"/>
        </w:trPr>
        <w:tc>
          <w:tcPr>
            <w:tcW w:w="510" w:type="dxa"/>
            <w:vMerge/>
            <w:vAlign w:val="center"/>
          </w:tcPr>
          <w:p w14:paraId="023FF66C"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6ADD437B"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4572B302"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从业人员工伤保险名单</w:t>
            </w:r>
          </w:p>
        </w:tc>
        <w:tc>
          <w:tcPr>
            <w:tcW w:w="2841" w:type="dxa"/>
            <w:vAlign w:val="center"/>
          </w:tcPr>
          <w:p w14:paraId="5C4A1EBA"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已提供</w:t>
            </w:r>
            <w:r w:rsidR="00E45F49" w:rsidRPr="00A02D02">
              <w:rPr>
                <w:rFonts w:ascii="宋体" w:hAnsi="宋体" w:hint="eastAsia"/>
              </w:rPr>
              <w:t>。</w:t>
            </w:r>
          </w:p>
        </w:tc>
        <w:tc>
          <w:tcPr>
            <w:tcW w:w="1035" w:type="dxa"/>
            <w:vAlign w:val="center"/>
          </w:tcPr>
          <w:p w14:paraId="2289BEF5"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1DB308CC" w14:textId="77777777" w:rsidTr="00A15BFC">
        <w:trPr>
          <w:trHeight w:val="454"/>
          <w:jc w:val="center"/>
        </w:trPr>
        <w:tc>
          <w:tcPr>
            <w:tcW w:w="510" w:type="dxa"/>
            <w:vMerge w:val="restart"/>
            <w:vAlign w:val="center"/>
          </w:tcPr>
          <w:p w14:paraId="64B65F48"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3</w:t>
            </w:r>
          </w:p>
        </w:tc>
        <w:tc>
          <w:tcPr>
            <w:tcW w:w="510" w:type="dxa"/>
            <w:vMerge w:val="restart"/>
            <w:vAlign w:val="center"/>
          </w:tcPr>
          <w:p w14:paraId="43724604" w14:textId="77777777" w:rsidR="00EC700F" w:rsidRPr="00A02D02" w:rsidRDefault="00EC700F" w:rsidP="00EC700F">
            <w:pPr>
              <w:adjustRightInd w:val="0"/>
              <w:snapToGrid w:val="0"/>
              <w:spacing w:line="300" w:lineRule="exact"/>
              <w:ind w:leftChars="50" w:left="117" w:rightChars="50" w:right="117"/>
              <w:jc w:val="center"/>
              <w:rPr>
                <w:rFonts w:ascii="宋体" w:hAnsi="宋体"/>
              </w:rPr>
            </w:pPr>
            <w:r w:rsidRPr="00A02D02">
              <w:rPr>
                <w:rFonts w:ascii="宋体" w:hAnsi="宋体" w:hint="eastAsia"/>
              </w:rPr>
              <w:t>规章制度</w:t>
            </w:r>
          </w:p>
        </w:tc>
        <w:tc>
          <w:tcPr>
            <w:tcW w:w="4062" w:type="dxa"/>
            <w:gridSpan w:val="2"/>
            <w:vAlign w:val="center"/>
          </w:tcPr>
          <w:p w14:paraId="11F4E0C5"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安全生产责任制度</w:t>
            </w:r>
          </w:p>
        </w:tc>
        <w:tc>
          <w:tcPr>
            <w:tcW w:w="2841" w:type="dxa"/>
            <w:vAlign w:val="center"/>
          </w:tcPr>
          <w:p w14:paraId="7A5FACD2"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4375EA87"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3061177B" w14:textId="77777777" w:rsidTr="00A15BFC">
        <w:trPr>
          <w:trHeight w:val="454"/>
          <w:jc w:val="center"/>
        </w:trPr>
        <w:tc>
          <w:tcPr>
            <w:tcW w:w="510" w:type="dxa"/>
            <w:vMerge/>
            <w:vAlign w:val="center"/>
          </w:tcPr>
          <w:p w14:paraId="78654615"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603E9ADF" w14:textId="77777777" w:rsidR="00EC700F" w:rsidRPr="00A02D02" w:rsidRDefault="00EC700F" w:rsidP="00EC700F">
            <w:pPr>
              <w:adjustRightInd w:val="0"/>
              <w:snapToGrid w:val="0"/>
              <w:spacing w:line="300" w:lineRule="exact"/>
              <w:ind w:leftChars="50" w:left="117" w:rightChars="50" w:right="117"/>
              <w:jc w:val="center"/>
              <w:rPr>
                <w:rFonts w:ascii="宋体" w:hAnsi="宋体"/>
              </w:rPr>
            </w:pPr>
          </w:p>
        </w:tc>
        <w:tc>
          <w:tcPr>
            <w:tcW w:w="4062" w:type="dxa"/>
            <w:gridSpan w:val="2"/>
            <w:vAlign w:val="center"/>
          </w:tcPr>
          <w:p w14:paraId="5CC857F8"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安全管理责任制度</w:t>
            </w:r>
          </w:p>
        </w:tc>
        <w:tc>
          <w:tcPr>
            <w:tcW w:w="2841" w:type="dxa"/>
            <w:vAlign w:val="center"/>
          </w:tcPr>
          <w:p w14:paraId="0CE3A1B5"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13BF63B7"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3D160125" w14:textId="77777777" w:rsidTr="00A15BFC">
        <w:trPr>
          <w:trHeight w:val="454"/>
          <w:jc w:val="center"/>
        </w:trPr>
        <w:tc>
          <w:tcPr>
            <w:tcW w:w="510" w:type="dxa"/>
            <w:vMerge/>
            <w:vAlign w:val="center"/>
          </w:tcPr>
          <w:p w14:paraId="17CEA5C6"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6DBA5978"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210747CF"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隐患</w:t>
            </w:r>
            <w:r w:rsidR="001733C4" w:rsidRPr="00A02D02">
              <w:rPr>
                <w:rFonts w:ascii="宋体" w:hAnsi="宋体" w:hint="eastAsia"/>
              </w:rPr>
              <w:t>排查整改</w:t>
            </w:r>
            <w:r w:rsidRPr="00A02D02">
              <w:rPr>
                <w:rFonts w:ascii="宋体" w:hAnsi="宋体" w:hint="eastAsia"/>
              </w:rPr>
              <w:t>制度</w:t>
            </w:r>
          </w:p>
        </w:tc>
        <w:tc>
          <w:tcPr>
            <w:tcW w:w="2841" w:type="dxa"/>
            <w:vAlign w:val="center"/>
          </w:tcPr>
          <w:p w14:paraId="2F5A8360"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3E6ED60A"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6DC5D4E7" w14:textId="77777777" w:rsidTr="00A15BFC">
        <w:trPr>
          <w:trHeight w:val="454"/>
          <w:jc w:val="center"/>
        </w:trPr>
        <w:tc>
          <w:tcPr>
            <w:tcW w:w="510" w:type="dxa"/>
            <w:vMerge/>
            <w:vAlign w:val="center"/>
          </w:tcPr>
          <w:p w14:paraId="1036B52C"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1DD10C76"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77D7DC8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安全设施设备管理制度</w:t>
            </w:r>
          </w:p>
        </w:tc>
        <w:tc>
          <w:tcPr>
            <w:tcW w:w="2841" w:type="dxa"/>
            <w:vAlign w:val="center"/>
          </w:tcPr>
          <w:p w14:paraId="2F347386"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0A40A9FC"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7485A12D" w14:textId="77777777" w:rsidTr="00A15BFC">
        <w:trPr>
          <w:trHeight w:val="454"/>
          <w:jc w:val="center"/>
        </w:trPr>
        <w:tc>
          <w:tcPr>
            <w:tcW w:w="510" w:type="dxa"/>
            <w:vMerge/>
            <w:vAlign w:val="center"/>
          </w:tcPr>
          <w:p w14:paraId="59859023"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73F7700B"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76925452"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从业人员安全教育培训制度</w:t>
            </w:r>
          </w:p>
        </w:tc>
        <w:tc>
          <w:tcPr>
            <w:tcW w:w="2841" w:type="dxa"/>
            <w:vAlign w:val="center"/>
          </w:tcPr>
          <w:p w14:paraId="66B9D795"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02904A78"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1A667A7F" w14:textId="77777777" w:rsidTr="00A15BFC">
        <w:trPr>
          <w:trHeight w:val="454"/>
          <w:jc w:val="center"/>
        </w:trPr>
        <w:tc>
          <w:tcPr>
            <w:tcW w:w="510" w:type="dxa"/>
            <w:vMerge/>
            <w:vAlign w:val="center"/>
          </w:tcPr>
          <w:p w14:paraId="45853568"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225EC381"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287EF4D8"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安全目标管理与奖惩制度</w:t>
            </w:r>
          </w:p>
        </w:tc>
        <w:tc>
          <w:tcPr>
            <w:tcW w:w="2841" w:type="dxa"/>
            <w:vAlign w:val="center"/>
          </w:tcPr>
          <w:p w14:paraId="2983D92A"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422ED9CE"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75144699" w14:textId="77777777" w:rsidTr="00A15BFC">
        <w:trPr>
          <w:trHeight w:val="454"/>
          <w:jc w:val="center"/>
        </w:trPr>
        <w:tc>
          <w:tcPr>
            <w:tcW w:w="510" w:type="dxa"/>
            <w:vMerge/>
            <w:vAlign w:val="center"/>
          </w:tcPr>
          <w:p w14:paraId="687618A0"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159B9EB3"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0E23F413"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动火作业管理制度</w:t>
            </w:r>
          </w:p>
        </w:tc>
        <w:tc>
          <w:tcPr>
            <w:tcW w:w="2841" w:type="dxa"/>
            <w:vAlign w:val="center"/>
          </w:tcPr>
          <w:p w14:paraId="1457357A"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70AB421D"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221F2DF5" w14:textId="77777777" w:rsidTr="00A15BFC">
        <w:trPr>
          <w:trHeight w:val="454"/>
          <w:jc w:val="center"/>
        </w:trPr>
        <w:tc>
          <w:tcPr>
            <w:tcW w:w="510" w:type="dxa"/>
            <w:vMerge/>
            <w:vAlign w:val="center"/>
          </w:tcPr>
          <w:p w14:paraId="25E5435C"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6755E9ED"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65FC0A34"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安全投入保障制度</w:t>
            </w:r>
          </w:p>
        </w:tc>
        <w:tc>
          <w:tcPr>
            <w:tcW w:w="2841" w:type="dxa"/>
            <w:vAlign w:val="center"/>
          </w:tcPr>
          <w:p w14:paraId="11205651"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209C2AB5"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7682BDFA" w14:textId="77777777" w:rsidTr="00A15BFC">
        <w:trPr>
          <w:trHeight w:val="454"/>
          <w:jc w:val="center"/>
        </w:trPr>
        <w:tc>
          <w:tcPr>
            <w:tcW w:w="510" w:type="dxa"/>
            <w:vMerge/>
            <w:vAlign w:val="center"/>
          </w:tcPr>
          <w:p w14:paraId="2132DF6E"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37B2471E"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4D5F20AA"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安全检查制度</w:t>
            </w:r>
          </w:p>
        </w:tc>
        <w:tc>
          <w:tcPr>
            <w:tcW w:w="2841" w:type="dxa"/>
            <w:vAlign w:val="center"/>
          </w:tcPr>
          <w:p w14:paraId="557500A2"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04A62FC1"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2DBACF14" w14:textId="77777777" w:rsidTr="00A15BFC">
        <w:trPr>
          <w:trHeight w:val="454"/>
          <w:jc w:val="center"/>
        </w:trPr>
        <w:tc>
          <w:tcPr>
            <w:tcW w:w="510" w:type="dxa"/>
            <w:vMerge/>
            <w:vAlign w:val="center"/>
          </w:tcPr>
          <w:p w14:paraId="10BF08DF"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0BC41FF7"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7E0B0F1C"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安全操作规程</w:t>
            </w:r>
          </w:p>
        </w:tc>
        <w:tc>
          <w:tcPr>
            <w:tcW w:w="2841" w:type="dxa"/>
            <w:vAlign w:val="center"/>
          </w:tcPr>
          <w:p w14:paraId="094F90D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4C74890E"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59451E86" w14:textId="77777777" w:rsidTr="00A15BFC">
        <w:trPr>
          <w:trHeight w:val="454"/>
          <w:jc w:val="center"/>
        </w:trPr>
        <w:tc>
          <w:tcPr>
            <w:tcW w:w="510" w:type="dxa"/>
            <w:vMerge/>
            <w:vAlign w:val="center"/>
          </w:tcPr>
          <w:p w14:paraId="72A708CE"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0D09BF2D"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49F7CA0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重大危险源评估、监控措施</w:t>
            </w:r>
          </w:p>
        </w:tc>
        <w:tc>
          <w:tcPr>
            <w:tcW w:w="2841" w:type="dxa"/>
            <w:vAlign w:val="center"/>
          </w:tcPr>
          <w:p w14:paraId="420E86F3"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425BDD49"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052C833F" w14:textId="77777777" w:rsidTr="00A15BFC">
        <w:trPr>
          <w:trHeight w:val="454"/>
          <w:jc w:val="center"/>
        </w:trPr>
        <w:tc>
          <w:tcPr>
            <w:tcW w:w="510" w:type="dxa"/>
            <w:vMerge/>
            <w:vAlign w:val="center"/>
          </w:tcPr>
          <w:p w14:paraId="4BB0CED3"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58FB4DD1"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3BE52A9C"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产品流向登记管理制度</w:t>
            </w:r>
          </w:p>
        </w:tc>
        <w:tc>
          <w:tcPr>
            <w:tcW w:w="2841" w:type="dxa"/>
            <w:vAlign w:val="center"/>
          </w:tcPr>
          <w:p w14:paraId="61A07AC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6493623C"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333FB534" w14:textId="77777777" w:rsidTr="00A15BFC">
        <w:trPr>
          <w:trHeight w:val="454"/>
          <w:jc w:val="center"/>
        </w:trPr>
        <w:tc>
          <w:tcPr>
            <w:tcW w:w="510" w:type="dxa"/>
            <w:vMerge/>
            <w:vAlign w:val="center"/>
          </w:tcPr>
          <w:p w14:paraId="17B3CD7F"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67DF5128"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7D396B6E"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产品入库检验验收制度</w:t>
            </w:r>
          </w:p>
        </w:tc>
        <w:tc>
          <w:tcPr>
            <w:tcW w:w="2841" w:type="dxa"/>
            <w:vAlign w:val="center"/>
          </w:tcPr>
          <w:p w14:paraId="1EDB5D7D"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609E4812"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3BE97729" w14:textId="77777777" w:rsidTr="00A15BFC">
        <w:trPr>
          <w:trHeight w:val="454"/>
          <w:jc w:val="center"/>
        </w:trPr>
        <w:tc>
          <w:tcPr>
            <w:tcW w:w="510" w:type="dxa"/>
            <w:vMerge/>
            <w:vAlign w:val="center"/>
          </w:tcPr>
          <w:p w14:paraId="2E175D7D"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516A56D5"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7791FBB9"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不合格产品处置制度</w:t>
            </w:r>
          </w:p>
        </w:tc>
        <w:tc>
          <w:tcPr>
            <w:tcW w:w="2841" w:type="dxa"/>
            <w:vAlign w:val="center"/>
          </w:tcPr>
          <w:p w14:paraId="3672D9F3"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6F200EEC"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5B119107" w14:textId="77777777" w:rsidTr="00A15BFC">
        <w:trPr>
          <w:trHeight w:val="454"/>
          <w:jc w:val="center"/>
        </w:trPr>
        <w:tc>
          <w:tcPr>
            <w:tcW w:w="510" w:type="dxa"/>
            <w:vMerge/>
            <w:vAlign w:val="center"/>
          </w:tcPr>
          <w:p w14:paraId="068D2A74"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70A24D59"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1D7E4BCA"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隐患排查整改和事故记录</w:t>
            </w:r>
          </w:p>
        </w:tc>
        <w:tc>
          <w:tcPr>
            <w:tcW w:w="2841" w:type="dxa"/>
            <w:vAlign w:val="center"/>
          </w:tcPr>
          <w:p w14:paraId="112E52FC"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已提供</w:t>
            </w:r>
            <w:r w:rsidR="00E45F49" w:rsidRPr="00A02D02">
              <w:rPr>
                <w:rFonts w:ascii="宋体" w:hAnsi="宋体" w:hint="eastAsia"/>
              </w:rPr>
              <w:t>。</w:t>
            </w:r>
          </w:p>
        </w:tc>
        <w:tc>
          <w:tcPr>
            <w:tcW w:w="1035" w:type="dxa"/>
            <w:vAlign w:val="center"/>
          </w:tcPr>
          <w:p w14:paraId="393255C7"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3E167899" w14:textId="77777777" w:rsidTr="00A15BFC">
        <w:trPr>
          <w:trHeight w:val="454"/>
          <w:jc w:val="center"/>
        </w:trPr>
        <w:tc>
          <w:tcPr>
            <w:tcW w:w="510" w:type="dxa"/>
            <w:vMerge/>
            <w:vAlign w:val="center"/>
          </w:tcPr>
          <w:p w14:paraId="4BF59C4C"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2879F8E3"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6A4DD7CE"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事故应急救援预案</w:t>
            </w:r>
          </w:p>
        </w:tc>
        <w:tc>
          <w:tcPr>
            <w:tcW w:w="2841" w:type="dxa"/>
            <w:vAlign w:val="center"/>
          </w:tcPr>
          <w:p w14:paraId="475CF4A5"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54222C9D"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0F22238D" w14:textId="77777777" w:rsidTr="00A15BFC">
        <w:trPr>
          <w:trHeight w:val="454"/>
          <w:jc w:val="center"/>
        </w:trPr>
        <w:tc>
          <w:tcPr>
            <w:tcW w:w="510" w:type="dxa"/>
            <w:vMerge/>
            <w:vAlign w:val="center"/>
          </w:tcPr>
          <w:p w14:paraId="7F1D5F31" w14:textId="77777777" w:rsidR="00EC700F" w:rsidRPr="00A02D02" w:rsidRDefault="00EC700F" w:rsidP="00EC700F">
            <w:pPr>
              <w:adjustRightInd w:val="0"/>
              <w:snapToGrid w:val="0"/>
              <w:spacing w:line="300" w:lineRule="exact"/>
              <w:jc w:val="center"/>
              <w:rPr>
                <w:rFonts w:ascii="宋体" w:hAnsi="宋体"/>
              </w:rPr>
            </w:pPr>
          </w:p>
        </w:tc>
        <w:tc>
          <w:tcPr>
            <w:tcW w:w="510" w:type="dxa"/>
            <w:vMerge/>
            <w:vAlign w:val="center"/>
          </w:tcPr>
          <w:p w14:paraId="24D9E44C" w14:textId="77777777" w:rsidR="00EC700F" w:rsidRPr="00A02D02" w:rsidRDefault="00EC700F" w:rsidP="00EC700F">
            <w:pPr>
              <w:adjustRightInd w:val="0"/>
              <w:snapToGrid w:val="0"/>
              <w:spacing w:line="300" w:lineRule="exact"/>
              <w:jc w:val="center"/>
              <w:rPr>
                <w:rFonts w:ascii="宋体" w:hAnsi="宋体"/>
              </w:rPr>
            </w:pPr>
          </w:p>
        </w:tc>
        <w:tc>
          <w:tcPr>
            <w:tcW w:w="4062" w:type="dxa"/>
            <w:gridSpan w:val="2"/>
            <w:vAlign w:val="center"/>
          </w:tcPr>
          <w:p w14:paraId="5617F713"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其它相关资料</w:t>
            </w:r>
          </w:p>
        </w:tc>
        <w:tc>
          <w:tcPr>
            <w:tcW w:w="2841" w:type="dxa"/>
            <w:vAlign w:val="center"/>
          </w:tcPr>
          <w:p w14:paraId="706E67F8" w14:textId="77777777" w:rsidR="00EC700F" w:rsidRPr="00A02D02" w:rsidRDefault="00EC700F" w:rsidP="00EC700F">
            <w:pPr>
              <w:adjustRightInd w:val="0"/>
              <w:snapToGrid w:val="0"/>
              <w:spacing w:line="300" w:lineRule="exact"/>
              <w:rPr>
                <w:rFonts w:ascii="宋体" w:hAnsi="宋体"/>
              </w:rPr>
            </w:pPr>
            <w:r w:rsidRPr="00A02D02">
              <w:rPr>
                <w:rFonts w:ascii="宋体" w:hAnsi="宋体" w:hint="eastAsia"/>
              </w:rPr>
              <w:t>已建立</w:t>
            </w:r>
            <w:r w:rsidR="00E45F49" w:rsidRPr="00A02D02">
              <w:rPr>
                <w:rFonts w:ascii="宋体" w:hAnsi="宋体" w:hint="eastAsia"/>
              </w:rPr>
              <w:t>。</w:t>
            </w:r>
          </w:p>
        </w:tc>
        <w:tc>
          <w:tcPr>
            <w:tcW w:w="1035" w:type="dxa"/>
            <w:vAlign w:val="center"/>
          </w:tcPr>
          <w:p w14:paraId="56978DA7"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2047BAA4" w14:textId="77777777" w:rsidTr="00A15BFC">
        <w:trPr>
          <w:trHeight w:val="454"/>
          <w:jc w:val="center"/>
        </w:trPr>
        <w:tc>
          <w:tcPr>
            <w:tcW w:w="510" w:type="dxa"/>
            <w:vMerge w:val="restart"/>
            <w:vAlign w:val="center"/>
          </w:tcPr>
          <w:p w14:paraId="2BBA9092" w14:textId="77777777" w:rsidR="00522F64" w:rsidRPr="00A02D02" w:rsidRDefault="00522F64" w:rsidP="00EC700F">
            <w:pPr>
              <w:snapToGrid w:val="0"/>
              <w:spacing w:line="300" w:lineRule="exact"/>
              <w:jc w:val="center"/>
              <w:rPr>
                <w:rFonts w:ascii="宋体" w:hAnsi="宋体"/>
              </w:rPr>
            </w:pPr>
            <w:r w:rsidRPr="00A02D02">
              <w:rPr>
                <w:rFonts w:ascii="宋体" w:hAnsi="宋体" w:hint="eastAsia"/>
              </w:rPr>
              <w:t>4</w:t>
            </w:r>
          </w:p>
        </w:tc>
        <w:tc>
          <w:tcPr>
            <w:tcW w:w="510" w:type="dxa"/>
            <w:vMerge w:val="restart"/>
            <w:vAlign w:val="center"/>
          </w:tcPr>
          <w:p w14:paraId="2F48FB4B" w14:textId="77777777" w:rsidR="00522F64" w:rsidRPr="00A02D02" w:rsidRDefault="00522F64" w:rsidP="00EC700F">
            <w:pPr>
              <w:snapToGrid w:val="0"/>
              <w:spacing w:line="300" w:lineRule="exact"/>
              <w:ind w:leftChars="50" w:left="117" w:rightChars="50" w:right="117"/>
              <w:jc w:val="center"/>
              <w:rPr>
                <w:rFonts w:ascii="宋体" w:hAnsi="宋体"/>
              </w:rPr>
            </w:pPr>
            <w:r w:rsidRPr="00A02D02">
              <w:rPr>
                <w:rFonts w:ascii="宋体" w:hAnsi="宋体" w:hint="eastAsia"/>
              </w:rPr>
              <w:t>技术资料</w:t>
            </w:r>
          </w:p>
        </w:tc>
        <w:tc>
          <w:tcPr>
            <w:tcW w:w="4062" w:type="dxa"/>
            <w:gridSpan w:val="2"/>
            <w:vAlign w:val="center"/>
          </w:tcPr>
          <w:p w14:paraId="1DDD4650" w14:textId="77777777" w:rsidR="00522F64" w:rsidRPr="00A02D02" w:rsidRDefault="00522F64" w:rsidP="00EC700F">
            <w:pPr>
              <w:snapToGrid w:val="0"/>
              <w:spacing w:line="300" w:lineRule="exact"/>
              <w:rPr>
                <w:rFonts w:ascii="宋体" w:hAnsi="宋体"/>
              </w:rPr>
            </w:pPr>
            <w:r w:rsidRPr="00A02D02">
              <w:rPr>
                <w:rFonts w:ascii="宋体" w:hAnsi="宋体" w:hint="eastAsia"/>
              </w:rPr>
              <w:t>设计说明书</w:t>
            </w:r>
          </w:p>
        </w:tc>
        <w:tc>
          <w:tcPr>
            <w:tcW w:w="2841" w:type="dxa"/>
            <w:vAlign w:val="center"/>
          </w:tcPr>
          <w:p w14:paraId="4CDF2B47" w14:textId="77777777" w:rsidR="00522F64" w:rsidRPr="00A02D02" w:rsidRDefault="00522F64" w:rsidP="009F5309">
            <w:pPr>
              <w:snapToGrid w:val="0"/>
              <w:spacing w:line="300" w:lineRule="exact"/>
              <w:rPr>
                <w:rFonts w:ascii="宋体" w:hAnsi="宋体"/>
              </w:rPr>
            </w:pPr>
            <w:r w:rsidRPr="00A02D02">
              <w:rPr>
                <w:rFonts w:ascii="宋体" w:hAnsi="宋体" w:hint="eastAsia"/>
              </w:rPr>
              <w:t>库房为已建库房，不适用</w:t>
            </w:r>
            <w:r w:rsidR="00E45F49" w:rsidRPr="00A02D02">
              <w:rPr>
                <w:rFonts w:ascii="宋体" w:hAnsi="宋体" w:hint="eastAsia"/>
              </w:rPr>
              <w:t>。</w:t>
            </w:r>
          </w:p>
        </w:tc>
        <w:tc>
          <w:tcPr>
            <w:tcW w:w="1035" w:type="dxa"/>
            <w:vAlign w:val="center"/>
          </w:tcPr>
          <w:p w14:paraId="288C0FD2" w14:textId="77777777" w:rsidR="00522F64" w:rsidRPr="00A02D02" w:rsidRDefault="00522F64" w:rsidP="009F5309">
            <w:pPr>
              <w:adjustRightInd w:val="0"/>
              <w:snapToGrid w:val="0"/>
              <w:spacing w:line="300" w:lineRule="exact"/>
              <w:jc w:val="center"/>
              <w:rPr>
                <w:rFonts w:ascii="宋体" w:hAnsi="宋体"/>
              </w:rPr>
            </w:pPr>
            <w:r w:rsidRPr="00A02D02">
              <w:rPr>
                <w:rFonts w:ascii="宋体" w:hAnsi="宋体" w:hint="eastAsia"/>
              </w:rPr>
              <w:t>——</w:t>
            </w:r>
          </w:p>
        </w:tc>
      </w:tr>
      <w:tr w:rsidR="00BB3098" w:rsidRPr="00A02D02" w14:paraId="0D18530D" w14:textId="77777777" w:rsidTr="00A15BFC">
        <w:trPr>
          <w:trHeight w:val="454"/>
          <w:jc w:val="center"/>
        </w:trPr>
        <w:tc>
          <w:tcPr>
            <w:tcW w:w="510" w:type="dxa"/>
            <w:vMerge/>
            <w:vAlign w:val="center"/>
          </w:tcPr>
          <w:p w14:paraId="7ACFE6C3" w14:textId="77777777" w:rsidR="00EC700F" w:rsidRPr="00A02D02" w:rsidRDefault="00EC700F" w:rsidP="00EC700F">
            <w:pPr>
              <w:snapToGrid w:val="0"/>
              <w:spacing w:line="300" w:lineRule="exact"/>
              <w:jc w:val="center"/>
              <w:rPr>
                <w:rFonts w:ascii="宋体" w:hAnsi="宋体"/>
              </w:rPr>
            </w:pPr>
          </w:p>
        </w:tc>
        <w:tc>
          <w:tcPr>
            <w:tcW w:w="510" w:type="dxa"/>
            <w:vMerge/>
            <w:vAlign w:val="center"/>
          </w:tcPr>
          <w:p w14:paraId="14D4C818" w14:textId="77777777" w:rsidR="00EC700F" w:rsidRPr="00A02D02" w:rsidRDefault="00EC700F" w:rsidP="00EC700F">
            <w:pPr>
              <w:snapToGrid w:val="0"/>
              <w:spacing w:line="300" w:lineRule="exact"/>
              <w:jc w:val="center"/>
              <w:rPr>
                <w:rFonts w:ascii="宋体" w:hAnsi="宋体"/>
              </w:rPr>
            </w:pPr>
          </w:p>
        </w:tc>
        <w:tc>
          <w:tcPr>
            <w:tcW w:w="4062" w:type="dxa"/>
            <w:gridSpan w:val="2"/>
            <w:vAlign w:val="center"/>
          </w:tcPr>
          <w:p w14:paraId="420D00EF" w14:textId="77777777" w:rsidR="00EC700F" w:rsidRPr="00A02D02" w:rsidRDefault="00EC700F" w:rsidP="00EC700F">
            <w:pPr>
              <w:snapToGrid w:val="0"/>
              <w:spacing w:line="300" w:lineRule="exact"/>
              <w:rPr>
                <w:rFonts w:ascii="宋体" w:hAnsi="宋体"/>
              </w:rPr>
            </w:pPr>
            <w:r w:rsidRPr="00A02D02">
              <w:rPr>
                <w:rFonts w:ascii="宋体" w:hAnsi="宋体" w:hint="eastAsia"/>
              </w:rPr>
              <w:t>平面布局图</w:t>
            </w:r>
          </w:p>
        </w:tc>
        <w:tc>
          <w:tcPr>
            <w:tcW w:w="2841" w:type="dxa"/>
            <w:vAlign w:val="center"/>
          </w:tcPr>
          <w:p w14:paraId="07E99DDB" w14:textId="77777777" w:rsidR="00EC700F" w:rsidRPr="00A02D02" w:rsidRDefault="00EC700F" w:rsidP="00EC700F">
            <w:pPr>
              <w:snapToGrid w:val="0"/>
              <w:spacing w:line="300" w:lineRule="exact"/>
              <w:rPr>
                <w:rFonts w:ascii="宋体" w:hAnsi="宋体"/>
              </w:rPr>
            </w:pPr>
            <w:r w:rsidRPr="00A02D02">
              <w:rPr>
                <w:rFonts w:ascii="宋体" w:hAnsi="宋体" w:hint="eastAsia"/>
              </w:rPr>
              <w:t>已提供</w:t>
            </w:r>
            <w:r w:rsidR="00E45F49" w:rsidRPr="00A02D02">
              <w:rPr>
                <w:rFonts w:ascii="宋体" w:hAnsi="宋体" w:hint="eastAsia"/>
              </w:rPr>
              <w:t>。</w:t>
            </w:r>
          </w:p>
        </w:tc>
        <w:tc>
          <w:tcPr>
            <w:tcW w:w="1035" w:type="dxa"/>
            <w:vAlign w:val="center"/>
          </w:tcPr>
          <w:p w14:paraId="2859838C"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350B09E9" w14:textId="77777777" w:rsidTr="00A15BFC">
        <w:trPr>
          <w:trHeight w:val="454"/>
          <w:jc w:val="center"/>
        </w:trPr>
        <w:tc>
          <w:tcPr>
            <w:tcW w:w="510" w:type="dxa"/>
            <w:vMerge/>
            <w:vAlign w:val="center"/>
          </w:tcPr>
          <w:p w14:paraId="7936CE3F" w14:textId="77777777" w:rsidR="00A46B5D" w:rsidRPr="00A02D02" w:rsidRDefault="00A46B5D" w:rsidP="00EC700F">
            <w:pPr>
              <w:snapToGrid w:val="0"/>
              <w:spacing w:line="300" w:lineRule="exact"/>
              <w:jc w:val="center"/>
              <w:rPr>
                <w:rFonts w:ascii="宋体" w:hAnsi="宋体"/>
              </w:rPr>
            </w:pPr>
          </w:p>
        </w:tc>
        <w:tc>
          <w:tcPr>
            <w:tcW w:w="510" w:type="dxa"/>
            <w:vMerge/>
            <w:vAlign w:val="center"/>
          </w:tcPr>
          <w:p w14:paraId="46932D63" w14:textId="77777777" w:rsidR="00A46B5D" w:rsidRPr="00A02D02" w:rsidRDefault="00A46B5D" w:rsidP="00EC700F">
            <w:pPr>
              <w:snapToGrid w:val="0"/>
              <w:spacing w:line="300" w:lineRule="exact"/>
              <w:jc w:val="center"/>
              <w:rPr>
                <w:rFonts w:ascii="宋体" w:hAnsi="宋体"/>
              </w:rPr>
            </w:pPr>
          </w:p>
        </w:tc>
        <w:tc>
          <w:tcPr>
            <w:tcW w:w="4062" w:type="dxa"/>
            <w:gridSpan w:val="2"/>
            <w:vAlign w:val="center"/>
          </w:tcPr>
          <w:p w14:paraId="17411B64" w14:textId="77777777" w:rsidR="00A46B5D" w:rsidRPr="00A02D02" w:rsidRDefault="00A46B5D" w:rsidP="00EC700F">
            <w:pPr>
              <w:snapToGrid w:val="0"/>
              <w:spacing w:line="300" w:lineRule="exact"/>
              <w:rPr>
                <w:rFonts w:ascii="宋体" w:hAnsi="宋体"/>
              </w:rPr>
            </w:pPr>
            <w:r w:rsidRPr="00A02D02">
              <w:rPr>
                <w:rFonts w:ascii="宋体" w:hAnsi="宋体" w:hint="eastAsia"/>
              </w:rPr>
              <w:t>库房施工设计图</w:t>
            </w:r>
          </w:p>
        </w:tc>
        <w:tc>
          <w:tcPr>
            <w:tcW w:w="2841" w:type="dxa"/>
            <w:vAlign w:val="center"/>
          </w:tcPr>
          <w:p w14:paraId="37C47870" w14:textId="77777777" w:rsidR="00A46B5D" w:rsidRPr="00A02D02" w:rsidRDefault="00091FEC" w:rsidP="00467389">
            <w:pPr>
              <w:snapToGrid w:val="0"/>
              <w:spacing w:line="300" w:lineRule="exact"/>
              <w:rPr>
                <w:rFonts w:ascii="宋体" w:hAnsi="宋体"/>
              </w:rPr>
            </w:pPr>
            <w:r w:rsidRPr="00A02D02">
              <w:rPr>
                <w:rFonts w:ascii="宋体" w:hAnsi="宋体" w:hint="eastAsia"/>
              </w:rPr>
              <w:t>库房为已建库房，不适用</w:t>
            </w:r>
            <w:r w:rsidR="00E45F49" w:rsidRPr="00A02D02">
              <w:rPr>
                <w:rFonts w:ascii="宋体" w:hAnsi="宋体" w:hint="eastAsia"/>
              </w:rPr>
              <w:t>。</w:t>
            </w:r>
          </w:p>
        </w:tc>
        <w:tc>
          <w:tcPr>
            <w:tcW w:w="1035" w:type="dxa"/>
            <w:vAlign w:val="center"/>
          </w:tcPr>
          <w:p w14:paraId="074D2181" w14:textId="77777777" w:rsidR="00A46B5D" w:rsidRPr="00A02D02" w:rsidRDefault="00091FEC" w:rsidP="00467389">
            <w:pPr>
              <w:adjustRightInd w:val="0"/>
              <w:snapToGrid w:val="0"/>
              <w:spacing w:line="300" w:lineRule="exact"/>
              <w:jc w:val="center"/>
              <w:rPr>
                <w:rFonts w:ascii="宋体" w:hAnsi="宋体"/>
              </w:rPr>
            </w:pPr>
            <w:r w:rsidRPr="00A02D02">
              <w:rPr>
                <w:rFonts w:ascii="宋体" w:hAnsi="宋体" w:hint="eastAsia"/>
              </w:rPr>
              <w:t>——</w:t>
            </w:r>
          </w:p>
        </w:tc>
      </w:tr>
      <w:tr w:rsidR="00BB3098" w:rsidRPr="00A02D02" w14:paraId="3C62073D" w14:textId="77777777" w:rsidTr="00A15BFC">
        <w:trPr>
          <w:trHeight w:val="454"/>
          <w:jc w:val="center"/>
        </w:trPr>
        <w:tc>
          <w:tcPr>
            <w:tcW w:w="510" w:type="dxa"/>
            <w:vMerge/>
            <w:vAlign w:val="center"/>
          </w:tcPr>
          <w:p w14:paraId="03880464" w14:textId="77777777" w:rsidR="00EC700F" w:rsidRPr="00A02D02" w:rsidRDefault="00EC700F" w:rsidP="00EC700F">
            <w:pPr>
              <w:snapToGrid w:val="0"/>
              <w:spacing w:line="300" w:lineRule="exact"/>
              <w:jc w:val="center"/>
              <w:rPr>
                <w:rFonts w:ascii="宋体" w:hAnsi="宋体"/>
              </w:rPr>
            </w:pPr>
          </w:p>
        </w:tc>
        <w:tc>
          <w:tcPr>
            <w:tcW w:w="510" w:type="dxa"/>
            <w:vMerge/>
            <w:vAlign w:val="center"/>
          </w:tcPr>
          <w:p w14:paraId="141D3484" w14:textId="77777777" w:rsidR="00EC700F" w:rsidRPr="00A02D02" w:rsidRDefault="00EC700F" w:rsidP="00EC700F">
            <w:pPr>
              <w:snapToGrid w:val="0"/>
              <w:spacing w:line="300" w:lineRule="exact"/>
              <w:jc w:val="center"/>
              <w:rPr>
                <w:rFonts w:ascii="宋体" w:hAnsi="宋体"/>
              </w:rPr>
            </w:pPr>
          </w:p>
        </w:tc>
        <w:tc>
          <w:tcPr>
            <w:tcW w:w="4062" w:type="dxa"/>
            <w:gridSpan w:val="2"/>
            <w:vAlign w:val="center"/>
          </w:tcPr>
          <w:p w14:paraId="3F746AAB" w14:textId="77777777" w:rsidR="00EC700F" w:rsidRPr="00A02D02" w:rsidRDefault="00B408F2" w:rsidP="00EC700F">
            <w:pPr>
              <w:snapToGrid w:val="0"/>
              <w:spacing w:line="300" w:lineRule="exact"/>
              <w:rPr>
                <w:rFonts w:ascii="宋体" w:hAnsi="宋体"/>
              </w:rPr>
            </w:pPr>
            <w:r w:rsidRPr="00A02D02">
              <w:rPr>
                <w:rFonts w:ascii="宋体" w:hAnsi="宋体" w:hint="eastAsia"/>
              </w:rPr>
              <w:t>安全设施</w:t>
            </w:r>
            <w:r w:rsidR="00EC700F" w:rsidRPr="00A02D02">
              <w:rPr>
                <w:rFonts w:ascii="宋体" w:hAnsi="宋体" w:hint="eastAsia"/>
              </w:rPr>
              <w:t>和设备清单</w:t>
            </w:r>
          </w:p>
        </w:tc>
        <w:tc>
          <w:tcPr>
            <w:tcW w:w="2841" w:type="dxa"/>
            <w:vAlign w:val="center"/>
          </w:tcPr>
          <w:p w14:paraId="702CFD3B" w14:textId="77777777" w:rsidR="00EC700F" w:rsidRPr="00A02D02" w:rsidRDefault="00EC700F" w:rsidP="00EC700F">
            <w:pPr>
              <w:snapToGrid w:val="0"/>
              <w:spacing w:line="300" w:lineRule="exact"/>
              <w:rPr>
                <w:rFonts w:ascii="宋体" w:hAnsi="宋体"/>
              </w:rPr>
            </w:pPr>
            <w:r w:rsidRPr="00A02D02">
              <w:rPr>
                <w:rFonts w:ascii="宋体" w:hAnsi="宋体" w:hint="eastAsia"/>
              </w:rPr>
              <w:t>已提供</w:t>
            </w:r>
            <w:r w:rsidR="00E45F49" w:rsidRPr="00A02D02">
              <w:rPr>
                <w:rFonts w:ascii="宋体" w:hAnsi="宋体" w:hint="eastAsia"/>
              </w:rPr>
              <w:t>。</w:t>
            </w:r>
          </w:p>
        </w:tc>
        <w:tc>
          <w:tcPr>
            <w:tcW w:w="1035" w:type="dxa"/>
            <w:vAlign w:val="center"/>
          </w:tcPr>
          <w:p w14:paraId="08FBBBD8"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BB3098" w:rsidRPr="00A02D02" w14:paraId="6AB2CCDA" w14:textId="77777777" w:rsidTr="00A15BFC">
        <w:trPr>
          <w:trHeight w:val="454"/>
          <w:jc w:val="center"/>
        </w:trPr>
        <w:tc>
          <w:tcPr>
            <w:tcW w:w="510" w:type="dxa"/>
            <w:vMerge/>
            <w:vAlign w:val="center"/>
          </w:tcPr>
          <w:p w14:paraId="17BC8ABA" w14:textId="77777777" w:rsidR="00EC700F" w:rsidRPr="00A02D02" w:rsidRDefault="00EC700F" w:rsidP="00EC700F">
            <w:pPr>
              <w:snapToGrid w:val="0"/>
              <w:spacing w:line="300" w:lineRule="exact"/>
              <w:jc w:val="center"/>
              <w:rPr>
                <w:rFonts w:ascii="宋体" w:hAnsi="宋体"/>
              </w:rPr>
            </w:pPr>
          </w:p>
        </w:tc>
        <w:tc>
          <w:tcPr>
            <w:tcW w:w="510" w:type="dxa"/>
            <w:vMerge/>
            <w:vAlign w:val="center"/>
          </w:tcPr>
          <w:p w14:paraId="3722B3B3" w14:textId="77777777" w:rsidR="00EC700F" w:rsidRPr="00A02D02" w:rsidRDefault="00EC700F" w:rsidP="00EC700F">
            <w:pPr>
              <w:snapToGrid w:val="0"/>
              <w:spacing w:line="300" w:lineRule="exact"/>
              <w:jc w:val="center"/>
              <w:rPr>
                <w:rFonts w:ascii="宋体" w:hAnsi="宋体"/>
              </w:rPr>
            </w:pPr>
          </w:p>
        </w:tc>
        <w:tc>
          <w:tcPr>
            <w:tcW w:w="4062" w:type="dxa"/>
            <w:gridSpan w:val="2"/>
            <w:vAlign w:val="center"/>
          </w:tcPr>
          <w:p w14:paraId="4954A15C" w14:textId="77777777" w:rsidR="00EC700F" w:rsidRPr="00A02D02" w:rsidRDefault="00EC700F" w:rsidP="00EC700F">
            <w:pPr>
              <w:snapToGrid w:val="0"/>
              <w:spacing w:line="300" w:lineRule="exact"/>
              <w:rPr>
                <w:rFonts w:ascii="宋体" w:hAnsi="宋体"/>
              </w:rPr>
            </w:pPr>
            <w:r w:rsidRPr="00A02D02">
              <w:rPr>
                <w:rFonts w:ascii="宋体" w:hAnsi="宋体" w:hint="eastAsia"/>
              </w:rPr>
              <w:t>消防设施和设备清单</w:t>
            </w:r>
          </w:p>
        </w:tc>
        <w:tc>
          <w:tcPr>
            <w:tcW w:w="2841" w:type="dxa"/>
            <w:vAlign w:val="center"/>
          </w:tcPr>
          <w:p w14:paraId="4EBF1D43" w14:textId="77777777" w:rsidR="00EC700F" w:rsidRPr="00A02D02" w:rsidRDefault="00EC700F" w:rsidP="00EC700F">
            <w:pPr>
              <w:snapToGrid w:val="0"/>
              <w:spacing w:line="300" w:lineRule="exact"/>
              <w:rPr>
                <w:rFonts w:ascii="宋体" w:hAnsi="宋体"/>
              </w:rPr>
            </w:pPr>
            <w:r w:rsidRPr="00A02D02">
              <w:rPr>
                <w:rFonts w:ascii="宋体" w:hAnsi="宋体" w:hint="eastAsia"/>
              </w:rPr>
              <w:t>已提供</w:t>
            </w:r>
            <w:r w:rsidR="00E45F49" w:rsidRPr="00A02D02">
              <w:rPr>
                <w:rFonts w:ascii="宋体" w:hAnsi="宋体" w:hint="eastAsia"/>
              </w:rPr>
              <w:t>。</w:t>
            </w:r>
          </w:p>
        </w:tc>
        <w:tc>
          <w:tcPr>
            <w:tcW w:w="1035" w:type="dxa"/>
            <w:vAlign w:val="center"/>
          </w:tcPr>
          <w:p w14:paraId="14D28130" w14:textId="77777777" w:rsidR="00EC700F" w:rsidRPr="00A02D02" w:rsidRDefault="00EC700F" w:rsidP="00EC700F">
            <w:pPr>
              <w:adjustRightInd w:val="0"/>
              <w:snapToGrid w:val="0"/>
              <w:spacing w:line="300" w:lineRule="exact"/>
              <w:jc w:val="center"/>
              <w:rPr>
                <w:rFonts w:ascii="宋体" w:hAnsi="宋体"/>
              </w:rPr>
            </w:pPr>
            <w:r w:rsidRPr="00A02D02">
              <w:rPr>
                <w:rFonts w:ascii="宋体" w:hAnsi="宋体" w:hint="eastAsia"/>
              </w:rPr>
              <w:t>合格</w:t>
            </w:r>
          </w:p>
        </w:tc>
      </w:tr>
      <w:tr w:rsidR="002716E9" w:rsidRPr="00A02D02" w14:paraId="3D3DAEA6" w14:textId="77777777" w:rsidTr="00A15BFC">
        <w:trPr>
          <w:trHeight w:val="454"/>
          <w:jc w:val="center"/>
        </w:trPr>
        <w:tc>
          <w:tcPr>
            <w:tcW w:w="510" w:type="dxa"/>
            <w:vMerge/>
            <w:vAlign w:val="center"/>
          </w:tcPr>
          <w:p w14:paraId="6869ACCC" w14:textId="77777777" w:rsidR="002716E9" w:rsidRPr="00A02D02" w:rsidRDefault="002716E9" w:rsidP="00EC700F">
            <w:pPr>
              <w:snapToGrid w:val="0"/>
              <w:spacing w:line="300" w:lineRule="exact"/>
              <w:jc w:val="center"/>
              <w:rPr>
                <w:rFonts w:ascii="宋体" w:hAnsi="宋体"/>
              </w:rPr>
            </w:pPr>
          </w:p>
        </w:tc>
        <w:tc>
          <w:tcPr>
            <w:tcW w:w="510" w:type="dxa"/>
            <w:vMerge/>
            <w:vAlign w:val="center"/>
          </w:tcPr>
          <w:p w14:paraId="3916F3A3" w14:textId="77777777" w:rsidR="002716E9" w:rsidRPr="00A02D02" w:rsidRDefault="002716E9" w:rsidP="00EC700F">
            <w:pPr>
              <w:snapToGrid w:val="0"/>
              <w:spacing w:line="300" w:lineRule="exact"/>
              <w:jc w:val="center"/>
              <w:rPr>
                <w:rFonts w:ascii="宋体" w:hAnsi="宋体"/>
              </w:rPr>
            </w:pPr>
          </w:p>
        </w:tc>
        <w:tc>
          <w:tcPr>
            <w:tcW w:w="4062" w:type="dxa"/>
            <w:gridSpan w:val="2"/>
            <w:vAlign w:val="center"/>
          </w:tcPr>
          <w:p w14:paraId="408D92C6" w14:textId="77777777" w:rsidR="002716E9" w:rsidRPr="00A02D02" w:rsidRDefault="002716E9" w:rsidP="00EC700F">
            <w:pPr>
              <w:snapToGrid w:val="0"/>
              <w:spacing w:line="300" w:lineRule="exact"/>
              <w:rPr>
                <w:rFonts w:ascii="宋体" w:hAnsi="宋体"/>
              </w:rPr>
            </w:pPr>
            <w:r w:rsidRPr="00A02D02">
              <w:rPr>
                <w:rFonts w:ascii="宋体" w:hAnsi="宋体" w:hint="eastAsia"/>
              </w:rPr>
              <w:t>主要生产设施和设备检测合格证明</w:t>
            </w:r>
          </w:p>
        </w:tc>
        <w:tc>
          <w:tcPr>
            <w:tcW w:w="2841" w:type="dxa"/>
            <w:vAlign w:val="center"/>
          </w:tcPr>
          <w:p w14:paraId="1244989D" w14:textId="2DD35E9D" w:rsidR="002716E9" w:rsidRPr="00A02D02" w:rsidRDefault="002716E9" w:rsidP="00EC700F">
            <w:pPr>
              <w:snapToGrid w:val="0"/>
              <w:spacing w:line="300" w:lineRule="exact"/>
              <w:rPr>
                <w:rFonts w:ascii="宋体" w:hAnsi="宋体"/>
              </w:rPr>
            </w:pPr>
            <w:r w:rsidRPr="00A02D02">
              <w:rPr>
                <w:rFonts w:ascii="宋体" w:hAnsi="宋体" w:hint="eastAsia"/>
              </w:rPr>
              <w:t>已提供防雷检测报告。</w:t>
            </w:r>
          </w:p>
        </w:tc>
        <w:tc>
          <w:tcPr>
            <w:tcW w:w="1035" w:type="dxa"/>
            <w:vAlign w:val="center"/>
          </w:tcPr>
          <w:p w14:paraId="6C9F7AFA" w14:textId="05FD5CB1" w:rsidR="002716E9" w:rsidRPr="00A02D02" w:rsidRDefault="002716E9" w:rsidP="00EC700F">
            <w:pPr>
              <w:adjustRightInd w:val="0"/>
              <w:snapToGrid w:val="0"/>
              <w:spacing w:line="300" w:lineRule="exact"/>
              <w:jc w:val="center"/>
              <w:rPr>
                <w:rFonts w:ascii="宋体" w:hAnsi="宋体"/>
              </w:rPr>
            </w:pPr>
            <w:r w:rsidRPr="00A02D02">
              <w:rPr>
                <w:rFonts w:ascii="宋体" w:hAnsi="宋体" w:hint="eastAsia"/>
              </w:rPr>
              <w:t>合格</w:t>
            </w:r>
          </w:p>
        </w:tc>
      </w:tr>
      <w:tr w:rsidR="002716E9" w:rsidRPr="00A02D02" w14:paraId="53FF660F" w14:textId="77777777" w:rsidTr="00A15BFC">
        <w:trPr>
          <w:trHeight w:val="454"/>
          <w:jc w:val="center"/>
        </w:trPr>
        <w:tc>
          <w:tcPr>
            <w:tcW w:w="510" w:type="dxa"/>
            <w:vMerge/>
            <w:vAlign w:val="center"/>
          </w:tcPr>
          <w:p w14:paraId="0261EA74" w14:textId="77777777" w:rsidR="002716E9" w:rsidRPr="00A02D02" w:rsidRDefault="002716E9" w:rsidP="00EC700F">
            <w:pPr>
              <w:snapToGrid w:val="0"/>
              <w:spacing w:line="300" w:lineRule="exact"/>
              <w:jc w:val="center"/>
              <w:rPr>
                <w:rFonts w:ascii="宋体" w:hAnsi="宋体"/>
              </w:rPr>
            </w:pPr>
          </w:p>
        </w:tc>
        <w:tc>
          <w:tcPr>
            <w:tcW w:w="510" w:type="dxa"/>
            <w:vMerge/>
            <w:vAlign w:val="center"/>
          </w:tcPr>
          <w:p w14:paraId="016C16F2" w14:textId="77777777" w:rsidR="002716E9" w:rsidRPr="00A02D02" w:rsidRDefault="002716E9" w:rsidP="00EC700F">
            <w:pPr>
              <w:snapToGrid w:val="0"/>
              <w:spacing w:line="300" w:lineRule="exact"/>
              <w:jc w:val="center"/>
              <w:rPr>
                <w:rFonts w:ascii="宋体" w:hAnsi="宋体"/>
              </w:rPr>
            </w:pPr>
          </w:p>
        </w:tc>
        <w:tc>
          <w:tcPr>
            <w:tcW w:w="4062" w:type="dxa"/>
            <w:gridSpan w:val="2"/>
            <w:vAlign w:val="center"/>
          </w:tcPr>
          <w:p w14:paraId="2AB8FB3D" w14:textId="77777777" w:rsidR="002716E9" w:rsidRPr="00A02D02" w:rsidRDefault="002716E9" w:rsidP="00EC700F">
            <w:pPr>
              <w:snapToGrid w:val="0"/>
              <w:spacing w:line="300" w:lineRule="exact"/>
              <w:rPr>
                <w:rFonts w:ascii="宋体" w:hAnsi="宋体"/>
              </w:rPr>
            </w:pPr>
            <w:r w:rsidRPr="00A02D02">
              <w:rPr>
                <w:rFonts w:ascii="宋体" w:hAnsi="宋体" w:hint="eastAsia"/>
              </w:rPr>
              <w:t>特种设备检测合格证明</w:t>
            </w:r>
          </w:p>
        </w:tc>
        <w:tc>
          <w:tcPr>
            <w:tcW w:w="2841" w:type="dxa"/>
            <w:vAlign w:val="center"/>
          </w:tcPr>
          <w:p w14:paraId="158B1BEA" w14:textId="2DBFABBA" w:rsidR="002716E9" w:rsidRPr="00A02D02" w:rsidRDefault="002716E9" w:rsidP="00EC700F">
            <w:pPr>
              <w:snapToGrid w:val="0"/>
              <w:spacing w:line="300" w:lineRule="exact"/>
              <w:rPr>
                <w:rFonts w:ascii="宋体" w:hAnsi="宋体"/>
              </w:rPr>
            </w:pPr>
            <w:r w:rsidRPr="00A02D02">
              <w:rPr>
                <w:rFonts w:ascii="宋体" w:hAnsi="宋体" w:hint="eastAsia"/>
              </w:rPr>
              <w:t>无特种设备。</w:t>
            </w:r>
          </w:p>
        </w:tc>
        <w:tc>
          <w:tcPr>
            <w:tcW w:w="1035" w:type="dxa"/>
            <w:vAlign w:val="center"/>
          </w:tcPr>
          <w:p w14:paraId="14BA8EA7" w14:textId="057ECCCE" w:rsidR="002716E9" w:rsidRPr="00A02D02" w:rsidRDefault="002716E9" w:rsidP="00EC700F">
            <w:pPr>
              <w:snapToGrid w:val="0"/>
              <w:spacing w:line="300" w:lineRule="exact"/>
              <w:jc w:val="center"/>
              <w:rPr>
                <w:rFonts w:ascii="宋体" w:hAnsi="宋体"/>
              </w:rPr>
            </w:pPr>
            <w:r w:rsidRPr="00A02D02">
              <w:rPr>
                <w:rFonts w:ascii="宋体" w:hAnsi="宋体" w:hint="eastAsia"/>
              </w:rPr>
              <w:t>——</w:t>
            </w:r>
          </w:p>
        </w:tc>
      </w:tr>
      <w:tr w:rsidR="002716E9" w:rsidRPr="00A02D02" w14:paraId="149EE4BA" w14:textId="77777777" w:rsidTr="00A15BFC">
        <w:trPr>
          <w:trHeight w:val="454"/>
          <w:jc w:val="center"/>
        </w:trPr>
        <w:tc>
          <w:tcPr>
            <w:tcW w:w="510" w:type="dxa"/>
            <w:vMerge/>
            <w:vAlign w:val="center"/>
          </w:tcPr>
          <w:p w14:paraId="07FB374A" w14:textId="77777777" w:rsidR="002716E9" w:rsidRPr="00A02D02" w:rsidRDefault="002716E9" w:rsidP="00EC700F">
            <w:pPr>
              <w:snapToGrid w:val="0"/>
              <w:spacing w:line="300" w:lineRule="exact"/>
              <w:jc w:val="center"/>
              <w:rPr>
                <w:rFonts w:ascii="宋体" w:hAnsi="宋体"/>
              </w:rPr>
            </w:pPr>
          </w:p>
        </w:tc>
        <w:tc>
          <w:tcPr>
            <w:tcW w:w="510" w:type="dxa"/>
            <w:vMerge/>
            <w:vAlign w:val="center"/>
          </w:tcPr>
          <w:p w14:paraId="4B84C7FB" w14:textId="77777777" w:rsidR="002716E9" w:rsidRPr="00A02D02" w:rsidRDefault="002716E9" w:rsidP="00EC700F">
            <w:pPr>
              <w:snapToGrid w:val="0"/>
              <w:spacing w:line="300" w:lineRule="exact"/>
              <w:jc w:val="center"/>
              <w:rPr>
                <w:rFonts w:ascii="宋体" w:hAnsi="宋体"/>
              </w:rPr>
            </w:pPr>
          </w:p>
        </w:tc>
        <w:tc>
          <w:tcPr>
            <w:tcW w:w="4062" w:type="dxa"/>
            <w:gridSpan w:val="2"/>
            <w:vAlign w:val="center"/>
          </w:tcPr>
          <w:p w14:paraId="3FF8C791" w14:textId="77777777" w:rsidR="002716E9" w:rsidRPr="00A02D02" w:rsidRDefault="002716E9" w:rsidP="00EC700F">
            <w:pPr>
              <w:snapToGrid w:val="0"/>
              <w:spacing w:line="300" w:lineRule="exact"/>
              <w:rPr>
                <w:rFonts w:ascii="宋体" w:hAnsi="宋体"/>
              </w:rPr>
            </w:pPr>
            <w:r w:rsidRPr="00A02D02">
              <w:rPr>
                <w:rFonts w:ascii="宋体" w:hAnsi="宋体" w:hint="eastAsia"/>
              </w:rPr>
              <w:t>配送运输车辆情况</w:t>
            </w:r>
          </w:p>
        </w:tc>
        <w:tc>
          <w:tcPr>
            <w:tcW w:w="2841" w:type="dxa"/>
            <w:vAlign w:val="center"/>
          </w:tcPr>
          <w:p w14:paraId="460CE848" w14:textId="77777777" w:rsidR="002716E9" w:rsidRPr="00A02D02" w:rsidRDefault="002716E9" w:rsidP="00EC700F">
            <w:pPr>
              <w:snapToGrid w:val="0"/>
              <w:spacing w:line="300" w:lineRule="exact"/>
              <w:rPr>
                <w:rFonts w:ascii="宋体" w:hAnsi="宋体"/>
              </w:rPr>
            </w:pPr>
            <w:r w:rsidRPr="00A02D02">
              <w:rPr>
                <w:rFonts w:ascii="宋体" w:hAnsi="宋体" w:hint="eastAsia"/>
              </w:rPr>
              <w:t>有相关手续和资质证明。</w:t>
            </w:r>
          </w:p>
        </w:tc>
        <w:tc>
          <w:tcPr>
            <w:tcW w:w="1035" w:type="dxa"/>
            <w:vAlign w:val="center"/>
          </w:tcPr>
          <w:p w14:paraId="7837ED7E" w14:textId="77777777" w:rsidR="002716E9" w:rsidRPr="00A02D02" w:rsidRDefault="002716E9" w:rsidP="00EC700F">
            <w:pPr>
              <w:snapToGrid w:val="0"/>
              <w:spacing w:line="300" w:lineRule="exact"/>
              <w:jc w:val="center"/>
              <w:rPr>
                <w:rFonts w:ascii="宋体" w:hAnsi="宋体"/>
              </w:rPr>
            </w:pPr>
            <w:r w:rsidRPr="00A02D02">
              <w:rPr>
                <w:rFonts w:ascii="宋体" w:hAnsi="宋体" w:hint="eastAsia"/>
              </w:rPr>
              <w:t>合格</w:t>
            </w:r>
          </w:p>
        </w:tc>
      </w:tr>
      <w:tr w:rsidR="002716E9" w:rsidRPr="00A02D02" w14:paraId="0E6D3A0C" w14:textId="77777777" w:rsidTr="005D154D">
        <w:trPr>
          <w:trHeight w:val="454"/>
          <w:jc w:val="center"/>
        </w:trPr>
        <w:tc>
          <w:tcPr>
            <w:tcW w:w="3913" w:type="dxa"/>
            <w:gridSpan w:val="3"/>
            <w:vAlign w:val="center"/>
          </w:tcPr>
          <w:p w14:paraId="2EB9610E" w14:textId="77777777" w:rsidR="002716E9" w:rsidRPr="00A02D02" w:rsidRDefault="002716E9" w:rsidP="0069644F">
            <w:pPr>
              <w:snapToGrid w:val="0"/>
              <w:spacing w:line="300" w:lineRule="exact"/>
              <w:jc w:val="center"/>
              <w:rPr>
                <w:rFonts w:ascii="宋体" w:hAnsi="宋体"/>
              </w:rPr>
            </w:pPr>
            <w:r w:rsidRPr="00A02D02">
              <w:rPr>
                <w:rFonts w:ascii="宋体" w:hAnsi="宋体" w:hint="eastAsia"/>
              </w:rPr>
              <w:t>资料审查结论意见</w:t>
            </w:r>
          </w:p>
        </w:tc>
        <w:tc>
          <w:tcPr>
            <w:tcW w:w="5045" w:type="dxa"/>
            <w:gridSpan w:val="3"/>
            <w:vAlign w:val="center"/>
          </w:tcPr>
          <w:p w14:paraId="18CD1361" w14:textId="695268F7" w:rsidR="002716E9" w:rsidRPr="00A02D02" w:rsidRDefault="00655A0D" w:rsidP="0069644F">
            <w:pPr>
              <w:snapToGrid w:val="0"/>
              <w:spacing w:line="300" w:lineRule="exact"/>
              <w:jc w:val="center"/>
              <w:rPr>
                <w:rFonts w:ascii="宋体" w:hAnsi="宋体"/>
              </w:rPr>
            </w:pPr>
            <w:r w:rsidRPr="00A02D02">
              <w:rPr>
                <w:rFonts w:ascii="宋体" w:hAnsi="宋体" w:hint="eastAsia"/>
                <w:szCs w:val="21"/>
              </w:rPr>
              <w:t>该单元符合要求。</w:t>
            </w:r>
          </w:p>
        </w:tc>
      </w:tr>
    </w:tbl>
    <w:p w14:paraId="0F588E9E" w14:textId="77777777" w:rsidR="005545D9" w:rsidRPr="00A02D02" w:rsidRDefault="00720FA6" w:rsidP="000C1260">
      <w:pPr>
        <w:keepNext/>
        <w:keepLines/>
        <w:spacing w:line="360" w:lineRule="auto"/>
        <w:outlineLvl w:val="0"/>
        <w:rPr>
          <w:rFonts w:ascii="黑体" w:eastAsia="黑体" w:hAnsi="宋体"/>
          <w:bCs/>
          <w:sz w:val="28"/>
          <w:szCs w:val="28"/>
        </w:rPr>
      </w:pPr>
      <w:r w:rsidRPr="00A02D02">
        <w:rPr>
          <w:rFonts w:ascii="黑体" w:eastAsia="黑体" w:hAnsi="宋体"/>
          <w:bCs/>
          <w:sz w:val="28"/>
          <w:szCs w:val="28"/>
        </w:rPr>
        <w:br w:type="page"/>
      </w:r>
      <w:bookmarkStart w:id="225" w:name="_Toc154741354"/>
      <w:r w:rsidR="00521252" w:rsidRPr="00A02D02">
        <w:rPr>
          <w:rFonts w:ascii="黑体" w:eastAsia="黑体" w:hAnsi="宋体" w:hint="eastAsia"/>
          <w:bCs/>
          <w:sz w:val="28"/>
          <w:szCs w:val="28"/>
        </w:rPr>
        <w:lastRenderedPageBreak/>
        <w:t>附录</w:t>
      </w:r>
      <w:r w:rsidR="00EC700F" w:rsidRPr="00A02D02">
        <w:rPr>
          <w:rFonts w:ascii="黑体" w:eastAsia="黑体" w:hAnsi="宋体" w:hint="eastAsia"/>
          <w:bCs/>
          <w:sz w:val="28"/>
          <w:szCs w:val="28"/>
        </w:rPr>
        <w:t>B</w:t>
      </w:r>
      <w:r w:rsidR="004B62A4" w:rsidRPr="00A02D02">
        <w:rPr>
          <w:rFonts w:ascii="黑体" w:eastAsia="黑体" w:hAnsi="宋体" w:hint="eastAsia"/>
          <w:bCs/>
          <w:sz w:val="28"/>
          <w:szCs w:val="28"/>
        </w:rPr>
        <w:t xml:space="preserve"> </w:t>
      </w:r>
      <w:r w:rsidR="005545D9" w:rsidRPr="00A02D02">
        <w:rPr>
          <w:rFonts w:ascii="黑体" w:eastAsia="黑体" w:hAnsi="宋体" w:hint="eastAsia"/>
          <w:bCs/>
          <w:sz w:val="28"/>
          <w:szCs w:val="28"/>
        </w:rPr>
        <w:t>烟花爆竹</w:t>
      </w:r>
      <w:r w:rsidR="00482970" w:rsidRPr="00A02D02">
        <w:rPr>
          <w:rFonts w:ascii="黑体" w:eastAsia="黑体" w:hAnsi="宋体" w:hint="eastAsia"/>
          <w:bCs/>
          <w:sz w:val="28"/>
          <w:szCs w:val="28"/>
        </w:rPr>
        <w:t>经营</w:t>
      </w:r>
      <w:r w:rsidR="005545D9" w:rsidRPr="00A02D02">
        <w:rPr>
          <w:rFonts w:ascii="黑体" w:eastAsia="黑体" w:hAnsi="宋体" w:hint="eastAsia"/>
          <w:bCs/>
          <w:sz w:val="28"/>
          <w:szCs w:val="28"/>
        </w:rPr>
        <w:t>企业安全评价总体布局</w:t>
      </w:r>
      <w:r w:rsidR="00510A45" w:rsidRPr="00A02D02">
        <w:rPr>
          <w:rFonts w:ascii="黑体" w:eastAsia="黑体" w:hAnsi="宋体" w:hint="eastAsia"/>
          <w:bCs/>
          <w:sz w:val="28"/>
          <w:szCs w:val="28"/>
        </w:rPr>
        <w:t>和</w:t>
      </w:r>
      <w:r w:rsidR="00F63E57" w:rsidRPr="00A02D02">
        <w:rPr>
          <w:rFonts w:ascii="黑体" w:eastAsia="黑体" w:hAnsi="宋体" w:hint="eastAsia"/>
          <w:bCs/>
          <w:sz w:val="28"/>
          <w:szCs w:val="28"/>
        </w:rPr>
        <w:t>条件</w:t>
      </w:r>
      <w:r w:rsidR="005545D9" w:rsidRPr="00A02D02">
        <w:rPr>
          <w:rFonts w:ascii="黑体" w:eastAsia="黑体" w:hAnsi="宋体" w:hint="eastAsia"/>
          <w:bCs/>
          <w:sz w:val="28"/>
          <w:szCs w:val="28"/>
        </w:rPr>
        <w:t>设施现场检查表</w:t>
      </w:r>
      <w:bookmarkEnd w:id="225"/>
    </w:p>
    <w:p w14:paraId="5363F5F9" w14:textId="55535AA3" w:rsidR="00D836CF" w:rsidRPr="00A02D02" w:rsidRDefault="00D836C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企业名称</w:t>
      </w:r>
      <w:r w:rsidR="00FE42AD" w:rsidRPr="00A02D02">
        <w:rPr>
          <w:rFonts w:ascii="宋体" w:hAnsi="宋体" w:hint="eastAsia"/>
          <w:sz w:val="28"/>
          <w:szCs w:val="28"/>
          <w:u w:color="FF0000"/>
        </w:rPr>
        <w:t>：</w:t>
      </w:r>
      <w:r w:rsidR="000A0B68">
        <w:rPr>
          <w:rFonts w:ascii="宋体" w:hAnsi="宋体" w:hint="eastAsia"/>
          <w:sz w:val="28"/>
          <w:szCs w:val="28"/>
          <w:u w:color="FF0000"/>
        </w:rPr>
        <w:t>湖南三分情烟花贸易有限公司</w:t>
      </w:r>
    </w:p>
    <w:p w14:paraId="3CE04299" w14:textId="4413849D" w:rsidR="00D836CF" w:rsidRPr="00A02D02" w:rsidRDefault="00D836C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评价机构</w:t>
      </w:r>
      <w:r w:rsidR="00FE42AD" w:rsidRPr="00A02D02">
        <w:rPr>
          <w:rFonts w:ascii="宋体" w:hAnsi="宋体" w:hint="eastAsia"/>
          <w:sz w:val="28"/>
          <w:szCs w:val="28"/>
          <w:u w:color="FF0000"/>
        </w:rPr>
        <w:t>：</w:t>
      </w:r>
      <w:r w:rsidR="0042249E" w:rsidRPr="00A02D02">
        <w:rPr>
          <w:rFonts w:ascii="宋体" w:hAnsi="宋体" w:hint="eastAsia"/>
          <w:sz w:val="28"/>
          <w:szCs w:val="28"/>
          <w:u w:color="FF0000"/>
        </w:rPr>
        <w:t>江西赣安安全生产科学技术咨询服务中心</w:t>
      </w:r>
    </w:p>
    <w:p w14:paraId="0267CC11" w14:textId="42EAF703" w:rsidR="001B3815" w:rsidRPr="00A02D02" w:rsidRDefault="00D836CF" w:rsidP="001B3815">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评价人员</w:t>
      </w:r>
      <w:r w:rsidR="00FE42AD" w:rsidRPr="00A02D02">
        <w:rPr>
          <w:rFonts w:ascii="宋体" w:hAnsi="宋体" w:hint="eastAsia"/>
          <w:sz w:val="28"/>
          <w:szCs w:val="28"/>
          <w:u w:color="FF0000"/>
        </w:rPr>
        <w:t>：</w:t>
      </w:r>
      <w:r w:rsidR="0042249E" w:rsidRPr="00A02D02">
        <w:rPr>
          <w:rFonts w:ascii="宋体" w:hAnsi="宋体" w:hint="eastAsia"/>
          <w:sz w:val="28"/>
          <w:szCs w:val="28"/>
          <w:u w:color="FF0000"/>
        </w:rPr>
        <w:t>王建新、姚渊</w:t>
      </w:r>
    </w:p>
    <w:p w14:paraId="630C4B8A" w14:textId="16069721" w:rsidR="001B3815" w:rsidRPr="00A02D02" w:rsidRDefault="001B3815" w:rsidP="001B3815">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审核日期：</w:t>
      </w:r>
      <w:r w:rsidR="005D78A5">
        <w:rPr>
          <w:rFonts w:ascii="宋体" w:hAnsi="宋体" w:hint="eastAsia"/>
          <w:sz w:val="28"/>
          <w:szCs w:val="28"/>
          <w:u w:color="FF0000"/>
        </w:rPr>
        <w:t>2023年12月18日</w:t>
      </w:r>
    </w:p>
    <w:tbl>
      <w:tblPr>
        <w:tblW w:w="89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7"/>
        <w:gridCol w:w="507"/>
        <w:gridCol w:w="3313"/>
        <w:gridCol w:w="74"/>
        <w:gridCol w:w="3528"/>
        <w:gridCol w:w="1004"/>
      </w:tblGrid>
      <w:tr w:rsidR="00BB3098" w:rsidRPr="00A02D02" w14:paraId="28B790A1" w14:textId="77777777" w:rsidTr="00C951FB">
        <w:trPr>
          <w:trHeight w:val="851"/>
          <w:jc w:val="center"/>
        </w:trPr>
        <w:tc>
          <w:tcPr>
            <w:tcW w:w="507" w:type="dxa"/>
            <w:tcMar>
              <w:top w:w="57" w:type="dxa"/>
              <w:left w:w="57" w:type="dxa"/>
              <w:bottom w:w="57" w:type="dxa"/>
              <w:right w:w="57" w:type="dxa"/>
            </w:tcMar>
            <w:vAlign w:val="center"/>
          </w:tcPr>
          <w:p w14:paraId="69BAE325" w14:textId="77777777" w:rsidR="005545D9" w:rsidRPr="00A02D02" w:rsidRDefault="005545D9" w:rsidP="005545D9">
            <w:pPr>
              <w:adjustRightInd w:val="0"/>
              <w:snapToGrid w:val="0"/>
              <w:spacing w:beforeLines="10" w:before="31" w:line="0" w:lineRule="atLeast"/>
              <w:jc w:val="center"/>
              <w:rPr>
                <w:rFonts w:ascii="宋体" w:hAnsi="宋体"/>
              </w:rPr>
            </w:pPr>
            <w:r w:rsidRPr="00A02D02">
              <w:rPr>
                <w:rFonts w:ascii="宋体" w:hAnsi="宋体" w:hint="eastAsia"/>
              </w:rPr>
              <w:t>序号</w:t>
            </w:r>
          </w:p>
        </w:tc>
        <w:tc>
          <w:tcPr>
            <w:tcW w:w="507" w:type="dxa"/>
            <w:tcMar>
              <w:top w:w="57" w:type="dxa"/>
              <w:left w:w="57" w:type="dxa"/>
              <w:bottom w:w="57" w:type="dxa"/>
              <w:right w:w="57" w:type="dxa"/>
            </w:tcMar>
            <w:vAlign w:val="center"/>
          </w:tcPr>
          <w:p w14:paraId="41A8F681" w14:textId="77777777" w:rsidR="005545D9" w:rsidRPr="00A02D02" w:rsidRDefault="005545D9" w:rsidP="005545D9">
            <w:pPr>
              <w:adjustRightInd w:val="0"/>
              <w:snapToGrid w:val="0"/>
              <w:spacing w:beforeLines="10" w:before="31" w:line="0" w:lineRule="atLeast"/>
              <w:jc w:val="center"/>
              <w:rPr>
                <w:rFonts w:ascii="宋体" w:hAnsi="宋体"/>
              </w:rPr>
            </w:pPr>
            <w:r w:rsidRPr="00A02D02">
              <w:rPr>
                <w:rFonts w:ascii="宋体" w:hAnsi="宋体" w:hint="eastAsia"/>
              </w:rPr>
              <w:t>项目</w:t>
            </w:r>
          </w:p>
        </w:tc>
        <w:tc>
          <w:tcPr>
            <w:tcW w:w="3387" w:type="dxa"/>
            <w:gridSpan w:val="2"/>
            <w:tcMar>
              <w:top w:w="57" w:type="dxa"/>
              <w:left w:w="57" w:type="dxa"/>
              <w:bottom w:w="57" w:type="dxa"/>
              <w:right w:w="57" w:type="dxa"/>
            </w:tcMar>
            <w:vAlign w:val="center"/>
          </w:tcPr>
          <w:p w14:paraId="0A059A91" w14:textId="77777777" w:rsidR="005545D9" w:rsidRPr="00A02D02" w:rsidRDefault="005545D9" w:rsidP="005545D9">
            <w:pPr>
              <w:adjustRightInd w:val="0"/>
              <w:snapToGrid w:val="0"/>
              <w:spacing w:beforeLines="30" w:before="93" w:afterLines="20" w:after="62"/>
              <w:jc w:val="center"/>
              <w:rPr>
                <w:rFonts w:ascii="宋体" w:hAnsi="宋体"/>
              </w:rPr>
            </w:pPr>
            <w:r w:rsidRPr="00A02D02">
              <w:rPr>
                <w:rFonts w:ascii="宋体" w:hAnsi="宋体" w:hint="eastAsia"/>
              </w:rPr>
              <w:t>检查项目</w:t>
            </w:r>
          </w:p>
        </w:tc>
        <w:tc>
          <w:tcPr>
            <w:tcW w:w="3528" w:type="dxa"/>
            <w:tcMar>
              <w:top w:w="57" w:type="dxa"/>
              <w:left w:w="57" w:type="dxa"/>
              <w:bottom w:w="57" w:type="dxa"/>
              <w:right w:w="57" w:type="dxa"/>
            </w:tcMar>
            <w:vAlign w:val="center"/>
          </w:tcPr>
          <w:p w14:paraId="14076F24" w14:textId="77777777" w:rsidR="005545D9" w:rsidRPr="00A02D02" w:rsidRDefault="005545D9" w:rsidP="005545D9">
            <w:pPr>
              <w:adjustRightInd w:val="0"/>
              <w:snapToGrid w:val="0"/>
              <w:spacing w:beforeLines="30" w:before="93" w:afterLines="20" w:after="62"/>
              <w:jc w:val="center"/>
              <w:rPr>
                <w:rFonts w:ascii="宋体" w:hAnsi="宋体"/>
              </w:rPr>
            </w:pPr>
            <w:r w:rsidRPr="00A02D02">
              <w:rPr>
                <w:rFonts w:ascii="宋体" w:hAnsi="宋体" w:hint="eastAsia"/>
              </w:rPr>
              <w:t>实际情况</w:t>
            </w:r>
          </w:p>
        </w:tc>
        <w:tc>
          <w:tcPr>
            <w:tcW w:w="1004" w:type="dxa"/>
            <w:tcMar>
              <w:top w:w="57" w:type="dxa"/>
              <w:left w:w="57" w:type="dxa"/>
              <w:bottom w:w="57" w:type="dxa"/>
              <w:right w:w="57" w:type="dxa"/>
            </w:tcMar>
            <w:vAlign w:val="center"/>
          </w:tcPr>
          <w:p w14:paraId="7C3F6FF9" w14:textId="77777777" w:rsidR="005545D9" w:rsidRPr="00A02D02" w:rsidRDefault="005545D9" w:rsidP="005545D9">
            <w:pPr>
              <w:adjustRightInd w:val="0"/>
              <w:snapToGrid w:val="0"/>
              <w:spacing w:beforeLines="30" w:before="93" w:afterLines="20" w:after="62"/>
              <w:jc w:val="center"/>
              <w:rPr>
                <w:rFonts w:ascii="宋体" w:hAnsi="宋体"/>
              </w:rPr>
            </w:pPr>
            <w:r w:rsidRPr="00A02D02">
              <w:rPr>
                <w:rFonts w:ascii="宋体" w:hAnsi="宋体" w:hint="eastAsia"/>
              </w:rPr>
              <w:t>检查结论</w:t>
            </w:r>
          </w:p>
        </w:tc>
      </w:tr>
      <w:tr w:rsidR="00BB3098" w:rsidRPr="00A02D02" w14:paraId="3757EF6D" w14:textId="77777777" w:rsidTr="00C951FB">
        <w:trPr>
          <w:trHeight w:val="851"/>
          <w:jc w:val="center"/>
        </w:trPr>
        <w:tc>
          <w:tcPr>
            <w:tcW w:w="507" w:type="dxa"/>
            <w:vMerge w:val="restart"/>
            <w:tcMar>
              <w:top w:w="57" w:type="dxa"/>
              <w:left w:w="57" w:type="dxa"/>
              <w:bottom w:w="57" w:type="dxa"/>
              <w:right w:w="57" w:type="dxa"/>
            </w:tcMar>
            <w:vAlign w:val="center"/>
          </w:tcPr>
          <w:p w14:paraId="25343CFE" w14:textId="77777777" w:rsidR="005545D9" w:rsidRPr="00A02D02" w:rsidRDefault="005545D9" w:rsidP="005545D9">
            <w:pPr>
              <w:adjustRightInd w:val="0"/>
              <w:snapToGrid w:val="0"/>
              <w:spacing w:beforeLines="10" w:before="31" w:line="0" w:lineRule="atLeast"/>
              <w:jc w:val="center"/>
              <w:rPr>
                <w:rFonts w:ascii="宋体" w:hAnsi="宋体"/>
              </w:rPr>
            </w:pPr>
            <w:r w:rsidRPr="00A02D02">
              <w:rPr>
                <w:rFonts w:ascii="宋体" w:hAnsi="宋体" w:hint="eastAsia"/>
              </w:rPr>
              <w:t>1</w:t>
            </w:r>
          </w:p>
        </w:tc>
        <w:tc>
          <w:tcPr>
            <w:tcW w:w="507" w:type="dxa"/>
            <w:vMerge w:val="restart"/>
            <w:tcMar>
              <w:top w:w="57" w:type="dxa"/>
              <w:left w:w="57" w:type="dxa"/>
              <w:bottom w:w="57" w:type="dxa"/>
              <w:right w:w="57" w:type="dxa"/>
            </w:tcMar>
            <w:vAlign w:val="center"/>
          </w:tcPr>
          <w:p w14:paraId="6014A135" w14:textId="77777777" w:rsidR="005545D9" w:rsidRPr="00A02D02" w:rsidRDefault="005545D9" w:rsidP="00EC700F">
            <w:pPr>
              <w:adjustRightInd w:val="0"/>
              <w:snapToGrid w:val="0"/>
              <w:spacing w:beforeLines="10" w:before="31" w:line="0" w:lineRule="atLeast"/>
              <w:ind w:leftChars="50" w:left="117" w:rightChars="50" w:right="117"/>
              <w:jc w:val="center"/>
              <w:rPr>
                <w:rFonts w:ascii="宋体" w:hAnsi="宋体"/>
              </w:rPr>
            </w:pPr>
            <w:r w:rsidRPr="00A02D02">
              <w:rPr>
                <w:rFonts w:ascii="宋体" w:hAnsi="宋体" w:hint="eastAsia"/>
              </w:rPr>
              <w:t>规划</w:t>
            </w:r>
          </w:p>
        </w:tc>
        <w:tc>
          <w:tcPr>
            <w:tcW w:w="3387" w:type="dxa"/>
            <w:gridSpan w:val="2"/>
            <w:tcMar>
              <w:top w:w="57" w:type="dxa"/>
              <w:left w:w="57" w:type="dxa"/>
              <w:bottom w:w="57" w:type="dxa"/>
              <w:right w:w="57" w:type="dxa"/>
            </w:tcMar>
            <w:vAlign w:val="center"/>
          </w:tcPr>
          <w:p w14:paraId="12794C4B" w14:textId="77777777" w:rsidR="005545D9" w:rsidRPr="00A02D02" w:rsidRDefault="005545D9" w:rsidP="005545D9">
            <w:pPr>
              <w:adjustRightInd w:val="0"/>
              <w:snapToGrid w:val="0"/>
              <w:spacing w:beforeLines="30" w:before="93" w:afterLines="20" w:after="62"/>
              <w:rPr>
                <w:rFonts w:ascii="宋体" w:hAnsi="宋体"/>
              </w:rPr>
            </w:pPr>
            <w:r w:rsidRPr="00A02D02">
              <w:rPr>
                <w:rFonts w:ascii="宋体" w:hAnsi="宋体" w:hint="eastAsia"/>
              </w:rPr>
              <w:t>选址</w:t>
            </w:r>
          </w:p>
        </w:tc>
        <w:tc>
          <w:tcPr>
            <w:tcW w:w="3528" w:type="dxa"/>
            <w:tcMar>
              <w:top w:w="57" w:type="dxa"/>
              <w:left w:w="57" w:type="dxa"/>
              <w:bottom w:w="57" w:type="dxa"/>
              <w:right w:w="57" w:type="dxa"/>
            </w:tcMar>
            <w:vAlign w:val="center"/>
          </w:tcPr>
          <w:p w14:paraId="52708B26" w14:textId="7B78D2FD" w:rsidR="005545D9" w:rsidRPr="00A02D02" w:rsidRDefault="005545D9" w:rsidP="00655A0D">
            <w:pPr>
              <w:adjustRightInd w:val="0"/>
              <w:snapToGrid w:val="0"/>
              <w:spacing w:beforeLines="30" w:before="93" w:afterLines="20" w:after="62"/>
              <w:rPr>
                <w:rFonts w:ascii="宋体" w:hAnsi="宋体"/>
              </w:rPr>
            </w:pPr>
            <w:r w:rsidRPr="00A02D02">
              <w:rPr>
                <w:rFonts w:ascii="宋体" w:hAnsi="宋体" w:cs="宋体" w:hint="eastAsia"/>
                <w:bCs/>
                <w:kern w:val="0"/>
                <w:szCs w:val="20"/>
              </w:rPr>
              <w:t>选址不在城镇规划区域内，周边</w:t>
            </w:r>
            <w:r w:rsidR="00655A0D" w:rsidRPr="00A02D02">
              <w:rPr>
                <w:rFonts w:ascii="宋体" w:hAnsi="宋体" w:cs="宋体" w:hint="eastAsia"/>
                <w:bCs/>
                <w:kern w:val="0"/>
                <w:szCs w:val="20"/>
              </w:rPr>
              <w:t>无</w:t>
            </w:r>
            <w:r w:rsidRPr="00A02D02">
              <w:rPr>
                <w:rFonts w:ascii="宋体" w:hAnsi="宋体" w:cs="宋体" w:hint="eastAsia"/>
                <w:bCs/>
                <w:kern w:val="0"/>
                <w:szCs w:val="20"/>
              </w:rPr>
              <w:t>学校、工业区、旅游区、重点建筑物、铁路</w:t>
            </w:r>
            <w:r w:rsidR="00482970" w:rsidRPr="00A02D02">
              <w:rPr>
                <w:rFonts w:ascii="宋体" w:hAnsi="宋体" w:cs="宋体" w:hint="eastAsia"/>
                <w:bCs/>
                <w:kern w:val="0"/>
                <w:szCs w:val="20"/>
              </w:rPr>
              <w:t>、架空高压线</w:t>
            </w:r>
            <w:r w:rsidRPr="00A02D02">
              <w:rPr>
                <w:rFonts w:ascii="宋体" w:hAnsi="宋体" w:cs="宋体" w:hint="eastAsia"/>
                <w:bCs/>
                <w:kern w:val="0"/>
                <w:szCs w:val="20"/>
              </w:rPr>
              <w:t>和公路运输线等</w:t>
            </w:r>
            <w:r w:rsidR="00DE5F34" w:rsidRPr="00A02D02">
              <w:rPr>
                <w:rFonts w:ascii="宋体" w:hAnsi="宋体" w:cs="宋体" w:hint="eastAsia"/>
                <w:bCs/>
                <w:kern w:val="0"/>
                <w:szCs w:val="20"/>
              </w:rPr>
              <w:t>，</w:t>
            </w:r>
            <w:r w:rsidR="00374949" w:rsidRPr="00A02D02">
              <w:rPr>
                <w:rFonts w:ascii="宋体" w:hAnsi="宋体" w:cs="宋体" w:hint="eastAsia"/>
                <w:bCs/>
                <w:kern w:val="0"/>
                <w:szCs w:val="20"/>
              </w:rPr>
              <w:t>能满足安全要求</w:t>
            </w:r>
            <w:r w:rsidR="00E45F49" w:rsidRPr="00A02D02">
              <w:rPr>
                <w:rFonts w:ascii="宋体" w:hAnsi="宋体" w:cs="宋体" w:hint="eastAsia"/>
                <w:bCs/>
                <w:kern w:val="0"/>
                <w:szCs w:val="20"/>
              </w:rPr>
              <w:t>。</w:t>
            </w:r>
          </w:p>
        </w:tc>
        <w:tc>
          <w:tcPr>
            <w:tcW w:w="1004" w:type="dxa"/>
            <w:tcMar>
              <w:top w:w="57" w:type="dxa"/>
              <w:left w:w="57" w:type="dxa"/>
              <w:bottom w:w="57" w:type="dxa"/>
              <w:right w:w="57" w:type="dxa"/>
            </w:tcMar>
            <w:vAlign w:val="center"/>
          </w:tcPr>
          <w:p w14:paraId="42970998" w14:textId="77777777" w:rsidR="005545D9" w:rsidRPr="00A02D02" w:rsidRDefault="005545D9"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7F87ECE8" w14:textId="77777777" w:rsidTr="00C951FB">
        <w:trPr>
          <w:trHeight w:val="851"/>
          <w:jc w:val="center"/>
        </w:trPr>
        <w:tc>
          <w:tcPr>
            <w:tcW w:w="507" w:type="dxa"/>
            <w:vMerge/>
            <w:tcMar>
              <w:top w:w="57" w:type="dxa"/>
              <w:left w:w="57" w:type="dxa"/>
              <w:bottom w:w="57" w:type="dxa"/>
              <w:right w:w="57" w:type="dxa"/>
            </w:tcMar>
            <w:vAlign w:val="center"/>
          </w:tcPr>
          <w:p w14:paraId="4388EEF5" w14:textId="77777777" w:rsidR="00CD5904" w:rsidRPr="00A02D02" w:rsidRDefault="00CD5904" w:rsidP="00CD5904">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14:paraId="7743F5FB" w14:textId="77777777" w:rsidR="00CD5904" w:rsidRPr="00A02D02" w:rsidRDefault="00CD5904" w:rsidP="00EC700F">
            <w:pPr>
              <w:adjustRightInd w:val="0"/>
              <w:snapToGrid w:val="0"/>
              <w:spacing w:beforeLines="10" w:before="31" w:line="0" w:lineRule="atLeast"/>
              <w:ind w:leftChars="50" w:left="117" w:rightChars="50" w:right="117"/>
              <w:jc w:val="center"/>
              <w:rPr>
                <w:rFonts w:ascii="宋体" w:hAnsi="宋体"/>
              </w:rPr>
            </w:pPr>
          </w:p>
        </w:tc>
        <w:tc>
          <w:tcPr>
            <w:tcW w:w="3387" w:type="dxa"/>
            <w:gridSpan w:val="2"/>
            <w:tcMar>
              <w:top w:w="57" w:type="dxa"/>
              <w:left w:w="57" w:type="dxa"/>
              <w:bottom w:w="57" w:type="dxa"/>
              <w:right w:w="57" w:type="dxa"/>
            </w:tcMar>
            <w:vAlign w:val="center"/>
          </w:tcPr>
          <w:p w14:paraId="05409B3E" w14:textId="77777777" w:rsidR="00CD5904" w:rsidRPr="00A02D02" w:rsidRDefault="00CD5904" w:rsidP="00B408F2">
            <w:pPr>
              <w:adjustRightInd w:val="0"/>
              <w:snapToGrid w:val="0"/>
              <w:spacing w:beforeLines="30" w:before="93" w:afterLines="20" w:after="62"/>
              <w:rPr>
                <w:rFonts w:ascii="宋体" w:hAnsi="宋体"/>
              </w:rPr>
            </w:pPr>
            <w:r w:rsidRPr="00A02D02">
              <w:rPr>
                <w:rFonts w:ascii="宋体" w:hAnsi="宋体" w:hint="eastAsia"/>
              </w:rPr>
              <w:t>围墙</w:t>
            </w:r>
          </w:p>
        </w:tc>
        <w:tc>
          <w:tcPr>
            <w:tcW w:w="3528" w:type="dxa"/>
            <w:tcMar>
              <w:top w:w="57" w:type="dxa"/>
              <w:left w:w="57" w:type="dxa"/>
              <w:bottom w:w="57" w:type="dxa"/>
              <w:right w:w="57" w:type="dxa"/>
            </w:tcMar>
            <w:vAlign w:val="center"/>
          </w:tcPr>
          <w:p w14:paraId="1A905325" w14:textId="69ECE6D8" w:rsidR="00CD5904" w:rsidRPr="00A02D02" w:rsidRDefault="00A109C3" w:rsidP="00C736BA">
            <w:pPr>
              <w:adjustRightInd w:val="0"/>
              <w:snapToGrid w:val="0"/>
              <w:spacing w:beforeLines="30" w:before="93" w:afterLines="20" w:after="62"/>
              <w:rPr>
                <w:rFonts w:ascii="宋体" w:hAnsi="宋体"/>
              </w:rPr>
            </w:pPr>
            <w:r w:rsidRPr="00A02D02">
              <w:rPr>
                <w:rFonts w:ascii="宋体" w:hAnsi="宋体" w:hint="eastAsia"/>
              </w:rPr>
              <w:t>库区设置有实体围墙</w:t>
            </w:r>
            <w:r w:rsidR="00AB4FCC" w:rsidRPr="00A02D02">
              <w:rPr>
                <w:rFonts w:ascii="宋体" w:hAnsi="宋体" w:hint="eastAsia"/>
              </w:rPr>
              <w:t>。</w:t>
            </w:r>
          </w:p>
        </w:tc>
        <w:tc>
          <w:tcPr>
            <w:tcW w:w="1004" w:type="dxa"/>
            <w:tcMar>
              <w:top w:w="57" w:type="dxa"/>
              <w:left w:w="57" w:type="dxa"/>
              <w:bottom w:w="57" w:type="dxa"/>
              <w:right w:w="57" w:type="dxa"/>
            </w:tcMar>
            <w:vAlign w:val="center"/>
          </w:tcPr>
          <w:p w14:paraId="2DD28012" w14:textId="77777777" w:rsidR="00CD5904" w:rsidRPr="00A02D02" w:rsidRDefault="00CD5904" w:rsidP="00CD5904">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03C95B75" w14:textId="77777777" w:rsidTr="00C951FB">
        <w:trPr>
          <w:trHeight w:val="851"/>
          <w:jc w:val="center"/>
        </w:trPr>
        <w:tc>
          <w:tcPr>
            <w:tcW w:w="507" w:type="dxa"/>
            <w:vMerge/>
            <w:tcMar>
              <w:top w:w="57" w:type="dxa"/>
              <w:left w:w="57" w:type="dxa"/>
              <w:bottom w:w="57" w:type="dxa"/>
              <w:right w:w="57" w:type="dxa"/>
            </w:tcMar>
            <w:vAlign w:val="center"/>
          </w:tcPr>
          <w:p w14:paraId="1C986D3B" w14:textId="77777777" w:rsidR="00CD5904" w:rsidRPr="00A02D02" w:rsidRDefault="00CD5904" w:rsidP="005545D9">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14:paraId="1EA3281C" w14:textId="77777777" w:rsidR="00CD5904" w:rsidRPr="00A02D02" w:rsidRDefault="00CD5904" w:rsidP="005545D9">
            <w:pPr>
              <w:adjustRightInd w:val="0"/>
              <w:snapToGrid w:val="0"/>
              <w:spacing w:beforeLines="10" w:before="31" w:line="0" w:lineRule="atLeast"/>
              <w:jc w:val="center"/>
              <w:rPr>
                <w:rFonts w:ascii="宋体" w:hAnsi="宋体"/>
              </w:rPr>
            </w:pPr>
          </w:p>
        </w:tc>
        <w:tc>
          <w:tcPr>
            <w:tcW w:w="3387" w:type="dxa"/>
            <w:gridSpan w:val="2"/>
            <w:tcMar>
              <w:top w:w="57" w:type="dxa"/>
              <w:left w:w="57" w:type="dxa"/>
              <w:bottom w:w="57" w:type="dxa"/>
              <w:right w:w="57" w:type="dxa"/>
            </w:tcMar>
            <w:vAlign w:val="center"/>
          </w:tcPr>
          <w:p w14:paraId="74466C12" w14:textId="77777777" w:rsidR="00CD5904" w:rsidRPr="00A02D02" w:rsidRDefault="00CD5904" w:rsidP="005545D9">
            <w:pPr>
              <w:adjustRightInd w:val="0"/>
              <w:snapToGrid w:val="0"/>
              <w:spacing w:beforeLines="30" w:before="93" w:afterLines="20" w:after="62"/>
              <w:rPr>
                <w:rFonts w:ascii="宋体" w:hAnsi="宋体"/>
              </w:rPr>
            </w:pPr>
            <w:r w:rsidRPr="00A02D02">
              <w:rPr>
                <w:rFonts w:ascii="宋体" w:hAnsi="宋体" w:hint="eastAsia"/>
              </w:rPr>
              <w:t>功能分区</w:t>
            </w:r>
          </w:p>
        </w:tc>
        <w:tc>
          <w:tcPr>
            <w:tcW w:w="3528" w:type="dxa"/>
            <w:tcMar>
              <w:top w:w="57" w:type="dxa"/>
              <w:left w:w="57" w:type="dxa"/>
              <w:bottom w:w="57" w:type="dxa"/>
              <w:right w:w="57" w:type="dxa"/>
            </w:tcMar>
            <w:vAlign w:val="center"/>
          </w:tcPr>
          <w:p w14:paraId="4CACEDB1" w14:textId="77777777" w:rsidR="00CD5904" w:rsidRPr="00A02D02" w:rsidRDefault="00CD5904" w:rsidP="005545D9">
            <w:pPr>
              <w:adjustRightInd w:val="0"/>
              <w:snapToGrid w:val="0"/>
              <w:spacing w:beforeLines="30" w:before="93" w:afterLines="20" w:after="62"/>
              <w:rPr>
                <w:rFonts w:ascii="宋体" w:hAnsi="宋体"/>
              </w:rPr>
            </w:pPr>
            <w:r w:rsidRPr="00A02D02">
              <w:rPr>
                <w:rFonts w:ascii="宋体" w:hAnsi="宋体" w:hint="eastAsia"/>
              </w:rPr>
              <w:t>分区合理</w:t>
            </w:r>
            <w:r w:rsidR="00E45F49" w:rsidRPr="00A02D02">
              <w:rPr>
                <w:rFonts w:ascii="宋体" w:hAnsi="宋体" w:hint="eastAsia"/>
              </w:rPr>
              <w:t>。</w:t>
            </w:r>
          </w:p>
        </w:tc>
        <w:tc>
          <w:tcPr>
            <w:tcW w:w="1004" w:type="dxa"/>
            <w:tcMar>
              <w:top w:w="57" w:type="dxa"/>
              <w:left w:w="57" w:type="dxa"/>
              <w:bottom w:w="57" w:type="dxa"/>
              <w:right w:w="57" w:type="dxa"/>
            </w:tcMar>
            <w:vAlign w:val="center"/>
          </w:tcPr>
          <w:p w14:paraId="21278295"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768F9F6E" w14:textId="77777777" w:rsidTr="00C951FB">
        <w:trPr>
          <w:trHeight w:val="851"/>
          <w:jc w:val="center"/>
        </w:trPr>
        <w:tc>
          <w:tcPr>
            <w:tcW w:w="507" w:type="dxa"/>
            <w:vMerge/>
            <w:tcMar>
              <w:top w:w="57" w:type="dxa"/>
              <w:left w:w="57" w:type="dxa"/>
              <w:bottom w:w="57" w:type="dxa"/>
              <w:right w:w="57" w:type="dxa"/>
            </w:tcMar>
            <w:vAlign w:val="center"/>
          </w:tcPr>
          <w:p w14:paraId="5EC65C5D" w14:textId="77777777" w:rsidR="00CD5904" w:rsidRPr="00A02D02" w:rsidRDefault="00CD5904" w:rsidP="005545D9">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14:paraId="7AD232D9" w14:textId="77777777" w:rsidR="00CD5904" w:rsidRPr="00A02D02" w:rsidRDefault="00CD5904" w:rsidP="005545D9">
            <w:pPr>
              <w:adjustRightInd w:val="0"/>
              <w:snapToGrid w:val="0"/>
              <w:spacing w:beforeLines="10" w:before="31" w:line="0" w:lineRule="atLeast"/>
              <w:jc w:val="center"/>
              <w:rPr>
                <w:rFonts w:ascii="宋体" w:hAnsi="宋体"/>
              </w:rPr>
            </w:pPr>
          </w:p>
        </w:tc>
        <w:tc>
          <w:tcPr>
            <w:tcW w:w="3387" w:type="dxa"/>
            <w:gridSpan w:val="2"/>
            <w:tcMar>
              <w:top w:w="57" w:type="dxa"/>
              <w:left w:w="57" w:type="dxa"/>
              <w:bottom w:w="57" w:type="dxa"/>
              <w:right w:w="57" w:type="dxa"/>
            </w:tcMar>
            <w:vAlign w:val="center"/>
          </w:tcPr>
          <w:p w14:paraId="6CF5B194" w14:textId="77777777" w:rsidR="00CD5904" w:rsidRPr="00A02D02" w:rsidRDefault="00CD5904" w:rsidP="005545D9">
            <w:pPr>
              <w:adjustRightInd w:val="0"/>
              <w:snapToGrid w:val="0"/>
              <w:spacing w:beforeLines="30" w:before="93" w:afterLines="20" w:after="62"/>
              <w:rPr>
                <w:rFonts w:ascii="宋体" w:hAnsi="宋体"/>
              </w:rPr>
            </w:pPr>
            <w:r w:rsidRPr="00A02D02">
              <w:rPr>
                <w:rFonts w:ascii="宋体" w:hAnsi="宋体" w:hint="eastAsia"/>
              </w:rPr>
              <w:t>建筑物危险等级划分和布置</w:t>
            </w:r>
          </w:p>
        </w:tc>
        <w:tc>
          <w:tcPr>
            <w:tcW w:w="3528" w:type="dxa"/>
            <w:tcMar>
              <w:top w:w="57" w:type="dxa"/>
              <w:left w:w="57" w:type="dxa"/>
              <w:bottom w:w="57" w:type="dxa"/>
              <w:right w:w="57" w:type="dxa"/>
            </w:tcMar>
            <w:vAlign w:val="center"/>
          </w:tcPr>
          <w:p w14:paraId="28AA799F" w14:textId="77777777" w:rsidR="00CD5904" w:rsidRPr="00A02D02" w:rsidRDefault="00CD5904" w:rsidP="00A15BFC">
            <w:pPr>
              <w:adjustRightInd w:val="0"/>
              <w:snapToGrid w:val="0"/>
              <w:spacing w:beforeLines="30" w:before="93" w:afterLines="20" w:after="62"/>
              <w:rPr>
                <w:rFonts w:ascii="宋体" w:hAnsi="宋体"/>
              </w:rPr>
            </w:pPr>
            <w:r w:rsidRPr="00A02D02">
              <w:rPr>
                <w:rFonts w:ascii="宋体" w:hAnsi="宋体" w:hint="eastAsia"/>
              </w:rPr>
              <w:t>危险等级划分符合标准规范要求</w:t>
            </w:r>
            <w:r w:rsidR="00E45F49" w:rsidRPr="00A02D02">
              <w:rPr>
                <w:rFonts w:ascii="宋体" w:hAnsi="宋体" w:hint="eastAsia"/>
              </w:rPr>
              <w:t>。</w:t>
            </w:r>
            <w:r w:rsidRPr="00A02D02">
              <w:rPr>
                <w:rFonts w:ascii="宋体" w:hAnsi="宋体"/>
              </w:rPr>
              <w:t xml:space="preserve"> </w:t>
            </w:r>
          </w:p>
        </w:tc>
        <w:tc>
          <w:tcPr>
            <w:tcW w:w="1004" w:type="dxa"/>
            <w:tcMar>
              <w:top w:w="57" w:type="dxa"/>
              <w:left w:w="57" w:type="dxa"/>
              <w:bottom w:w="57" w:type="dxa"/>
              <w:right w:w="57" w:type="dxa"/>
            </w:tcMar>
            <w:vAlign w:val="center"/>
          </w:tcPr>
          <w:p w14:paraId="2F08902B"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3FB00687" w14:textId="77777777" w:rsidTr="00C951FB">
        <w:trPr>
          <w:trHeight w:val="851"/>
          <w:jc w:val="center"/>
        </w:trPr>
        <w:tc>
          <w:tcPr>
            <w:tcW w:w="507" w:type="dxa"/>
            <w:vMerge/>
            <w:tcMar>
              <w:top w:w="57" w:type="dxa"/>
              <w:left w:w="57" w:type="dxa"/>
              <w:bottom w:w="57" w:type="dxa"/>
              <w:right w:w="57" w:type="dxa"/>
            </w:tcMar>
            <w:vAlign w:val="center"/>
          </w:tcPr>
          <w:p w14:paraId="7EE428AE" w14:textId="77777777" w:rsidR="00CD5904" w:rsidRPr="00A02D02" w:rsidRDefault="00CD5904" w:rsidP="00B408F2">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14:paraId="11F9A6CE" w14:textId="77777777" w:rsidR="00CD5904" w:rsidRPr="00A02D02" w:rsidRDefault="00CD5904" w:rsidP="005545D9">
            <w:pPr>
              <w:adjustRightInd w:val="0"/>
              <w:snapToGrid w:val="0"/>
              <w:spacing w:beforeLines="10" w:before="31" w:line="0" w:lineRule="atLeast"/>
              <w:rPr>
                <w:rFonts w:ascii="宋体" w:hAnsi="宋体"/>
              </w:rPr>
            </w:pPr>
          </w:p>
        </w:tc>
        <w:tc>
          <w:tcPr>
            <w:tcW w:w="3387" w:type="dxa"/>
            <w:gridSpan w:val="2"/>
            <w:tcMar>
              <w:top w:w="57" w:type="dxa"/>
              <w:left w:w="57" w:type="dxa"/>
              <w:bottom w:w="57" w:type="dxa"/>
              <w:right w:w="57" w:type="dxa"/>
            </w:tcMar>
            <w:vAlign w:val="center"/>
          </w:tcPr>
          <w:p w14:paraId="3180EF99" w14:textId="77777777" w:rsidR="00CD5904" w:rsidRPr="00A02D02" w:rsidRDefault="00CD5904" w:rsidP="00B408F2">
            <w:pPr>
              <w:adjustRightInd w:val="0"/>
              <w:snapToGrid w:val="0"/>
              <w:spacing w:beforeLines="30" w:before="93" w:afterLines="20" w:after="62"/>
              <w:rPr>
                <w:rFonts w:ascii="宋体" w:hAnsi="宋体"/>
              </w:rPr>
            </w:pPr>
            <w:r w:rsidRPr="00A02D02">
              <w:rPr>
                <w:rFonts w:ascii="宋体" w:hAnsi="宋体" w:hint="eastAsia"/>
              </w:rPr>
              <w:t>危险品运输通道</w:t>
            </w:r>
          </w:p>
        </w:tc>
        <w:tc>
          <w:tcPr>
            <w:tcW w:w="3528" w:type="dxa"/>
            <w:tcMar>
              <w:top w:w="57" w:type="dxa"/>
              <w:left w:w="57" w:type="dxa"/>
              <w:bottom w:w="57" w:type="dxa"/>
              <w:right w:w="57" w:type="dxa"/>
            </w:tcMar>
            <w:vAlign w:val="center"/>
          </w:tcPr>
          <w:p w14:paraId="3A74945A" w14:textId="77777777" w:rsidR="00CD5904" w:rsidRPr="00A02D02" w:rsidRDefault="00CD5904" w:rsidP="00B408F2">
            <w:pPr>
              <w:adjustRightInd w:val="0"/>
              <w:snapToGrid w:val="0"/>
              <w:spacing w:beforeLines="30" w:before="93" w:afterLines="20" w:after="62"/>
              <w:rPr>
                <w:rFonts w:ascii="宋体" w:hAnsi="宋体"/>
              </w:rPr>
            </w:pPr>
            <w:r w:rsidRPr="00A02D02">
              <w:rPr>
                <w:rFonts w:ascii="宋体" w:hAnsi="宋体" w:hint="eastAsia"/>
              </w:rPr>
              <w:t>设置有危险品专用运输通道</w:t>
            </w:r>
            <w:r w:rsidR="00E45F49" w:rsidRPr="00A02D02">
              <w:rPr>
                <w:rFonts w:ascii="宋体" w:hAnsi="宋体" w:hint="eastAsia"/>
              </w:rPr>
              <w:t>。</w:t>
            </w:r>
          </w:p>
        </w:tc>
        <w:tc>
          <w:tcPr>
            <w:tcW w:w="1004" w:type="dxa"/>
            <w:tcMar>
              <w:top w:w="57" w:type="dxa"/>
              <w:left w:w="57" w:type="dxa"/>
              <w:bottom w:w="57" w:type="dxa"/>
              <w:right w:w="57" w:type="dxa"/>
            </w:tcMar>
            <w:vAlign w:val="center"/>
          </w:tcPr>
          <w:p w14:paraId="256C1D62"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21D24CCD" w14:textId="77777777" w:rsidTr="00C951FB">
        <w:trPr>
          <w:trHeight w:val="851"/>
          <w:jc w:val="center"/>
        </w:trPr>
        <w:tc>
          <w:tcPr>
            <w:tcW w:w="507" w:type="dxa"/>
            <w:vMerge/>
            <w:tcMar>
              <w:top w:w="57" w:type="dxa"/>
              <w:left w:w="57" w:type="dxa"/>
              <w:bottom w:w="57" w:type="dxa"/>
              <w:right w:w="57" w:type="dxa"/>
            </w:tcMar>
            <w:vAlign w:val="center"/>
          </w:tcPr>
          <w:p w14:paraId="5EF73F49" w14:textId="77777777" w:rsidR="00CD5904" w:rsidRPr="00A02D02" w:rsidRDefault="00CD5904" w:rsidP="00B408F2">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14:paraId="4E43AFFB" w14:textId="77777777" w:rsidR="00CD5904" w:rsidRPr="00A02D02" w:rsidRDefault="00CD5904" w:rsidP="005545D9">
            <w:pPr>
              <w:adjustRightInd w:val="0"/>
              <w:snapToGrid w:val="0"/>
              <w:spacing w:beforeLines="10" w:before="31" w:line="0" w:lineRule="atLeast"/>
              <w:rPr>
                <w:rFonts w:ascii="宋体" w:hAnsi="宋体"/>
              </w:rPr>
            </w:pPr>
          </w:p>
        </w:tc>
        <w:tc>
          <w:tcPr>
            <w:tcW w:w="3387" w:type="dxa"/>
            <w:gridSpan w:val="2"/>
            <w:tcMar>
              <w:top w:w="57" w:type="dxa"/>
              <w:left w:w="57" w:type="dxa"/>
              <w:bottom w:w="57" w:type="dxa"/>
              <w:right w:w="57" w:type="dxa"/>
            </w:tcMar>
            <w:vAlign w:val="center"/>
          </w:tcPr>
          <w:p w14:paraId="15C30F92" w14:textId="77777777" w:rsidR="00CD5904" w:rsidRPr="00A02D02" w:rsidRDefault="00CD5904" w:rsidP="00B408F2">
            <w:pPr>
              <w:adjustRightInd w:val="0"/>
              <w:snapToGrid w:val="0"/>
              <w:spacing w:beforeLines="30" w:before="93" w:afterLines="20" w:after="62"/>
              <w:rPr>
                <w:rFonts w:ascii="宋体" w:hAnsi="宋体"/>
              </w:rPr>
            </w:pPr>
            <w:r w:rsidRPr="00A02D02">
              <w:rPr>
                <w:rFonts w:ascii="宋体" w:hAnsi="宋体" w:hint="eastAsia"/>
              </w:rPr>
              <w:t>值班室</w:t>
            </w:r>
          </w:p>
        </w:tc>
        <w:tc>
          <w:tcPr>
            <w:tcW w:w="3528" w:type="dxa"/>
            <w:tcMar>
              <w:top w:w="57" w:type="dxa"/>
              <w:left w:w="57" w:type="dxa"/>
              <w:bottom w:w="57" w:type="dxa"/>
              <w:right w:w="57" w:type="dxa"/>
            </w:tcMar>
            <w:vAlign w:val="center"/>
          </w:tcPr>
          <w:p w14:paraId="77391047" w14:textId="77777777" w:rsidR="00CD5904" w:rsidRPr="00A02D02" w:rsidRDefault="00CD5904" w:rsidP="00AD3520">
            <w:pPr>
              <w:adjustRightInd w:val="0"/>
              <w:snapToGrid w:val="0"/>
              <w:spacing w:beforeLines="30" w:before="93" w:afterLines="20" w:after="62"/>
              <w:rPr>
                <w:rFonts w:ascii="宋体" w:hAnsi="宋体"/>
              </w:rPr>
            </w:pPr>
            <w:r w:rsidRPr="00A02D02">
              <w:rPr>
                <w:rFonts w:ascii="宋体" w:hAnsi="宋体" w:hint="eastAsia"/>
              </w:rPr>
              <w:t>库区设有</w:t>
            </w:r>
            <w:r w:rsidR="00AD3520" w:rsidRPr="00A02D02">
              <w:rPr>
                <w:rFonts w:ascii="宋体" w:hAnsi="宋体" w:hint="eastAsia"/>
              </w:rPr>
              <w:t>值班室</w:t>
            </w:r>
            <w:r w:rsidRPr="00A02D02">
              <w:rPr>
                <w:rFonts w:ascii="宋体" w:hAnsi="宋体" w:hint="eastAsia"/>
              </w:rPr>
              <w:t>，其与库房的距离符合标准要求</w:t>
            </w:r>
            <w:r w:rsidR="00E45F49" w:rsidRPr="00A02D02">
              <w:rPr>
                <w:rFonts w:ascii="宋体" w:hAnsi="宋体" w:hint="eastAsia"/>
              </w:rPr>
              <w:t>。</w:t>
            </w:r>
          </w:p>
        </w:tc>
        <w:tc>
          <w:tcPr>
            <w:tcW w:w="1004" w:type="dxa"/>
            <w:tcMar>
              <w:top w:w="57" w:type="dxa"/>
              <w:left w:w="57" w:type="dxa"/>
              <w:bottom w:w="57" w:type="dxa"/>
              <w:right w:w="57" w:type="dxa"/>
            </w:tcMar>
            <w:vAlign w:val="center"/>
          </w:tcPr>
          <w:p w14:paraId="6332757E"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3DADA4F1" w14:textId="77777777" w:rsidTr="00C951FB">
        <w:trPr>
          <w:trHeight w:val="851"/>
          <w:jc w:val="center"/>
        </w:trPr>
        <w:tc>
          <w:tcPr>
            <w:tcW w:w="507" w:type="dxa"/>
            <w:vMerge/>
            <w:tcMar>
              <w:top w:w="57" w:type="dxa"/>
              <w:left w:w="57" w:type="dxa"/>
              <w:bottom w:w="57" w:type="dxa"/>
              <w:right w:w="57" w:type="dxa"/>
            </w:tcMar>
            <w:vAlign w:val="center"/>
          </w:tcPr>
          <w:p w14:paraId="1BD908C6" w14:textId="77777777" w:rsidR="00DA0040" w:rsidRPr="00A02D02" w:rsidRDefault="00DA0040" w:rsidP="00DA0040">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14:paraId="70326586" w14:textId="77777777" w:rsidR="00DA0040" w:rsidRPr="00A02D02" w:rsidRDefault="00DA0040" w:rsidP="005545D9">
            <w:pPr>
              <w:adjustRightInd w:val="0"/>
              <w:snapToGrid w:val="0"/>
              <w:spacing w:beforeLines="10" w:before="31" w:line="0" w:lineRule="atLeast"/>
              <w:rPr>
                <w:rFonts w:ascii="宋体" w:hAnsi="宋体"/>
              </w:rPr>
            </w:pPr>
          </w:p>
        </w:tc>
        <w:tc>
          <w:tcPr>
            <w:tcW w:w="3387" w:type="dxa"/>
            <w:gridSpan w:val="2"/>
            <w:tcMar>
              <w:top w:w="57" w:type="dxa"/>
              <w:left w:w="57" w:type="dxa"/>
              <w:bottom w:w="57" w:type="dxa"/>
              <w:right w:w="57" w:type="dxa"/>
            </w:tcMar>
            <w:vAlign w:val="center"/>
          </w:tcPr>
          <w:p w14:paraId="586DBE77" w14:textId="77777777" w:rsidR="00DA0040" w:rsidRPr="00A02D02" w:rsidRDefault="00DA0040" w:rsidP="00B408F2">
            <w:pPr>
              <w:adjustRightInd w:val="0"/>
              <w:snapToGrid w:val="0"/>
              <w:spacing w:beforeLines="30" w:before="93" w:afterLines="20" w:after="62"/>
              <w:rPr>
                <w:rFonts w:ascii="宋体" w:hAnsi="宋体"/>
              </w:rPr>
            </w:pPr>
            <w:r w:rsidRPr="00A02D02">
              <w:rPr>
                <w:rFonts w:ascii="宋体" w:hAnsi="宋体" w:hint="eastAsia"/>
              </w:rPr>
              <w:t>外部安全距离</w:t>
            </w:r>
          </w:p>
        </w:tc>
        <w:tc>
          <w:tcPr>
            <w:tcW w:w="3528" w:type="dxa"/>
            <w:tcMar>
              <w:top w:w="57" w:type="dxa"/>
              <w:left w:w="57" w:type="dxa"/>
              <w:bottom w:w="57" w:type="dxa"/>
              <w:right w:w="57" w:type="dxa"/>
            </w:tcMar>
            <w:vAlign w:val="center"/>
          </w:tcPr>
          <w:p w14:paraId="0530AD95" w14:textId="77777777" w:rsidR="00DA0040" w:rsidRPr="00A02D02" w:rsidRDefault="00DA0040" w:rsidP="00DA0040">
            <w:pPr>
              <w:adjustRightInd w:val="0"/>
              <w:snapToGrid w:val="0"/>
              <w:spacing w:beforeLines="30" w:before="93" w:afterLines="20" w:after="62"/>
              <w:rPr>
                <w:rFonts w:ascii="宋体" w:hAnsi="宋体"/>
              </w:rPr>
            </w:pPr>
            <w:r w:rsidRPr="00A02D02">
              <w:rPr>
                <w:rFonts w:ascii="宋体" w:hAnsi="宋体" w:hint="eastAsia"/>
              </w:rPr>
              <w:t>外部距离符合标准要求</w:t>
            </w:r>
            <w:r w:rsidR="00E45F49" w:rsidRPr="00A02D02">
              <w:rPr>
                <w:rFonts w:ascii="宋体" w:hAnsi="宋体" w:hint="eastAsia"/>
              </w:rPr>
              <w:t>。</w:t>
            </w:r>
          </w:p>
        </w:tc>
        <w:tc>
          <w:tcPr>
            <w:tcW w:w="1004" w:type="dxa"/>
            <w:tcMar>
              <w:top w:w="57" w:type="dxa"/>
              <w:left w:w="57" w:type="dxa"/>
              <w:bottom w:w="57" w:type="dxa"/>
              <w:right w:w="57" w:type="dxa"/>
            </w:tcMar>
            <w:vAlign w:val="center"/>
          </w:tcPr>
          <w:p w14:paraId="377FD225" w14:textId="77777777" w:rsidR="00DA0040" w:rsidRPr="00A02D02" w:rsidRDefault="00DA0040"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676C10F6" w14:textId="77777777" w:rsidTr="00C951FB">
        <w:trPr>
          <w:trHeight w:val="851"/>
          <w:jc w:val="center"/>
        </w:trPr>
        <w:tc>
          <w:tcPr>
            <w:tcW w:w="507" w:type="dxa"/>
            <w:vMerge/>
            <w:tcMar>
              <w:top w:w="57" w:type="dxa"/>
              <w:left w:w="57" w:type="dxa"/>
              <w:bottom w:w="57" w:type="dxa"/>
              <w:right w:w="57" w:type="dxa"/>
            </w:tcMar>
            <w:vAlign w:val="center"/>
          </w:tcPr>
          <w:p w14:paraId="499D80AD" w14:textId="77777777" w:rsidR="00CD5904" w:rsidRPr="00A02D02" w:rsidRDefault="00CD5904" w:rsidP="00B408F2">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14:paraId="3A5E3F7F" w14:textId="77777777" w:rsidR="00CD5904" w:rsidRPr="00A02D02" w:rsidRDefault="00CD5904" w:rsidP="005545D9">
            <w:pPr>
              <w:adjustRightInd w:val="0"/>
              <w:snapToGrid w:val="0"/>
              <w:spacing w:beforeLines="10" w:before="31" w:line="0" w:lineRule="atLeast"/>
              <w:rPr>
                <w:rFonts w:ascii="宋体" w:hAnsi="宋体"/>
              </w:rPr>
            </w:pPr>
          </w:p>
        </w:tc>
        <w:tc>
          <w:tcPr>
            <w:tcW w:w="3387" w:type="dxa"/>
            <w:gridSpan w:val="2"/>
            <w:tcMar>
              <w:top w:w="57" w:type="dxa"/>
              <w:left w:w="57" w:type="dxa"/>
              <w:bottom w:w="57" w:type="dxa"/>
              <w:right w:w="57" w:type="dxa"/>
            </w:tcMar>
            <w:vAlign w:val="center"/>
          </w:tcPr>
          <w:p w14:paraId="4CB6AC06" w14:textId="77777777" w:rsidR="00CD5904" w:rsidRPr="00A02D02" w:rsidRDefault="00CD5904" w:rsidP="00B408F2">
            <w:pPr>
              <w:adjustRightInd w:val="0"/>
              <w:snapToGrid w:val="0"/>
              <w:spacing w:beforeLines="30" w:before="93" w:afterLines="20" w:after="62"/>
              <w:rPr>
                <w:rFonts w:ascii="宋体" w:hAnsi="宋体"/>
              </w:rPr>
            </w:pPr>
            <w:r w:rsidRPr="00A02D02">
              <w:rPr>
                <w:rFonts w:ascii="宋体" w:hAnsi="宋体" w:hint="eastAsia"/>
              </w:rPr>
              <w:t>安全疏散条件</w:t>
            </w:r>
          </w:p>
        </w:tc>
        <w:tc>
          <w:tcPr>
            <w:tcW w:w="3528" w:type="dxa"/>
            <w:tcMar>
              <w:top w:w="57" w:type="dxa"/>
              <w:left w:w="57" w:type="dxa"/>
              <w:bottom w:w="57" w:type="dxa"/>
              <w:right w:w="57" w:type="dxa"/>
            </w:tcMar>
            <w:vAlign w:val="center"/>
          </w:tcPr>
          <w:p w14:paraId="16F2478F" w14:textId="0645BC69" w:rsidR="00CD5904" w:rsidRPr="00A02D02" w:rsidRDefault="00CD5904" w:rsidP="007B735B">
            <w:pPr>
              <w:adjustRightInd w:val="0"/>
              <w:snapToGrid w:val="0"/>
              <w:spacing w:beforeLines="30" w:before="93" w:afterLines="20" w:after="62"/>
              <w:rPr>
                <w:rFonts w:ascii="宋体" w:hAnsi="宋体"/>
              </w:rPr>
            </w:pPr>
            <w:r w:rsidRPr="00A02D02">
              <w:rPr>
                <w:rFonts w:ascii="宋体" w:hAnsi="宋体" w:hint="eastAsia"/>
              </w:rPr>
              <w:t>安全疏散出口符合标准要求</w:t>
            </w:r>
            <w:r w:rsidR="00E45F49" w:rsidRPr="00A02D02">
              <w:rPr>
                <w:rFonts w:ascii="宋体" w:hAnsi="宋体" w:hint="eastAsia"/>
              </w:rPr>
              <w:t>。</w:t>
            </w:r>
          </w:p>
        </w:tc>
        <w:tc>
          <w:tcPr>
            <w:tcW w:w="1004" w:type="dxa"/>
            <w:tcMar>
              <w:top w:w="57" w:type="dxa"/>
              <w:left w:w="57" w:type="dxa"/>
              <w:bottom w:w="57" w:type="dxa"/>
              <w:right w:w="57" w:type="dxa"/>
            </w:tcMar>
            <w:vAlign w:val="center"/>
          </w:tcPr>
          <w:p w14:paraId="67B00992"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5FA5F895" w14:textId="77777777" w:rsidTr="00C951FB">
        <w:trPr>
          <w:trHeight w:val="851"/>
          <w:jc w:val="center"/>
        </w:trPr>
        <w:tc>
          <w:tcPr>
            <w:tcW w:w="507" w:type="dxa"/>
            <w:vMerge w:val="restart"/>
            <w:tcMar>
              <w:top w:w="57" w:type="dxa"/>
              <w:left w:w="57" w:type="dxa"/>
              <w:bottom w:w="57" w:type="dxa"/>
              <w:right w:w="57" w:type="dxa"/>
            </w:tcMar>
            <w:vAlign w:val="center"/>
          </w:tcPr>
          <w:p w14:paraId="37D38EED" w14:textId="77777777" w:rsidR="00CD5904" w:rsidRPr="00A02D02" w:rsidRDefault="00CD5904" w:rsidP="005545D9">
            <w:pPr>
              <w:adjustRightInd w:val="0"/>
              <w:snapToGrid w:val="0"/>
              <w:spacing w:beforeLines="10" w:before="31" w:line="0" w:lineRule="atLeast"/>
              <w:jc w:val="center"/>
              <w:rPr>
                <w:rFonts w:ascii="宋体" w:hAnsi="宋体"/>
              </w:rPr>
            </w:pPr>
            <w:r w:rsidRPr="00A02D02">
              <w:rPr>
                <w:rFonts w:ascii="宋体" w:hAnsi="宋体" w:hint="eastAsia"/>
              </w:rPr>
              <w:t>2</w:t>
            </w:r>
          </w:p>
        </w:tc>
        <w:tc>
          <w:tcPr>
            <w:tcW w:w="507" w:type="dxa"/>
            <w:vMerge w:val="restart"/>
            <w:tcMar>
              <w:top w:w="57" w:type="dxa"/>
              <w:left w:w="57" w:type="dxa"/>
              <w:bottom w:w="57" w:type="dxa"/>
              <w:right w:w="57" w:type="dxa"/>
            </w:tcMar>
            <w:vAlign w:val="center"/>
          </w:tcPr>
          <w:p w14:paraId="4A1EE09B" w14:textId="77777777" w:rsidR="00CD5904" w:rsidRPr="00A02D02" w:rsidRDefault="00CD5904" w:rsidP="00EC700F">
            <w:pPr>
              <w:adjustRightInd w:val="0"/>
              <w:snapToGrid w:val="0"/>
              <w:spacing w:beforeLines="10" w:before="31" w:line="0" w:lineRule="atLeast"/>
              <w:ind w:leftChars="50" w:left="117" w:rightChars="50" w:right="117"/>
              <w:jc w:val="center"/>
              <w:rPr>
                <w:rFonts w:ascii="宋体" w:hAnsi="宋体"/>
              </w:rPr>
            </w:pPr>
            <w:r w:rsidRPr="00A02D02">
              <w:rPr>
                <w:rFonts w:ascii="宋体" w:hAnsi="宋体" w:hint="eastAsia"/>
              </w:rPr>
              <w:t>条件和</w:t>
            </w:r>
            <w:r w:rsidRPr="00A02D02">
              <w:rPr>
                <w:rFonts w:ascii="宋体" w:hAnsi="宋体" w:hint="eastAsia"/>
              </w:rPr>
              <w:lastRenderedPageBreak/>
              <w:t>设施</w:t>
            </w:r>
          </w:p>
        </w:tc>
        <w:tc>
          <w:tcPr>
            <w:tcW w:w="3387" w:type="dxa"/>
            <w:gridSpan w:val="2"/>
            <w:tcMar>
              <w:top w:w="57" w:type="dxa"/>
              <w:left w:w="57" w:type="dxa"/>
              <w:bottom w:w="57" w:type="dxa"/>
              <w:right w:w="57" w:type="dxa"/>
            </w:tcMar>
            <w:vAlign w:val="center"/>
          </w:tcPr>
          <w:p w14:paraId="1D9B713A" w14:textId="77777777" w:rsidR="00CD5904" w:rsidRPr="00A02D02" w:rsidRDefault="00CD5904" w:rsidP="00FE42AD">
            <w:pPr>
              <w:adjustRightInd w:val="0"/>
              <w:snapToGrid w:val="0"/>
              <w:spacing w:beforeLines="30" w:before="93" w:afterLines="20" w:after="62"/>
              <w:rPr>
                <w:rFonts w:ascii="宋体" w:hAnsi="宋体"/>
              </w:rPr>
            </w:pPr>
            <w:r w:rsidRPr="00A02D02">
              <w:rPr>
                <w:rFonts w:ascii="宋体" w:hAnsi="宋体" w:hint="eastAsia"/>
              </w:rPr>
              <w:lastRenderedPageBreak/>
              <w:t>库区主要道路的宽度、坡度</w:t>
            </w:r>
            <w:r w:rsidR="00FE42AD" w:rsidRPr="00A02D02">
              <w:rPr>
                <w:rFonts w:ascii="宋体" w:hAnsi="宋体" w:hint="eastAsia"/>
              </w:rPr>
              <w:t>，</w:t>
            </w:r>
            <w:r w:rsidRPr="00A02D02">
              <w:rPr>
                <w:rFonts w:ascii="宋体" w:hAnsi="宋体" w:hint="eastAsia"/>
              </w:rPr>
              <w:t>建筑间的通道宽度(*)</w:t>
            </w:r>
          </w:p>
        </w:tc>
        <w:tc>
          <w:tcPr>
            <w:tcW w:w="3528" w:type="dxa"/>
            <w:tcMar>
              <w:top w:w="57" w:type="dxa"/>
              <w:left w:w="57" w:type="dxa"/>
              <w:bottom w:w="57" w:type="dxa"/>
              <w:right w:w="57" w:type="dxa"/>
            </w:tcMar>
            <w:vAlign w:val="center"/>
          </w:tcPr>
          <w:p w14:paraId="6F538C85" w14:textId="77777777" w:rsidR="00CD5904" w:rsidRPr="00A02D02" w:rsidRDefault="00CD5904" w:rsidP="005545D9">
            <w:pPr>
              <w:adjustRightInd w:val="0"/>
              <w:snapToGrid w:val="0"/>
              <w:spacing w:beforeLines="30" w:before="93" w:afterLines="20" w:after="62"/>
              <w:rPr>
                <w:rFonts w:ascii="宋体" w:hAnsi="宋体"/>
              </w:rPr>
            </w:pPr>
            <w:r w:rsidRPr="00A02D02">
              <w:rPr>
                <w:rFonts w:ascii="宋体" w:hAnsi="宋体" w:hint="eastAsia"/>
              </w:rPr>
              <w:t>道路宽度、道路坡度符合要求</w:t>
            </w:r>
            <w:r w:rsidR="00E45F49" w:rsidRPr="00A02D02">
              <w:rPr>
                <w:rFonts w:ascii="宋体" w:hAnsi="宋体" w:hint="eastAsia"/>
              </w:rPr>
              <w:t>。</w:t>
            </w:r>
          </w:p>
        </w:tc>
        <w:tc>
          <w:tcPr>
            <w:tcW w:w="1004" w:type="dxa"/>
            <w:tcMar>
              <w:top w:w="57" w:type="dxa"/>
              <w:left w:w="57" w:type="dxa"/>
              <w:bottom w:w="57" w:type="dxa"/>
              <w:right w:w="57" w:type="dxa"/>
            </w:tcMar>
            <w:vAlign w:val="center"/>
          </w:tcPr>
          <w:p w14:paraId="7342AAF9"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4ECAD84F" w14:textId="77777777" w:rsidTr="00C951FB">
        <w:trPr>
          <w:trHeight w:val="851"/>
          <w:jc w:val="center"/>
        </w:trPr>
        <w:tc>
          <w:tcPr>
            <w:tcW w:w="507" w:type="dxa"/>
            <w:vMerge/>
            <w:tcMar>
              <w:top w:w="57" w:type="dxa"/>
              <w:left w:w="57" w:type="dxa"/>
              <w:bottom w:w="57" w:type="dxa"/>
              <w:right w:w="57" w:type="dxa"/>
            </w:tcMar>
            <w:vAlign w:val="center"/>
          </w:tcPr>
          <w:p w14:paraId="7D3E5C25" w14:textId="77777777" w:rsidR="00CD5904" w:rsidRPr="00A02D02" w:rsidRDefault="00CD5904" w:rsidP="007F4F0A">
            <w:pPr>
              <w:adjustRightInd w:val="0"/>
              <w:snapToGrid w:val="0"/>
              <w:spacing w:beforeLines="10" w:before="31" w:line="0" w:lineRule="atLeast"/>
              <w:jc w:val="center"/>
              <w:rPr>
                <w:rFonts w:ascii="宋体" w:hAnsi="宋体"/>
              </w:rPr>
            </w:pPr>
          </w:p>
        </w:tc>
        <w:tc>
          <w:tcPr>
            <w:tcW w:w="507" w:type="dxa"/>
            <w:vMerge/>
            <w:tcMar>
              <w:top w:w="57" w:type="dxa"/>
              <w:left w:w="57" w:type="dxa"/>
              <w:bottom w:w="57" w:type="dxa"/>
              <w:right w:w="57" w:type="dxa"/>
            </w:tcMar>
            <w:vAlign w:val="center"/>
          </w:tcPr>
          <w:p w14:paraId="5C61E67C" w14:textId="77777777" w:rsidR="00CD5904" w:rsidRPr="00A02D02" w:rsidRDefault="00CD5904" w:rsidP="00EC700F">
            <w:pPr>
              <w:adjustRightInd w:val="0"/>
              <w:snapToGrid w:val="0"/>
              <w:spacing w:beforeLines="10" w:before="31" w:line="0" w:lineRule="atLeast"/>
              <w:ind w:leftChars="50" w:left="117" w:rightChars="50" w:right="117"/>
              <w:jc w:val="center"/>
              <w:rPr>
                <w:rFonts w:ascii="宋体" w:hAnsi="宋体"/>
              </w:rPr>
            </w:pPr>
          </w:p>
        </w:tc>
        <w:tc>
          <w:tcPr>
            <w:tcW w:w="3387" w:type="dxa"/>
            <w:gridSpan w:val="2"/>
            <w:tcMar>
              <w:top w:w="57" w:type="dxa"/>
              <w:left w:w="57" w:type="dxa"/>
              <w:bottom w:w="57" w:type="dxa"/>
              <w:right w:w="57" w:type="dxa"/>
            </w:tcMar>
            <w:vAlign w:val="center"/>
          </w:tcPr>
          <w:p w14:paraId="32D40461" w14:textId="77777777" w:rsidR="00CD5904" w:rsidRPr="00A02D02" w:rsidRDefault="00CD5904" w:rsidP="007F4F0A">
            <w:pPr>
              <w:adjustRightInd w:val="0"/>
              <w:snapToGrid w:val="0"/>
              <w:spacing w:beforeLines="30" w:before="93" w:afterLines="20" w:after="62"/>
              <w:rPr>
                <w:rFonts w:ascii="宋体" w:hAnsi="宋体"/>
              </w:rPr>
            </w:pPr>
            <w:r w:rsidRPr="00A02D02">
              <w:rPr>
                <w:rFonts w:ascii="宋体" w:hAnsi="宋体" w:hint="eastAsia"/>
              </w:rPr>
              <w:t>消防设施、消防水源水量、保护范围、补充时间</w:t>
            </w:r>
          </w:p>
        </w:tc>
        <w:tc>
          <w:tcPr>
            <w:tcW w:w="3528" w:type="dxa"/>
            <w:tcMar>
              <w:top w:w="57" w:type="dxa"/>
              <w:left w:w="57" w:type="dxa"/>
              <w:bottom w:w="57" w:type="dxa"/>
              <w:right w:w="57" w:type="dxa"/>
            </w:tcMar>
            <w:vAlign w:val="center"/>
          </w:tcPr>
          <w:p w14:paraId="0AB8D535" w14:textId="3C59BA7F" w:rsidR="00CD5904" w:rsidRPr="00A02D02" w:rsidRDefault="00CD5904" w:rsidP="007B735B">
            <w:pPr>
              <w:adjustRightInd w:val="0"/>
              <w:snapToGrid w:val="0"/>
              <w:spacing w:beforeLines="30" w:before="93" w:afterLines="20" w:after="62"/>
              <w:rPr>
                <w:rFonts w:ascii="宋体" w:hAnsi="宋体"/>
              </w:rPr>
            </w:pPr>
            <w:r w:rsidRPr="00A02D02">
              <w:rPr>
                <w:rFonts w:ascii="宋体" w:hAnsi="宋体" w:hint="eastAsia"/>
              </w:rPr>
              <w:t>储存场所有高位水塔</w:t>
            </w:r>
            <w:r w:rsidR="00FE42AD" w:rsidRPr="00A02D02">
              <w:rPr>
                <w:rFonts w:ascii="宋体" w:hAnsi="宋体" w:hint="eastAsia"/>
              </w:rPr>
              <w:t>，</w:t>
            </w:r>
            <w:r w:rsidRPr="00A02D02">
              <w:rPr>
                <w:rFonts w:ascii="宋体" w:hAnsi="宋体" w:hint="eastAsia"/>
              </w:rPr>
              <w:t>消防水池，消防水泵等，其保护范围覆盖仓库区建筑物周围4m以上</w:t>
            </w:r>
            <w:r w:rsidR="00FE42AD" w:rsidRPr="00A02D02">
              <w:rPr>
                <w:rFonts w:ascii="宋体" w:hAnsi="宋体" w:hint="eastAsia"/>
              </w:rPr>
              <w:t>，</w:t>
            </w:r>
            <w:r w:rsidRPr="00A02D02">
              <w:rPr>
                <w:rFonts w:ascii="宋体" w:hAnsi="宋体" w:hint="eastAsia"/>
              </w:rPr>
              <w:t>并一天补一次水</w:t>
            </w:r>
            <w:r w:rsidR="00E45F49" w:rsidRPr="00A02D02">
              <w:rPr>
                <w:rFonts w:ascii="宋体" w:hAnsi="宋体" w:hint="eastAsia"/>
              </w:rPr>
              <w:t>。</w:t>
            </w:r>
          </w:p>
        </w:tc>
        <w:tc>
          <w:tcPr>
            <w:tcW w:w="1004" w:type="dxa"/>
            <w:tcMar>
              <w:top w:w="57" w:type="dxa"/>
              <w:left w:w="57" w:type="dxa"/>
              <w:bottom w:w="57" w:type="dxa"/>
              <w:right w:w="57" w:type="dxa"/>
            </w:tcMar>
            <w:vAlign w:val="center"/>
          </w:tcPr>
          <w:p w14:paraId="6FD80F2B"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72A4770E" w14:textId="77777777" w:rsidTr="00C951FB">
        <w:trPr>
          <w:trHeight w:val="851"/>
          <w:jc w:val="center"/>
        </w:trPr>
        <w:tc>
          <w:tcPr>
            <w:tcW w:w="507" w:type="dxa"/>
            <w:vMerge/>
            <w:tcMar>
              <w:top w:w="57" w:type="dxa"/>
              <w:left w:w="57" w:type="dxa"/>
              <w:bottom w:w="57" w:type="dxa"/>
              <w:right w:w="57" w:type="dxa"/>
            </w:tcMar>
            <w:vAlign w:val="center"/>
          </w:tcPr>
          <w:p w14:paraId="56D939EC" w14:textId="77777777" w:rsidR="00CD5904" w:rsidRPr="00A02D02" w:rsidRDefault="00CD5904" w:rsidP="00346380">
            <w:pPr>
              <w:adjustRightInd w:val="0"/>
              <w:snapToGrid w:val="0"/>
              <w:spacing w:beforeLines="10" w:before="31" w:line="0" w:lineRule="atLeast"/>
              <w:rPr>
                <w:rFonts w:ascii="宋体" w:hAnsi="宋体"/>
              </w:rPr>
            </w:pPr>
          </w:p>
        </w:tc>
        <w:tc>
          <w:tcPr>
            <w:tcW w:w="507" w:type="dxa"/>
            <w:vMerge/>
            <w:tcMar>
              <w:top w:w="57" w:type="dxa"/>
              <w:left w:w="57" w:type="dxa"/>
              <w:bottom w:w="57" w:type="dxa"/>
              <w:right w:w="57" w:type="dxa"/>
            </w:tcMar>
            <w:vAlign w:val="center"/>
          </w:tcPr>
          <w:p w14:paraId="668FE9CD" w14:textId="77777777" w:rsidR="00CD5904" w:rsidRPr="00A02D02" w:rsidRDefault="00CD5904" w:rsidP="005545D9">
            <w:pPr>
              <w:adjustRightInd w:val="0"/>
              <w:snapToGrid w:val="0"/>
              <w:spacing w:beforeLines="10" w:before="31" w:line="0" w:lineRule="atLeast"/>
              <w:jc w:val="center"/>
              <w:rPr>
                <w:rFonts w:ascii="宋体" w:hAnsi="宋体"/>
              </w:rPr>
            </w:pPr>
          </w:p>
        </w:tc>
        <w:tc>
          <w:tcPr>
            <w:tcW w:w="3387" w:type="dxa"/>
            <w:gridSpan w:val="2"/>
            <w:tcMar>
              <w:top w:w="57" w:type="dxa"/>
              <w:left w:w="57" w:type="dxa"/>
              <w:bottom w:w="57" w:type="dxa"/>
              <w:right w:w="57" w:type="dxa"/>
            </w:tcMar>
            <w:vAlign w:val="center"/>
          </w:tcPr>
          <w:p w14:paraId="3A0939DC" w14:textId="77777777" w:rsidR="00CD5904" w:rsidRPr="00A02D02" w:rsidRDefault="00CD5904" w:rsidP="00110C17">
            <w:pPr>
              <w:adjustRightInd w:val="0"/>
              <w:snapToGrid w:val="0"/>
              <w:spacing w:beforeLines="30" w:before="93" w:afterLines="20" w:after="62"/>
              <w:rPr>
                <w:rFonts w:ascii="宋体" w:hAnsi="宋体"/>
              </w:rPr>
            </w:pPr>
            <w:r w:rsidRPr="00A02D02">
              <w:rPr>
                <w:rFonts w:ascii="宋体" w:hAnsi="宋体" w:hint="eastAsia"/>
              </w:rPr>
              <w:t>安全监控保卫设施和固定值班电话</w:t>
            </w:r>
          </w:p>
        </w:tc>
        <w:tc>
          <w:tcPr>
            <w:tcW w:w="3528" w:type="dxa"/>
            <w:tcMar>
              <w:top w:w="57" w:type="dxa"/>
              <w:left w:w="57" w:type="dxa"/>
              <w:bottom w:w="57" w:type="dxa"/>
              <w:right w:w="57" w:type="dxa"/>
            </w:tcMar>
            <w:vAlign w:val="center"/>
          </w:tcPr>
          <w:p w14:paraId="0EFD8557" w14:textId="6CA3F76D" w:rsidR="00CD5904" w:rsidRPr="00A02D02" w:rsidRDefault="00F80FA9" w:rsidP="004E2FED">
            <w:pPr>
              <w:adjustRightInd w:val="0"/>
              <w:snapToGrid w:val="0"/>
              <w:spacing w:beforeLines="30" w:before="93" w:afterLines="20" w:after="62"/>
              <w:rPr>
                <w:rFonts w:ascii="宋体" w:hAnsi="宋体"/>
              </w:rPr>
            </w:pPr>
            <w:r w:rsidRPr="00A02D02">
              <w:rPr>
                <w:rFonts w:ascii="宋体" w:hAnsi="宋体" w:hint="eastAsia"/>
              </w:rPr>
              <w:t>库区</w:t>
            </w:r>
            <w:r w:rsidR="00CD5904" w:rsidRPr="00A02D02">
              <w:rPr>
                <w:rFonts w:ascii="宋体" w:hAnsi="宋体" w:hint="eastAsia"/>
              </w:rPr>
              <w:t>出入口</w:t>
            </w:r>
            <w:r w:rsidRPr="00A02D02">
              <w:rPr>
                <w:rFonts w:ascii="宋体" w:hAnsi="宋体" w:hint="eastAsia"/>
              </w:rPr>
              <w:t>及</w:t>
            </w:r>
            <w:r w:rsidR="00CD5904" w:rsidRPr="00A02D02">
              <w:rPr>
                <w:rFonts w:ascii="宋体" w:hAnsi="宋体" w:hint="eastAsia"/>
              </w:rPr>
              <w:t>部分库房设置有视频监控和异常情况报警装置，设有24小时有人值班巡查，并设置有固定报警电话，无线信号覆盖整</w:t>
            </w:r>
            <w:r w:rsidR="004E2FED">
              <w:rPr>
                <w:rFonts w:ascii="宋体" w:hAnsi="宋体" w:hint="eastAsia"/>
              </w:rPr>
              <w:t>个</w:t>
            </w:r>
            <w:r w:rsidR="00CD5904" w:rsidRPr="00A02D02">
              <w:rPr>
                <w:rFonts w:ascii="宋体" w:hAnsi="宋体" w:hint="eastAsia"/>
              </w:rPr>
              <w:t>库区，通讯设施可靠性强</w:t>
            </w:r>
            <w:r w:rsidR="00E45F49" w:rsidRPr="00A02D02">
              <w:rPr>
                <w:rFonts w:ascii="宋体" w:hAnsi="宋体" w:hint="eastAsia"/>
              </w:rPr>
              <w:t>。</w:t>
            </w:r>
          </w:p>
        </w:tc>
        <w:tc>
          <w:tcPr>
            <w:tcW w:w="1004" w:type="dxa"/>
            <w:tcMar>
              <w:top w:w="57" w:type="dxa"/>
              <w:left w:w="57" w:type="dxa"/>
              <w:bottom w:w="57" w:type="dxa"/>
              <w:right w:w="57" w:type="dxa"/>
            </w:tcMar>
            <w:vAlign w:val="center"/>
          </w:tcPr>
          <w:p w14:paraId="2EF11AF8" w14:textId="77777777" w:rsidR="00CD5904" w:rsidRPr="00A02D02" w:rsidRDefault="00CD5904" w:rsidP="001C200D">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BB3098" w:rsidRPr="00A02D02" w14:paraId="28FED42F" w14:textId="77777777" w:rsidTr="00F84403">
        <w:trPr>
          <w:trHeight w:val="851"/>
          <w:jc w:val="center"/>
        </w:trPr>
        <w:tc>
          <w:tcPr>
            <w:tcW w:w="4327" w:type="dxa"/>
            <w:gridSpan w:val="3"/>
            <w:tcMar>
              <w:top w:w="57" w:type="dxa"/>
              <w:left w:w="57" w:type="dxa"/>
              <w:bottom w:w="57" w:type="dxa"/>
              <w:right w:w="57" w:type="dxa"/>
            </w:tcMar>
            <w:vAlign w:val="center"/>
          </w:tcPr>
          <w:p w14:paraId="2A78418F" w14:textId="77777777" w:rsidR="00CD5904" w:rsidRPr="00A02D02" w:rsidRDefault="00CD5904" w:rsidP="00424C15">
            <w:pPr>
              <w:adjustRightInd w:val="0"/>
              <w:snapToGrid w:val="0"/>
              <w:spacing w:beforeLines="30" w:before="93" w:afterLines="20" w:after="62"/>
              <w:jc w:val="center"/>
              <w:rPr>
                <w:rFonts w:ascii="宋体" w:hAnsi="宋体"/>
              </w:rPr>
            </w:pPr>
            <w:r w:rsidRPr="00A02D02">
              <w:rPr>
                <w:rFonts w:ascii="宋体" w:hAnsi="宋体" w:hint="eastAsia"/>
              </w:rPr>
              <w:t>现场检查结论意见</w:t>
            </w:r>
          </w:p>
        </w:tc>
        <w:tc>
          <w:tcPr>
            <w:tcW w:w="4606" w:type="dxa"/>
            <w:gridSpan w:val="3"/>
            <w:tcMar>
              <w:top w:w="57" w:type="dxa"/>
              <w:left w:w="57" w:type="dxa"/>
              <w:bottom w:w="57" w:type="dxa"/>
              <w:right w:w="57" w:type="dxa"/>
            </w:tcMar>
            <w:vAlign w:val="center"/>
          </w:tcPr>
          <w:p w14:paraId="6277CCF6" w14:textId="6F9F85F0" w:rsidR="00CD5904" w:rsidRPr="00A02D02" w:rsidRDefault="00655A0D" w:rsidP="00DA0040">
            <w:pPr>
              <w:adjustRightInd w:val="0"/>
              <w:snapToGrid w:val="0"/>
              <w:spacing w:beforeLines="30" w:before="93" w:afterLines="20" w:after="62"/>
              <w:jc w:val="center"/>
              <w:rPr>
                <w:rFonts w:ascii="宋体" w:hAnsi="宋体"/>
              </w:rPr>
            </w:pPr>
            <w:r w:rsidRPr="00A02D02">
              <w:rPr>
                <w:rFonts w:ascii="宋体" w:hAnsi="宋体" w:hint="eastAsia"/>
                <w:szCs w:val="21"/>
              </w:rPr>
              <w:t>该单元符合要求。</w:t>
            </w:r>
          </w:p>
        </w:tc>
      </w:tr>
    </w:tbl>
    <w:p w14:paraId="531EC83E" w14:textId="77777777" w:rsidR="00521252" w:rsidRPr="00A02D02" w:rsidRDefault="00720FA6" w:rsidP="000C1260">
      <w:pPr>
        <w:keepNext/>
        <w:keepLines/>
        <w:spacing w:line="360" w:lineRule="auto"/>
        <w:outlineLvl w:val="0"/>
        <w:rPr>
          <w:rFonts w:ascii="黑体" w:eastAsia="黑体" w:hAnsi="宋体"/>
          <w:bCs/>
          <w:sz w:val="28"/>
          <w:szCs w:val="28"/>
        </w:rPr>
      </w:pPr>
      <w:r w:rsidRPr="00A02D02">
        <w:rPr>
          <w:rFonts w:ascii="黑体" w:eastAsia="黑体" w:hAnsi="宋体"/>
          <w:bCs/>
          <w:sz w:val="28"/>
          <w:szCs w:val="28"/>
        </w:rPr>
        <w:br w:type="page"/>
      </w:r>
      <w:bookmarkStart w:id="226" w:name="_Toc154741355"/>
      <w:r w:rsidR="00546B6F" w:rsidRPr="00A02D02">
        <w:rPr>
          <w:rFonts w:ascii="黑体" w:eastAsia="黑体" w:hAnsi="宋体" w:hint="eastAsia"/>
          <w:bCs/>
          <w:sz w:val="28"/>
          <w:szCs w:val="28"/>
        </w:rPr>
        <w:lastRenderedPageBreak/>
        <w:t>附录</w:t>
      </w:r>
      <w:r w:rsidR="00EC700F" w:rsidRPr="00A02D02">
        <w:rPr>
          <w:rFonts w:ascii="黑体" w:eastAsia="黑体" w:hAnsi="宋体" w:hint="eastAsia"/>
          <w:bCs/>
          <w:sz w:val="28"/>
          <w:szCs w:val="28"/>
        </w:rPr>
        <w:t>C</w:t>
      </w:r>
      <w:r w:rsidR="006C1FAF" w:rsidRPr="00A02D02">
        <w:rPr>
          <w:rFonts w:ascii="黑体" w:eastAsia="黑体" w:hAnsi="宋体" w:hint="eastAsia"/>
          <w:bCs/>
          <w:sz w:val="28"/>
          <w:szCs w:val="28"/>
        </w:rPr>
        <w:t xml:space="preserve"> </w:t>
      </w:r>
      <w:r w:rsidR="00261F40" w:rsidRPr="00A02D02">
        <w:rPr>
          <w:rFonts w:ascii="黑体" w:eastAsia="黑体" w:hAnsi="宋体" w:hint="eastAsia"/>
          <w:bCs/>
          <w:sz w:val="28"/>
          <w:szCs w:val="28"/>
        </w:rPr>
        <w:t>烟花爆竹经营企业安全评价</w:t>
      </w:r>
      <w:r w:rsidR="00521252" w:rsidRPr="00A02D02">
        <w:rPr>
          <w:rFonts w:ascii="黑体" w:eastAsia="黑体" w:hAnsi="宋体" w:hint="eastAsia"/>
          <w:bCs/>
          <w:sz w:val="28"/>
          <w:szCs w:val="28"/>
        </w:rPr>
        <w:t>现场检查表</w:t>
      </w:r>
      <w:bookmarkEnd w:id="226"/>
    </w:p>
    <w:p w14:paraId="5EF4E310" w14:textId="2CF36C2D" w:rsidR="00D836CF" w:rsidRPr="00A02D02" w:rsidRDefault="00D836C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企业名称</w:t>
      </w:r>
      <w:r w:rsidR="00FE42AD" w:rsidRPr="00A02D02">
        <w:rPr>
          <w:rFonts w:ascii="宋体" w:hAnsi="宋体" w:hint="eastAsia"/>
          <w:sz w:val="28"/>
          <w:szCs w:val="28"/>
          <w:u w:color="FF0000"/>
        </w:rPr>
        <w:t>：</w:t>
      </w:r>
      <w:r w:rsidR="000A0B68">
        <w:rPr>
          <w:rFonts w:ascii="宋体" w:hAnsi="宋体" w:hint="eastAsia"/>
          <w:sz w:val="28"/>
          <w:szCs w:val="28"/>
          <w:u w:color="FF0000"/>
        </w:rPr>
        <w:t>湖南三分情烟花贸易有限公司</w:t>
      </w:r>
    </w:p>
    <w:p w14:paraId="73B7D645" w14:textId="375770EF" w:rsidR="00D836CF" w:rsidRPr="00A02D02" w:rsidRDefault="00D836CF" w:rsidP="005B5C54">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评价机构</w:t>
      </w:r>
      <w:r w:rsidR="00FE42AD" w:rsidRPr="00A02D02">
        <w:rPr>
          <w:rFonts w:ascii="宋体" w:hAnsi="宋体" w:hint="eastAsia"/>
          <w:sz w:val="28"/>
          <w:szCs w:val="28"/>
          <w:u w:color="FF0000"/>
        </w:rPr>
        <w:t>：</w:t>
      </w:r>
      <w:r w:rsidR="0042249E" w:rsidRPr="00A02D02">
        <w:rPr>
          <w:rFonts w:ascii="宋体" w:hAnsi="宋体" w:hint="eastAsia"/>
          <w:sz w:val="28"/>
          <w:szCs w:val="28"/>
          <w:u w:color="FF0000"/>
        </w:rPr>
        <w:t>江西赣安安全生产科学技术咨询服务中心</w:t>
      </w:r>
    </w:p>
    <w:p w14:paraId="6EA3FFC3" w14:textId="355A792B" w:rsidR="001B3815" w:rsidRPr="00A02D02" w:rsidRDefault="00D836CF" w:rsidP="00EC3A52">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评价人员</w:t>
      </w:r>
      <w:r w:rsidR="00FE42AD" w:rsidRPr="00A02D02">
        <w:rPr>
          <w:rFonts w:ascii="宋体" w:hAnsi="宋体" w:hint="eastAsia"/>
          <w:sz w:val="28"/>
          <w:szCs w:val="28"/>
          <w:u w:color="FF0000"/>
        </w:rPr>
        <w:t>：</w:t>
      </w:r>
      <w:r w:rsidR="0042249E" w:rsidRPr="00A02D02">
        <w:rPr>
          <w:rFonts w:ascii="宋体" w:hAnsi="宋体" w:hint="eastAsia"/>
          <w:sz w:val="28"/>
          <w:szCs w:val="28"/>
          <w:u w:color="FF0000"/>
        </w:rPr>
        <w:t>王建新、姚渊</w:t>
      </w:r>
    </w:p>
    <w:p w14:paraId="2497CEDB" w14:textId="61AFDB43" w:rsidR="001B3815" w:rsidRPr="00A02D02" w:rsidRDefault="001B3815" w:rsidP="001B3815">
      <w:pPr>
        <w:tabs>
          <w:tab w:val="left" w:pos="1652"/>
        </w:tabs>
        <w:spacing w:line="360" w:lineRule="auto"/>
        <w:jc w:val="left"/>
        <w:rPr>
          <w:rFonts w:ascii="宋体" w:hAnsi="宋体"/>
          <w:sz w:val="28"/>
          <w:szCs w:val="28"/>
          <w:u w:color="FF0000"/>
        </w:rPr>
      </w:pPr>
      <w:r w:rsidRPr="00A02D02">
        <w:rPr>
          <w:rFonts w:ascii="宋体" w:hAnsi="宋体" w:hint="eastAsia"/>
          <w:sz w:val="28"/>
          <w:szCs w:val="28"/>
          <w:u w:color="FF0000"/>
        </w:rPr>
        <w:t>审核日期：</w:t>
      </w:r>
      <w:r w:rsidR="005D78A5">
        <w:rPr>
          <w:rFonts w:ascii="宋体" w:hAnsi="宋体" w:hint="eastAsia"/>
          <w:sz w:val="28"/>
          <w:szCs w:val="28"/>
          <w:u w:color="FF0000"/>
        </w:rPr>
        <w:t>2023年12月18日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8"/>
        <w:gridCol w:w="582"/>
        <w:gridCol w:w="2034"/>
        <w:gridCol w:w="1368"/>
        <w:gridCol w:w="3490"/>
        <w:gridCol w:w="1046"/>
      </w:tblGrid>
      <w:tr w:rsidR="00BB3098" w:rsidRPr="00A02D02" w14:paraId="67E23D72" w14:textId="77777777" w:rsidTr="00376FA8">
        <w:trPr>
          <w:trHeight w:val="510"/>
          <w:tblHeader/>
          <w:jc w:val="center"/>
        </w:trPr>
        <w:tc>
          <w:tcPr>
            <w:tcW w:w="528" w:type="dxa"/>
            <w:tcMar>
              <w:top w:w="57" w:type="dxa"/>
              <w:left w:w="57" w:type="dxa"/>
              <w:bottom w:w="57" w:type="dxa"/>
              <w:right w:w="57" w:type="dxa"/>
            </w:tcMar>
            <w:vAlign w:val="center"/>
          </w:tcPr>
          <w:p w14:paraId="6EE77A80" w14:textId="77777777" w:rsidR="00C93EEA" w:rsidRPr="00A02D02" w:rsidRDefault="00C93EEA" w:rsidP="00EC700F">
            <w:pPr>
              <w:adjustRightInd w:val="0"/>
              <w:snapToGrid w:val="0"/>
              <w:spacing w:line="360" w:lineRule="exact"/>
              <w:ind w:leftChars="-10" w:left="-23" w:rightChars="-10" w:right="-23"/>
              <w:jc w:val="center"/>
              <w:rPr>
                <w:rFonts w:ascii="宋体" w:hAnsi="宋体"/>
              </w:rPr>
            </w:pPr>
            <w:r w:rsidRPr="00A02D02">
              <w:rPr>
                <w:rFonts w:ascii="宋体" w:hAnsi="宋体" w:hint="eastAsia"/>
              </w:rPr>
              <w:t>序号</w:t>
            </w:r>
          </w:p>
        </w:tc>
        <w:tc>
          <w:tcPr>
            <w:tcW w:w="582" w:type="dxa"/>
            <w:tcMar>
              <w:top w:w="57" w:type="dxa"/>
              <w:left w:w="57" w:type="dxa"/>
              <w:bottom w:w="57" w:type="dxa"/>
              <w:right w:w="57" w:type="dxa"/>
            </w:tcMar>
            <w:vAlign w:val="center"/>
          </w:tcPr>
          <w:p w14:paraId="415383A0"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项目</w:t>
            </w:r>
          </w:p>
        </w:tc>
        <w:tc>
          <w:tcPr>
            <w:tcW w:w="3402" w:type="dxa"/>
            <w:gridSpan w:val="2"/>
            <w:tcMar>
              <w:top w:w="57" w:type="dxa"/>
              <w:left w:w="57" w:type="dxa"/>
              <w:bottom w:w="57" w:type="dxa"/>
              <w:right w:w="57" w:type="dxa"/>
            </w:tcMar>
            <w:vAlign w:val="center"/>
          </w:tcPr>
          <w:p w14:paraId="3BED662B" w14:textId="77777777" w:rsidR="00C93EEA" w:rsidRPr="00A02D02" w:rsidRDefault="00C93EEA" w:rsidP="00EC700F">
            <w:pPr>
              <w:adjustRightInd w:val="0"/>
              <w:snapToGrid w:val="0"/>
              <w:spacing w:line="360" w:lineRule="exact"/>
              <w:ind w:leftChars="-10" w:left="-23" w:rightChars="-10" w:right="-23"/>
              <w:jc w:val="center"/>
              <w:rPr>
                <w:rFonts w:ascii="宋体" w:hAnsi="宋体"/>
              </w:rPr>
            </w:pPr>
            <w:r w:rsidRPr="00A02D02">
              <w:rPr>
                <w:rFonts w:ascii="宋体" w:hAnsi="宋体" w:hint="eastAsia"/>
              </w:rPr>
              <w:t>检查项目</w:t>
            </w:r>
          </w:p>
        </w:tc>
        <w:tc>
          <w:tcPr>
            <w:tcW w:w="3490" w:type="dxa"/>
            <w:tcMar>
              <w:top w:w="57" w:type="dxa"/>
              <w:left w:w="57" w:type="dxa"/>
              <w:bottom w:w="57" w:type="dxa"/>
              <w:right w:w="57" w:type="dxa"/>
            </w:tcMar>
            <w:vAlign w:val="center"/>
          </w:tcPr>
          <w:p w14:paraId="1D755FAE" w14:textId="77777777" w:rsidR="00C93EEA" w:rsidRPr="00A02D02" w:rsidRDefault="00C93EEA" w:rsidP="00EC700F">
            <w:pPr>
              <w:adjustRightInd w:val="0"/>
              <w:snapToGrid w:val="0"/>
              <w:spacing w:line="360" w:lineRule="exact"/>
              <w:ind w:leftChars="-10" w:left="-23" w:rightChars="-10" w:right="-23"/>
              <w:jc w:val="center"/>
              <w:rPr>
                <w:rFonts w:ascii="宋体" w:hAnsi="宋体"/>
              </w:rPr>
            </w:pPr>
            <w:r w:rsidRPr="00A02D02">
              <w:rPr>
                <w:rFonts w:ascii="宋体" w:hAnsi="宋体" w:hint="eastAsia"/>
              </w:rPr>
              <w:t>实际情况</w:t>
            </w:r>
          </w:p>
        </w:tc>
        <w:tc>
          <w:tcPr>
            <w:tcW w:w="1046" w:type="dxa"/>
            <w:tcMar>
              <w:top w:w="57" w:type="dxa"/>
              <w:left w:w="57" w:type="dxa"/>
              <w:bottom w:w="57" w:type="dxa"/>
              <w:right w:w="57" w:type="dxa"/>
            </w:tcMar>
            <w:vAlign w:val="center"/>
          </w:tcPr>
          <w:p w14:paraId="3AE46ACE" w14:textId="77777777" w:rsidR="00C93EEA" w:rsidRPr="00A02D02" w:rsidRDefault="00C93EEA" w:rsidP="00EC700F">
            <w:pPr>
              <w:adjustRightInd w:val="0"/>
              <w:snapToGrid w:val="0"/>
              <w:spacing w:line="360" w:lineRule="exact"/>
              <w:ind w:leftChars="-10" w:left="-23" w:rightChars="-10" w:right="-23"/>
              <w:jc w:val="center"/>
              <w:rPr>
                <w:rFonts w:ascii="宋体" w:hAnsi="宋体"/>
              </w:rPr>
            </w:pPr>
            <w:r w:rsidRPr="00A02D02">
              <w:rPr>
                <w:rFonts w:ascii="宋体" w:hAnsi="宋体" w:hint="eastAsia"/>
              </w:rPr>
              <w:t>检查结论</w:t>
            </w:r>
          </w:p>
        </w:tc>
      </w:tr>
      <w:tr w:rsidR="00BB3098" w:rsidRPr="00A02D02" w14:paraId="4910B943" w14:textId="77777777" w:rsidTr="00376FA8">
        <w:trPr>
          <w:trHeight w:val="510"/>
          <w:jc w:val="center"/>
        </w:trPr>
        <w:tc>
          <w:tcPr>
            <w:tcW w:w="528" w:type="dxa"/>
            <w:vMerge w:val="restart"/>
            <w:tcMar>
              <w:top w:w="57" w:type="dxa"/>
              <w:left w:w="57" w:type="dxa"/>
              <w:bottom w:w="57" w:type="dxa"/>
              <w:right w:w="57" w:type="dxa"/>
            </w:tcMar>
            <w:vAlign w:val="center"/>
          </w:tcPr>
          <w:p w14:paraId="6D5C2BBB"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1</w:t>
            </w:r>
          </w:p>
        </w:tc>
        <w:tc>
          <w:tcPr>
            <w:tcW w:w="582" w:type="dxa"/>
            <w:vMerge w:val="restart"/>
            <w:tcMar>
              <w:top w:w="57" w:type="dxa"/>
              <w:left w:w="57" w:type="dxa"/>
              <w:bottom w:w="57" w:type="dxa"/>
              <w:right w:w="57" w:type="dxa"/>
            </w:tcMar>
            <w:vAlign w:val="center"/>
          </w:tcPr>
          <w:p w14:paraId="0406A5AA" w14:textId="77777777" w:rsidR="00C93EEA" w:rsidRPr="00A02D02" w:rsidRDefault="00C93EEA" w:rsidP="00EC700F">
            <w:pPr>
              <w:adjustRightInd w:val="0"/>
              <w:snapToGrid w:val="0"/>
              <w:spacing w:line="360" w:lineRule="exact"/>
              <w:ind w:leftChars="50" w:left="117" w:rightChars="50" w:right="117"/>
              <w:jc w:val="center"/>
              <w:rPr>
                <w:rFonts w:ascii="宋体" w:hAnsi="宋体"/>
              </w:rPr>
            </w:pPr>
            <w:r w:rsidRPr="00A02D02">
              <w:rPr>
                <w:rFonts w:ascii="宋体" w:hAnsi="宋体" w:hint="eastAsia"/>
              </w:rPr>
              <w:t>定级定量</w:t>
            </w:r>
          </w:p>
        </w:tc>
        <w:tc>
          <w:tcPr>
            <w:tcW w:w="3402" w:type="dxa"/>
            <w:gridSpan w:val="2"/>
            <w:tcMar>
              <w:top w:w="57" w:type="dxa"/>
              <w:left w:w="57" w:type="dxa"/>
              <w:bottom w:w="57" w:type="dxa"/>
              <w:right w:w="57" w:type="dxa"/>
            </w:tcMar>
            <w:vAlign w:val="center"/>
          </w:tcPr>
          <w:p w14:paraId="0E0E20A2"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建筑物的危险等级</w:t>
            </w:r>
          </w:p>
        </w:tc>
        <w:tc>
          <w:tcPr>
            <w:tcW w:w="3490" w:type="dxa"/>
            <w:tcMar>
              <w:top w:w="57" w:type="dxa"/>
              <w:left w:w="57" w:type="dxa"/>
              <w:bottom w:w="57" w:type="dxa"/>
              <w:right w:w="57" w:type="dxa"/>
            </w:tcMar>
            <w:vAlign w:val="center"/>
          </w:tcPr>
          <w:p w14:paraId="4F06B154" w14:textId="4C32C552" w:rsidR="00C93EEA" w:rsidRPr="00A02D02" w:rsidRDefault="00E81860" w:rsidP="00E81860">
            <w:pPr>
              <w:adjustRightInd w:val="0"/>
              <w:snapToGrid w:val="0"/>
              <w:spacing w:line="360" w:lineRule="exact"/>
              <w:rPr>
                <w:rFonts w:ascii="宋体" w:hAnsi="宋体"/>
              </w:rPr>
            </w:pPr>
            <w:r w:rsidRPr="00A02D02">
              <w:rPr>
                <w:rFonts w:ascii="宋体" w:hAnsi="宋体" w:hint="eastAsia"/>
              </w:rPr>
              <w:t>1.3级</w:t>
            </w:r>
            <w:r w:rsidR="00F47FB3">
              <w:rPr>
                <w:rFonts w:ascii="宋体" w:hAnsi="宋体" w:hint="eastAsia"/>
              </w:rPr>
              <w:t>，</w:t>
            </w:r>
            <w:r w:rsidR="00C93EEA" w:rsidRPr="00A02D02">
              <w:rPr>
                <w:rFonts w:ascii="宋体" w:hAnsi="宋体" w:hint="eastAsia"/>
              </w:rPr>
              <w:t>符合标准要求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4ECDD27C"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3E044743" w14:textId="77777777" w:rsidTr="00376FA8">
        <w:trPr>
          <w:trHeight w:val="510"/>
          <w:jc w:val="center"/>
        </w:trPr>
        <w:tc>
          <w:tcPr>
            <w:tcW w:w="528" w:type="dxa"/>
            <w:vMerge/>
            <w:tcMar>
              <w:top w:w="57" w:type="dxa"/>
              <w:left w:w="57" w:type="dxa"/>
              <w:bottom w:w="57" w:type="dxa"/>
              <w:right w:w="57" w:type="dxa"/>
            </w:tcMar>
            <w:vAlign w:val="center"/>
          </w:tcPr>
          <w:p w14:paraId="21A00D7E"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14325F90"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6B88C10C"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核定存药量</w:t>
            </w:r>
          </w:p>
        </w:tc>
        <w:tc>
          <w:tcPr>
            <w:tcW w:w="3490" w:type="dxa"/>
            <w:tcMar>
              <w:top w:w="57" w:type="dxa"/>
              <w:left w:w="57" w:type="dxa"/>
              <w:bottom w:w="57" w:type="dxa"/>
              <w:right w:w="57" w:type="dxa"/>
            </w:tcMar>
            <w:vAlign w:val="center"/>
          </w:tcPr>
          <w:p w14:paraId="7862C9DD"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符合标准要求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00E721B2"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6C16EB30" w14:textId="77777777" w:rsidTr="00376FA8">
        <w:trPr>
          <w:trHeight w:val="510"/>
          <w:jc w:val="center"/>
        </w:trPr>
        <w:tc>
          <w:tcPr>
            <w:tcW w:w="528" w:type="dxa"/>
            <w:vMerge/>
            <w:tcMar>
              <w:top w:w="57" w:type="dxa"/>
              <w:left w:w="57" w:type="dxa"/>
              <w:bottom w:w="57" w:type="dxa"/>
              <w:right w:w="57" w:type="dxa"/>
            </w:tcMar>
            <w:vAlign w:val="center"/>
          </w:tcPr>
          <w:p w14:paraId="452EA584"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29908588"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285F7E4F"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内部</w:t>
            </w:r>
            <w:r w:rsidR="00B408F2" w:rsidRPr="00A02D02">
              <w:rPr>
                <w:rFonts w:ascii="宋体" w:hAnsi="宋体" w:hint="eastAsia"/>
              </w:rPr>
              <w:t>安全</w:t>
            </w:r>
            <w:r w:rsidRPr="00A02D02">
              <w:rPr>
                <w:rFonts w:ascii="宋体" w:hAnsi="宋体" w:hint="eastAsia"/>
              </w:rPr>
              <w:t>距离</w:t>
            </w:r>
          </w:p>
        </w:tc>
        <w:tc>
          <w:tcPr>
            <w:tcW w:w="3490" w:type="dxa"/>
            <w:tcMar>
              <w:top w:w="57" w:type="dxa"/>
              <w:left w:w="57" w:type="dxa"/>
              <w:bottom w:w="57" w:type="dxa"/>
              <w:right w:w="57" w:type="dxa"/>
            </w:tcMar>
            <w:vAlign w:val="center"/>
          </w:tcPr>
          <w:p w14:paraId="727D769C" w14:textId="77777777" w:rsidR="00C93EEA" w:rsidRPr="00A02D02" w:rsidRDefault="00950EEE" w:rsidP="004A7B24">
            <w:pPr>
              <w:adjustRightInd w:val="0"/>
              <w:snapToGrid w:val="0"/>
              <w:spacing w:line="360" w:lineRule="exact"/>
              <w:rPr>
                <w:rFonts w:ascii="宋体" w:hAnsi="宋体"/>
              </w:rPr>
            </w:pPr>
            <w:r w:rsidRPr="00A02D02">
              <w:rPr>
                <w:rFonts w:ascii="宋体" w:hAnsi="宋体" w:hint="eastAsia"/>
              </w:rPr>
              <w:t>仓库</w:t>
            </w:r>
            <w:r w:rsidR="00EB1A0C" w:rsidRPr="00A02D02">
              <w:rPr>
                <w:rFonts w:ascii="宋体" w:hAnsi="宋体" w:hint="eastAsia"/>
              </w:rPr>
              <w:t>与相邻仓库的距离符合标准要求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523C3DAD" w14:textId="77777777" w:rsidR="00C93EEA" w:rsidRPr="00A02D02" w:rsidRDefault="00EB1A0C" w:rsidP="00687EE0">
            <w:pPr>
              <w:adjustRightInd w:val="0"/>
              <w:snapToGrid w:val="0"/>
              <w:spacing w:line="360" w:lineRule="exact"/>
              <w:jc w:val="center"/>
              <w:rPr>
                <w:rFonts w:ascii="宋体" w:hAnsi="宋体"/>
              </w:rPr>
            </w:pPr>
            <w:r w:rsidRPr="00A02D02">
              <w:rPr>
                <w:rFonts w:ascii="宋体" w:hAnsi="宋体" w:hint="eastAsia"/>
              </w:rPr>
              <w:t>合格</w:t>
            </w:r>
          </w:p>
        </w:tc>
      </w:tr>
      <w:tr w:rsidR="002716E9" w:rsidRPr="00A02D02" w14:paraId="57A415E7" w14:textId="77777777" w:rsidTr="00376FA8">
        <w:trPr>
          <w:trHeight w:val="510"/>
          <w:jc w:val="center"/>
        </w:trPr>
        <w:tc>
          <w:tcPr>
            <w:tcW w:w="528" w:type="dxa"/>
            <w:vMerge/>
            <w:tcMar>
              <w:top w:w="57" w:type="dxa"/>
              <w:left w:w="57" w:type="dxa"/>
              <w:bottom w:w="57" w:type="dxa"/>
              <w:right w:w="57" w:type="dxa"/>
            </w:tcMar>
            <w:vAlign w:val="center"/>
          </w:tcPr>
          <w:p w14:paraId="46498C5E" w14:textId="77777777" w:rsidR="002716E9" w:rsidRPr="00A02D02" w:rsidRDefault="002716E9"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0E9ADCC6" w14:textId="77777777" w:rsidR="002716E9" w:rsidRPr="00A02D02" w:rsidRDefault="002716E9"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66145D9C" w14:textId="77777777" w:rsidR="002716E9" w:rsidRPr="00A02D02" w:rsidRDefault="002716E9" w:rsidP="00687EE0">
            <w:pPr>
              <w:adjustRightInd w:val="0"/>
              <w:snapToGrid w:val="0"/>
              <w:spacing w:line="360" w:lineRule="exact"/>
              <w:rPr>
                <w:rFonts w:ascii="宋体" w:hAnsi="宋体"/>
              </w:rPr>
            </w:pPr>
            <w:r w:rsidRPr="00A02D02">
              <w:rPr>
                <w:rFonts w:ascii="宋体" w:hAnsi="宋体" w:hint="eastAsia"/>
              </w:rPr>
              <w:t>安全标识标志</w:t>
            </w:r>
          </w:p>
        </w:tc>
        <w:tc>
          <w:tcPr>
            <w:tcW w:w="3490" w:type="dxa"/>
            <w:tcMar>
              <w:top w:w="57" w:type="dxa"/>
              <w:left w:w="57" w:type="dxa"/>
              <w:bottom w:w="57" w:type="dxa"/>
              <w:right w:w="57" w:type="dxa"/>
            </w:tcMar>
            <w:vAlign w:val="center"/>
          </w:tcPr>
          <w:p w14:paraId="36582707" w14:textId="65940086" w:rsidR="002716E9" w:rsidRPr="00A02D02" w:rsidRDefault="005204E3" w:rsidP="00CD5904">
            <w:pPr>
              <w:adjustRightInd w:val="0"/>
              <w:snapToGrid w:val="0"/>
              <w:spacing w:line="360" w:lineRule="exact"/>
              <w:rPr>
                <w:rFonts w:ascii="宋体" w:hAnsi="宋体"/>
              </w:rPr>
            </w:pPr>
            <w:r w:rsidRPr="00A02D02">
              <w:rPr>
                <w:rFonts w:ascii="宋体" w:hAnsi="宋体" w:hint="eastAsia"/>
                <w:kern w:val="0"/>
                <w:szCs w:val="21"/>
              </w:rPr>
              <w:t>安全标识符合要求</w:t>
            </w:r>
            <w:r w:rsidR="002716E9" w:rsidRPr="00A02D02">
              <w:rPr>
                <w:rFonts w:ascii="宋体" w:hAnsi="宋体" w:hint="eastAsia"/>
                <w:kern w:val="0"/>
                <w:szCs w:val="21"/>
              </w:rPr>
              <w:t>。</w:t>
            </w:r>
          </w:p>
        </w:tc>
        <w:tc>
          <w:tcPr>
            <w:tcW w:w="1046" w:type="dxa"/>
            <w:tcMar>
              <w:top w:w="57" w:type="dxa"/>
              <w:left w:w="57" w:type="dxa"/>
              <w:bottom w:w="57" w:type="dxa"/>
              <w:right w:w="57" w:type="dxa"/>
            </w:tcMar>
            <w:vAlign w:val="center"/>
          </w:tcPr>
          <w:p w14:paraId="6EDE0CF5" w14:textId="2D62D449" w:rsidR="002716E9" w:rsidRPr="00A02D02" w:rsidRDefault="002716E9" w:rsidP="00CD5904">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584E40E3" w14:textId="77777777" w:rsidTr="00376FA8">
        <w:trPr>
          <w:trHeight w:val="510"/>
          <w:jc w:val="center"/>
        </w:trPr>
        <w:tc>
          <w:tcPr>
            <w:tcW w:w="528" w:type="dxa"/>
            <w:vMerge w:val="restart"/>
            <w:tcMar>
              <w:top w:w="57" w:type="dxa"/>
              <w:left w:w="57" w:type="dxa"/>
              <w:bottom w:w="57" w:type="dxa"/>
              <w:right w:w="57" w:type="dxa"/>
            </w:tcMar>
            <w:vAlign w:val="center"/>
          </w:tcPr>
          <w:p w14:paraId="4CE92558"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2</w:t>
            </w:r>
          </w:p>
        </w:tc>
        <w:tc>
          <w:tcPr>
            <w:tcW w:w="582" w:type="dxa"/>
            <w:vMerge w:val="restart"/>
            <w:tcMar>
              <w:top w:w="57" w:type="dxa"/>
              <w:left w:w="57" w:type="dxa"/>
              <w:bottom w:w="57" w:type="dxa"/>
              <w:right w:w="57" w:type="dxa"/>
            </w:tcMar>
            <w:vAlign w:val="center"/>
          </w:tcPr>
          <w:p w14:paraId="274A866C" w14:textId="77777777" w:rsidR="00C93EEA" w:rsidRPr="00A02D02" w:rsidRDefault="00C93EEA" w:rsidP="00EC700F">
            <w:pPr>
              <w:adjustRightInd w:val="0"/>
              <w:snapToGrid w:val="0"/>
              <w:spacing w:line="360" w:lineRule="exact"/>
              <w:ind w:leftChars="50" w:left="117" w:rightChars="50" w:right="117"/>
              <w:jc w:val="center"/>
              <w:rPr>
                <w:rFonts w:ascii="宋体" w:hAnsi="宋体"/>
              </w:rPr>
            </w:pPr>
            <w:r w:rsidRPr="00A02D02">
              <w:rPr>
                <w:rFonts w:ascii="宋体" w:hAnsi="宋体" w:hint="eastAsia"/>
              </w:rPr>
              <w:t>建筑结构</w:t>
            </w:r>
          </w:p>
        </w:tc>
        <w:tc>
          <w:tcPr>
            <w:tcW w:w="3402" w:type="dxa"/>
            <w:gridSpan w:val="2"/>
            <w:tcMar>
              <w:top w:w="57" w:type="dxa"/>
              <w:left w:w="57" w:type="dxa"/>
              <w:bottom w:w="57" w:type="dxa"/>
              <w:right w:w="57" w:type="dxa"/>
            </w:tcMar>
            <w:vAlign w:val="center"/>
          </w:tcPr>
          <w:p w14:paraId="7113B4D3"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建筑设计、建筑结构</w:t>
            </w:r>
          </w:p>
        </w:tc>
        <w:tc>
          <w:tcPr>
            <w:tcW w:w="3490" w:type="dxa"/>
            <w:tcMar>
              <w:top w:w="57" w:type="dxa"/>
              <w:left w:w="57" w:type="dxa"/>
              <w:bottom w:w="57" w:type="dxa"/>
              <w:right w:w="57" w:type="dxa"/>
            </w:tcMar>
            <w:vAlign w:val="center"/>
          </w:tcPr>
          <w:p w14:paraId="1C0CE975"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设计和结构均按标准要求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3664E913"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4CC10AC4" w14:textId="77777777" w:rsidTr="00376FA8">
        <w:trPr>
          <w:trHeight w:val="510"/>
          <w:jc w:val="center"/>
        </w:trPr>
        <w:tc>
          <w:tcPr>
            <w:tcW w:w="528" w:type="dxa"/>
            <w:vMerge/>
            <w:tcMar>
              <w:top w:w="57" w:type="dxa"/>
              <w:left w:w="57" w:type="dxa"/>
              <w:bottom w:w="57" w:type="dxa"/>
              <w:right w:w="57" w:type="dxa"/>
            </w:tcMar>
            <w:vAlign w:val="center"/>
          </w:tcPr>
          <w:p w14:paraId="4D1C2D24" w14:textId="77777777" w:rsidR="00B611D9" w:rsidRPr="00A02D02" w:rsidRDefault="00B611D9" w:rsidP="00687EE0">
            <w:pPr>
              <w:adjustRightInd w:val="0"/>
              <w:snapToGrid w:val="0"/>
              <w:spacing w:line="360" w:lineRule="exact"/>
              <w:jc w:val="center"/>
              <w:rPr>
                <w:rFonts w:ascii="宋体" w:hAnsi="宋体"/>
              </w:rPr>
            </w:pPr>
          </w:p>
        </w:tc>
        <w:tc>
          <w:tcPr>
            <w:tcW w:w="582" w:type="dxa"/>
            <w:vMerge/>
            <w:tcMar>
              <w:top w:w="57" w:type="dxa"/>
              <w:left w:w="57" w:type="dxa"/>
              <w:bottom w:w="57" w:type="dxa"/>
              <w:right w:w="57" w:type="dxa"/>
            </w:tcMar>
            <w:vAlign w:val="center"/>
          </w:tcPr>
          <w:p w14:paraId="4CFC8E67" w14:textId="77777777" w:rsidR="00B611D9" w:rsidRPr="00A02D02" w:rsidRDefault="00B611D9" w:rsidP="00EC700F">
            <w:pPr>
              <w:adjustRightInd w:val="0"/>
              <w:snapToGrid w:val="0"/>
              <w:spacing w:line="360" w:lineRule="exact"/>
              <w:ind w:leftChars="50" w:left="117" w:rightChars="50" w:right="117"/>
              <w:jc w:val="center"/>
              <w:rPr>
                <w:rFonts w:ascii="宋体" w:hAnsi="宋体"/>
              </w:rPr>
            </w:pPr>
          </w:p>
        </w:tc>
        <w:tc>
          <w:tcPr>
            <w:tcW w:w="3402" w:type="dxa"/>
            <w:gridSpan w:val="2"/>
            <w:tcMar>
              <w:top w:w="57" w:type="dxa"/>
              <w:left w:w="57" w:type="dxa"/>
              <w:bottom w:w="57" w:type="dxa"/>
              <w:right w:w="57" w:type="dxa"/>
            </w:tcMar>
            <w:vAlign w:val="center"/>
          </w:tcPr>
          <w:p w14:paraId="0FEFD478" w14:textId="77777777" w:rsidR="00B611D9" w:rsidRPr="00A02D02" w:rsidRDefault="00B611D9" w:rsidP="00687EE0">
            <w:pPr>
              <w:adjustRightInd w:val="0"/>
              <w:snapToGrid w:val="0"/>
              <w:spacing w:line="360" w:lineRule="exact"/>
              <w:rPr>
                <w:rFonts w:ascii="宋体" w:hAnsi="宋体"/>
              </w:rPr>
            </w:pPr>
            <w:r w:rsidRPr="00A02D02">
              <w:rPr>
                <w:rFonts w:ascii="宋体" w:hAnsi="宋体" w:hint="eastAsia"/>
              </w:rPr>
              <w:t>建筑物防火等级</w:t>
            </w:r>
          </w:p>
        </w:tc>
        <w:tc>
          <w:tcPr>
            <w:tcW w:w="3490" w:type="dxa"/>
            <w:tcMar>
              <w:top w:w="57" w:type="dxa"/>
              <w:left w:w="57" w:type="dxa"/>
              <w:bottom w:w="57" w:type="dxa"/>
              <w:right w:w="57" w:type="dxa"/>
            </w:tcMar>
            <w:vAlign w:val="center"/>
          </w:tcPr>
          <w:p w14:paraId="7EB6CB45" w14:textId="77777777" w:rsidR="00B611D9" w:rsidRPr="00A02D02" w:rsidRDefault="00424C15" w:rsidP="00CD5904">
            <w:pPr>
              <w:adjustRightInd w:val="0"/>
              <w:snapToGrid w:val="0"/>
              <w:spacing w:line="360" w:lineRule="exact"/>
              <w:rPr>
                <w:rFonts w:ascii="宋体" w:hAnsi="宋体"/>
              </w:rPr>
            </w:pPr>
            <w:r w:rsidRPr="00A02D02">
              <w:rPr>
                <w:rFonts w:ascii="宋体" w:hAnsi="宋体" w:hint="eastAsia"/>
              </w:rPr>
              <w:t>仓库</w:t>
            </w:r>
            <w:r w:rsidR="000D562D" w:rsidRPr="00A02D02">
              <w:rPr>
                <w:rFonts w:ascii="宋体" w:hAnsi="宋体" w:hint="eastAsia"/>
              </w:rPr>
              <w:t>耐火等级</w:t>
            </w:r>
            <w:r w:rsidR="00CD5904" w:rsidRPr="00A02D02">
              <w:rPr>
                <w:rFonts w:ascii="宋体" w:hAnsi="宋体" w:hint="eastAsia"/>
              </w:rPr>
              <w:t>符合要求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45A10170" w14:textId="77777777" w:rsidR="00B611D9" w:rsidRPr="00A02D02" w:rsidRDefault="00B611D9" w:rsidP="00AA13F6">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4A24F740" w14:textId="77777777" w:rsidTr="00376FA8">
        <w:trPr>
          <w:trHeight w:val="510"/>
          <w:jc w:val="center"/>
        </w:trPr>
        <w:tc>
          <w:tcPr>
            <w:tcW w:w="528" w:type="dxa"/>
            <w:vMerge/>
            <w:tcMar>
              <w:top w:w="57" w:type="dxa"/>
              <w:left w:w="57" w:type="dxa"/>
              <w:bottom w:w="57" w:type="dxa"/>
              <w:right w:w="57" w:type="dxa"/>
            </w:tcMar>
            <w:vAlign w:val="center"/>
          </w:tcPr>
          <w:p w14:paraId="24C6DC51"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7BFEE477"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7C8FAFA6"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门的开启方向、宽度、数量</w:t>
            </w:r>
            <w:r w:rsidR="00B408F2" w:rsidRPr="00A02D02">
              <w:rPr>
                <w:rFonts w:ascii="宋体" w:hAnsi="宋体" w:hint="eastAsia"/>
              </w:rPr>
              <w:t>以及</w:t>
            </w:r>
            <w:r w:rsidRPr="00A02D02">
              <w:rPr>
                <w:rFonts w:ascii="宋体" w:hAnsi="宋体" w:hint="eastAsia"/>
              </w:rPr>
              <w:t>其它建筑物门的对应方向等</w:t>
            </w:r>
          </w:p>
        </w:tc>
        <w:tc>
          <w:tcPr>
            <w:tcW w:w="3490" w:type="dxa"/>
            <w:tcMar>
              <w:top w:w="57" w:type="dxa"/>
              <w:left w:w="57" w:type="dxa"/>
              <w:bottom w:w="57" w:type="dxa"/>
              <w:right w:w="57" w:type="dxa"/>
            </w:tcMar>
            <w:vAlign w:val="center"/>
          </w:tcPr>
          <w:p w14:paraId="2F526E6A" w14:textId="5432CF8B" w:rsidR="00C93EEA" w:rsidRPr="00A02D02" w:rsidRDefault="00C93EEA" w:rsidP="00FE42AD">
            <w:pPr>
              <w:adjustRightInd w:val="0"/>
              <w:snapToGrid w:val="0"/>
              <w:spacing w:beforeLines="30" w:before="93" w:afterLines="20" w:after="62" w:line="280" w:lineRule="exact"/>
              <w:rPr>
                <w:rFonts w:ascii="宋体" w:hAnsi="宋体"/>
                <w:szCs w:val="21"/>
              </w:rPr>
            </w:pPr>
            <w:r w:rsidRPr="00A02D02">
              <w:rPr>
                <w:rFonts w:ascii="宋体" w:hAnsi="宋体"/>
                <w:kern w:val="0"/>
                <w:szCs w:val="21"/>
              </w:rPr>
              <w:t>门向外开启，门的宽度超过1.</w:t>
            </w:r>
            <w:r w:rsidR="00D3689C" w:rsidRPr="00A02D02">
              <w:rPr>
                <w:rFonts w:ascii="宋体" w:hAnsi="宋体" w:hint="eastAsia"/>
                <w:kern w:val="0"/>
                <w:szCs w:val="21"/>
              </w:rPr>
              <w:t>5</w:t>
            </w:r>
            <w:r w:rsidRPr="00A02D02">
              <w:rPr>
                <w:rFonts w:ascii="宋体" w:hAnsi="宋体"/>
                <w:kern w:val="0"/>
                <w:szCs w:val="21"/>
              </w:rPr>
              <w:t>米</w:t>
            </w:r>
            <w:r w:rsidR="00D3689C" w:rsidRPr="00A02D02">
              <w:rPr>
                <w:rFonts w:ascii="宋体" w:hAnsi="宋体" w:hint="eastAsia"/>
                <w:kern w:val="0"/>
                <w:szCs w:val="21"/>
              </w:rPr>
              <w:t>以上</w:t>
            </w:r>
            <w:r w:rsidR="00FE42AD" w:rsidRPr="00A02D02">
              <w:rPr>
                <w:rFonts w:ascii="宋体" w:hAnsi="宋体" w:hint="eastAsia"/>
                <w:kern w:val="0"/>
                <w:szCs w:val="21"/>
              </w:rPr>
              <w:t>，</w:t>
            </w:r>
            <w:r w:rsidR="00F47FB3">
              <w:rPr>
                <w:rFonts w:ascii="宋体" w:hAnsi="宋体"/>
                <w:kern w:val="0"/>
                <w:szCs w:val="21"/>
              </w:rPr>
              <w:t>门上小五金</w:t>
            </w:r>
            <w:r w:rsidRPr="00A02D02">
              <w:rPr>
                <w:rFonts w:ascii="宋体" w:hAnsi="宋体"/>
                <w:kern w:val="0"/>
                <w:szCs w:val="21"/>
              </w:rPr>
              <w:t>为</w:t>
            </w:r>
            <w:r w:rsidRPr="00A02D02">
              <w:rPr>
                <w:rFonts w:ascii="宋体" w:hAnsi="宋体" w:hint="eastAsia"/>
                <w:kern w:val="0"/>
                <w:szCs w:val="21"/>
              </w:rPr>
              <w:t>铁</w:t>
            </w:r>
            <w:r w:rsidRPr="00A02D02">
              <w:rPr>
                <w:rFonts w:ascii="宋体" w:hAnsi="宋体"/>
                <w:kern w:val="0"/>
                <w:szCs w:val="21"/>
              </w:rPr>
              <w:t>制</w:t>
            </w:r>
            <w:r w:rsidR="00FE42AD" w:rsidRPr="00A02D02">
              <w:rPr>
                <w:rFonts w:ascii="宋体" w:hAnsi="宋体" w:hint="eastAsia"/>
                <w:kern w:val="0"/>
                <w:szCs w:val="21"/>
              </w:rPr>
              <w:t>，</w:t>
            </w:r>
            <w:r w:rsidRPr="00A02D02">
              <w:rPr>
                <w:rFonts w:ascii="宋体" w:hAnsi="宋体"/>
                <w:kern w:val="0"/>
                <w:szCs w:val="21"/>
              </w:rPr>
              <w:t>门的材质为木质</w:t>
            </w:r>
            <w:r w:rsidR="00FE42AD" w:rsidRPr="00A02D02">
              <w:rPr>
                <w:rFonts w:ascii="宋体" w:hAnsi="宋体" w:hint="eastAsia"/>
                <w:kern w:val="0"/>
                <w:szCs w:val="21"/>
              </w:rPr>
              <w:t>，</w:t>
            </w:r>
            <w:r w:rsidRPr="00A02D02">
              <w:rPr>
                <w:rFonts w:ascii="宋体" w:hAnsi="宋体"/>
                <w:kern w:val="0"/>
                <w:szCs w:val="21"/>
              </w:rPr>
              <w:t>与其他建筑物没有长面相对</w:t>
            </w:r>
            <w:r w:rsidR="00E45F49" w:rsidRPr="00A02D02">
              <w:rPr>
                <w:rFonts w:ascii="宋体" w:hAnsi="宋体" w:hint="eastAsia"/>
                <w:kern w:val="0"/>
                <w:szCs w:val="21"/>
              </w:rPr>
              <w:t>。</w:t>
            </w:r>
          </w:p>
        </w:tc>
        <w:tc>
          <w:tcPr>
            <w:tcW w:w="1046" w:type="dxa"/>
            <w:tcMar>
              <w:top w:w="57" w:type="dxa"/>
              <w:left w:w="57" w:type="dxa"/>
              <w:bottom w:w="57" w:type="dxa"/>
              <w:right w:w="57" w:type="dxa"/>
            </w:tcMar>
            <w:vAlign w:val="center"/>
          </w:tcPr>
          <w:p w14:paraId="08629CC5" w14:textId="77777777" w:rsidR="00C93EEA" w:rsidRPr="00A02D02" w:rsidRDefault="00C93EEA" w:rsidP="00C93EEA">
            <w:pPr>
              <w:adjustRightInd w:val="0"/>
              <w:snapToGrid w:val="0"/>
              <w:spacing w:beforeLines="30" w:before="93" w:afterLines="20" w:after="62" w:line="280" w:lineRule="exact"/>
              <w:jc w:val="center"/>
              <w:rPr>
                <w:rFonts w:ascii="宋体" w:hAnsi="宋体"/>
                <w:szCs w:val="21"/>
              </w:rPr>
            </w:pPr>
            <w:r w:rsidRPr="00A02D02">
              <w:rPr>
                <w:rFonts w:ascii="宋体" w:hAnsi="宋体" w:hint="eastAsia"/>
                <w:szCs w:val="21"/>
              </w:rPr>
              <w:t>合格</w:t>
            </w:r>
          </w:p>
        </w:tc>
      </w:tr>
      <w:tr w:rsidR="00BB3098" w:rsidRPr="00A02D02" w14:paraId="7AEFBBED" w14:textId="77777777" w:rsidTr="00376FA8">
        <w:trPr>
          <w:trHeight w:val="510"/>
          <w:jc w:val="center"/>
        </w:trPr>
        <w:tc>
          <w:tcPr>
            <w:tcW w:w="528" w:type="dxa"/>
            <w:vMerge/>
            <w:tcMar>
              <w:top w:w="57" w:type="dxa"/>
              <w:left w:w="57" w:type="dxa"/>
              <w:bottom w:w="57" w:type="dxa"/>
              <w:right w:w="57" w:type="dxa"/>
            </w:tcMar>
            <w:vAlign w:val="center"/>
          </w:tcPr>
          <w:p w14:paraId="072E293F"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10F104F2"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09576E17"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窗</w:t>
            </w:r>
            <w:r w:rsidR="00B408F2" w:rsidRPr="00A02D02">
              <w:rPr>
                <w:rFonts w:ascii="宋体" w:hAnsi="宋体" w:hint="eastAsia"/>
              </w:rPr>
              <w:t>的结构、材料及开启方向</w:t>
            </w:r>
          </w:p>
        </w:tc>
        <w:tc>
          <w:tcPr>
            <w:tcW w:w="3490" w:type="dxa"/>
            <w:tcMar>
              <w:top w:w="57" w:type="dxa"/>
              <w:left w:w="57" w:type="dxa"/>
              <w:bottom w:w="57" w:type="dxa"/>
              <w:right w:w="57" w:type="dxa"/>
            </w:tcMar>
            <w:vAlign w:val="center"/>
          </w:tcPr>
          <w:p w14:paraId="7A272857" w14:textId="70DCF540" w:rsidR="00C93EEA" w:rsidRPr="00A02D02" w:rsidRDefault="00277C07" w:rsidP="00FE42AD">
            <w:pPr>
              <w:adjustRightInd w:val="0"/>
              <w:snapToGrid w:val="0"/>
              <w:spacing w:beforeLines="30" w:before="93" w:afterLines="20" w:after="62" w:line="280" w:lineRule="exact"/>
              <w:rPr>
                <w:rFonts w:ascii="宋体" w:hAnsi="宋体"/>
                <w:szCs w:val="21"/>
              </w:rPr>
            </w:pPr>
            <w:r w:rsidRPr="00A02D02">
              <w:rPr>
                <w:rFonts w:ascii="宋体" w:hAnsi="宋体" w:hint="eastAsia"/>
                <w:kern w:val="0"/>
                <w:szCs w:val="21"/>
              </w:rPr>
              <w:t>高位通风</w:t>
            </w:r>
            <w:r w:rsidR="00C93EEA" w:rsidRPr="00A02D02">
              <w:rPr>
                <w:rFonts w:ascii="宋体" w:hAnsi="宋体"/>
                <w:kern w:val="0"/>
                <w:szCs w:val="21"/>
              </w:rPr>
              <w:t>窗</w:t>
            </w:r>
            <w:r w:rsidRPr="00A02D02">
              <w:rPr>
                <w:rFonts w:ascii="宋体" w:hAnsi="宋体" w:hint="eastAsia"/>
                <w:kern w:val="0"/>
                <w:szCs w:val="21"/>
              </w:rPr>
              <w:t>、</w:t>
            </w:r>
            <w:r w:rsidR="00C93EEA" w:rsidRPr="00A02D02">
              <w:rPr>
                <w:rFonts w:ascii="宋体" w:hAnsi="宋体"/>
                <w:kern w:val="0"/>
                <w:szCs w:val="21"/>
              </w:rPr>
              <w:t>洞口的高</w:t>
            </w:r>
            <w:r w:rsidR="00C93EEA" w:rsidRPr="00A02D02">
              <w:rPr>
                <w:rFonts w:ascii="宋体" w:hAnsi="宋体" w:hint="eastAsia"/>
                <w:kern w:val="0"/>
                <w:szCs w:val="21"/>
              </w:rPr>
              <w:t>度</w:t>
            </w:r>
            <w:r w:rsidR="00C93EEA" w:rsidRPr="00A02D02">
              <w:rPr>
                <w:rFonts w:ascii="宋体" w:hAnsi="宋体"/>
                <w:kern w:val="0"/>
                <w:szCs w:val="21"/>
              </w:rPr>
              <w:t>1米</w:t>
            </w:r>
            <w:r w:rsidR="00FE42AD" w:rsidRPr="00A02D02">
              <w:rPr>
                <w:rFonts w:ascii="宋体" w:hAnsi="宋体" w:hint="eastAsia"/>
                <w:kern w:val="0"/>
                <w:szCs w:val="21"/>
              </w:rPr>
              <w:t>，</w:t>
            </w:r>
            <w:r w:rsidR="00C93EEA" w:rsidRPr="00A02D02">
              <w:rPr>
                <w:rFonts w:ascii="宋体" w:hAnsi="宋体"/>
                <w:kern w:val="0"/>
                <w:szCs w:val="21"/>
              </w:rPr>
              <w:t>宽度不小于</w:t>
            </w:r>
            <w:r w:rsidR="00C93EEA" w:rsidRPr="00A02D02">
              <w:rPr>
                <w:rFonts w:ascii="宋体" w:hAnsi="宋体" w:hint="eastAsia"/>
                <w:kern w:val="0"/>
                <w:szCs w:val="21"/>
              </w:rPr>
              <w:t>0.8</w:t>
            </w:r>
            <w:r w:rsidR="00C93EEA" w:rsidRPr="00A02D02">
              <w:rPr>
                <w:rFonts w:ascii="宋体" w:hAnsi="宋体"/>
                <w:kern w:val="0"/>
                <w:szCs w:val="21"/>
              </w:rPr>
              <w:t>米</w:t>
            </w:r>
            <w:r w:rsidR="00E45F49" w:rsidRPr="00A02D02">
              <w:rPr>
                <w:rFonts w:ascii="宋体" w:hAnsi="宋体" w:hint="eastAsia"/>
                <w:kern w:val="0"/>
                <w:szCs w:val="21"/>
              </w:rPr>
              <w:t>。</w:t>
            </w:r>
          </w:p>
        </w:tc>
        <w:tc>
          <w:tcPr>
            <w:tcW w:w="1046" w:type="dxa"/>
            <w:tcMar>
              <w:top w:w="57" w:type="dxa"/>
              <w:left w:w="57" w:type="dxa"/>
              <w:bottom w:w="57" w:type="dxa"/>
              <w:right w:w="57" w:type="dxa"/>
            </w:tcMar>
            <w:vAlign w:val="center"/>
          </w:tcPr>
          <w:p w14:paraId="4B439674" w14:textId="77777777" w:rsidR="00C93EEA" w:rsidRPr="00A02D02" w:rsidRDefault="00C93EEA" w:rsidP="00C93EEA">
            <w:pPr>
              <w:adjustRightInd w:val="0"/>
              <w:snapToGrid w:val="0"/>
              <w:spacing w:beforeLines="30" w:before="93" w:afterLines="20" w:after="62" w:line="280" w:lineRule="exact"/>
              <w:jc w:val="center"/>
              <w:rPr>
                <w:rFonts w:ascii="宋体" w:hAnsi="宋体"/>
                <w:szCs w:val="21"/>
              </w:rPr>
            </w:pPr>
            <w:r w:rsidRPr="00A02D02">
              <w:rPr>
                <w:rFonts w:ascii="宋体" w:hAnsi="宋体" w:hint="eastAsia"/>
                <w:szCs w:val="21"/>
              </w:rPr>
              <w:t>合格</w:t>
            </w:r>
          </w:p>
        </w:tc>
      </w:tr>
      <w:tr w:rsidR="00BB3098" w:rsidRPr="00A02D02" w14:paraId="17DAA5C7" w14:textId="77777777" w:rsidTr="00376FA8">
        <w:trPr>
          <w:trHeight w:val="510"/>
          <w:jc w:val="center"/>
        </w:trPr>
        <w:tc>
          <w:tcPr>
            <w:tcW w:w="528" w:type="dxa"/>
            <w:vMerge/>
            <w:tcMar>
              <w:top w:w="57" w:type="dxa"/>
              <w:left w:w="57" w:type="dxa"/>
              <w:bottom w:w="57" w:type="dxa"/>
              <w:right w:w="57" w:type="dxa"/>
            </w:tcMar>
            <w:vAlign w:val="center"/>
          </w:tcPr>
          <w:p w14:paraId="5A09607E" w14:textId="77777777" w:rsidR="001327BF" w:rsidRPr="00A02D02" w:rsidRDefault="001327BF"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34C7A31B" w14:textId="77777777" w:rsidR="001327BF" w:rsidRPr="00A02D02" w:rsidRDefault="001327BF"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69C91AC6" w14:textId="77777777" w:rsidR="001327BF" w:rsidRPr="00A02D02" w:rsidRDefault="001327BF" w:rsidP="00687EE0">
            <w:pPr>
              <w:adjustRightInd w:val="0"/>
              <w:snapToGrid w:val="0"/>
              <w:spacing w:line="360" w:lineRule="exact"/>
              <w:rPr>
                <w:rFonts w:ascii="宋体" w:hAnsi="宋体"/>
              </w:rPr>
            </w:pPr>
            <w:r w:rsidRPr="00A02D02">
              <w:rPr>
                <w:rFonts w:ascii="宋体" w:hAnsi="宋体" w:hint="eastAsia"/>
              </w:rPr>
              <w:t>屋盖的材料、结构</w:t>
            </w:r>
          </w:p>
        </w:tc>
        <w:tc>
          <w:tcPr>
            <w:tcW w:w="3490" w:type="dxa"/>
            <w:tcMar>
              <w:top w:w="57" w:type="dxa"/>
              <w:left w:w="57" w:type="dxa"/>
              <w:bottom w:w="57" w:type="dxa"/>
              <w:right w:w="57" w:type="dxa"/>
            </w:tcMar>
            <w:vAlign w:val="center"/>
          </w:tcPr>
          <w:p w14:paraId="63150135" w14:textId="28726481" w:rsidR="001327BF" w:rsidRPr="00A02D02" w:rsidRDefault="00287183" w:rsidP="005F45C5">
            <w:pPr>
              <w:adjustRightInd w:val="0"/>
              <w:snapToGrid w:val="0"/>
              <w:spacing w:line="360" w:lineRule="exact"/>
              <w:rPr>
                <w:rFonts w:ascii="宋体" w:hAnsi="宋体"/>
              </w:rPr>
            </w:pPr>
            <w:r w:rsidRPr="00A02D02">
              <w:rPr>
                <w:rFonts w:ascii="宋体" w:hAnsi="宋体" w:hint="eastAsia"/>
              </w:rPr>
              <w:t>成品库</w:t>
            </w:r>
            <w:r w:rsidR="005F45C5" w:rsidRPr="00A02D02">
              <w:rPr>
                <w:rFonts w:ascii="宋体" w:hAnsi="宋体" w:hint="eastAsia"/>
              </w:rPr>
              <w:t>屋盖为彩色复合压型钢板，屋架采用钢结构支撑</w:t>
            </w:r>
            <w:r w:rsidR="00E45F49" w:rsidRPr="00A02D02">
              <w:rPr>
                <w:rFonts w:ascii="宋体" w:hAnsi="宋体" w:hint="eastAsia"/>
              </w:rPr>
              <w:t>。</w:t>
            </w:r>
          </w:p>
        </w:tc>
        <w:tc>
          <w:tcPr>
            <w:tcW w:w="1046" w:type="dxa"/>
            <w:tcMar>
              <w:top w:w="57" w:type="dxa"/>
              <w:left w:w="57" w:type="dxa"/>
              <w:bottom w:w="57" w:type="dxa"/>
              <w:right w:w="57" w:type="dxa"/>
            </w:tcMar>
            <w:vAlign w:val="center"/>
          </w:tcPr>
          <w:p w14:paraId="37DC41F2" w14:textId="77777777" w:rsidR="001327BF" w:rsidRPr="00A02D02" w:rsidRDefault="001327BF" w:rsidP="0092197C">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6B7EE9D8" w14:textId="77777777" w:rsidTr="00376FA8">
        <w:trPr>
          <w:trHeight w:val="510"/>
          <w:jc w:val="center"/>
        </w:trPr>
        <w:tc>
          <w:tcPr>
            <w:tcW w:w="528" w:type="dxa"/>
            <w:vMerge/>
            <w:tcMar>
              <w:top w:w="57" w:type="dxa"/>
              <w:left w:w="57" w:type="dxa"/>
              <w:bottom w:w="57" w:type="dxa"/>
              <w:right w:w="57" w:type="dxa"/>
            </w:tcMar>
            <w:vAlign w:val="center"/>
          </w:tcPr>
          <w:p w14:paraId="3A1673FF" w14:textId="77777777" w:rsidR="001327BF" w:rsidRPr="00A02D02" w:rsidRDefault="001327BF"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0A6CDA07" w14:textId="77777777" w:rsidR="001327BF" w:rsidRPr="00A02D02" w:rsidRDefault="001327BF"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0CF4F099" w14:textId="77777777" w:rsidR="001327BF" w:rsidRPr="00A02D02" w:rsidRDefault="001327BF" w:rsidP="00FE42AD">
            <w:pPr>
              <w:adjustRightInd w:val="0"/>
              <w:snapToGrid w:val="0"/>
              <w:spacing w:line="360" w:lineRule="exact"/>
              <w:rPr>
                <w:rFonts w:ascii="宋体" w:hAnsi="宋体"/>
              </w:rPr>
            </w:pPr>
            <w:r w:rsidRPr="00A02D02">
              <w:rPr>
                <w:rFonts w:ascii="宋体" w:hAnsi="宋体" w:hint="eastAsia"/>
                <w:spacing w:val="-4"/>
              </w:rPr>
              <w:t>墙的结构、厚度</w:t>
            </w:r>
            <w:r w:rsidR="00FE42AD" w:rsidRPr="00A02D02">
              <w:rPr>
                <w:rFonts w:ascii="宋体" w:hAnsi="宋体" w:hint="eastAsia"/>
                <w:spacing w:val="-4"/>
              </w:rPr>
              <w:t>，</w:t>
            </w:r>
            <w:r w:rsidRPr="00A02D02">
              <w:rPr>
                <w:rFonts w:ascii="宋体" w:hAnsi="宋体" w:hint="eastAsia"/>
                <w:spacing w:val="-4"/>
              </w:rPr>
              <w:t>内墙面</w:t>
            </w:r>
            <w:r w:rsidR="00FE42AD" w:rsidRPr="00A02D02">
              <w:rPr>
                <w:rFonts w:ascii="宋体" w:hAnsi="宋体" w:hint="eastAsia"/>
                <w:spacing w:val="-4"/>
              </w:rPr>
              <w:t>，</w:t>
            </w:r>
            <w:r w:rsidRPr="00A02D02">
              <w:rPr>
                <w:rFonts w:ascii="宋体" w:hAnsi="宋体" w:hint="eastAsia"/>
                <w:spacing w:val="-4"/>
              </w:rPr>
              <w:t>梁或过梁的设置等</w:t>
            </w:r>
          </w:p>
        </w:tc>
        <w:tc>
          <w:tcPr>
            <w:tcW w:w="3490" w:type="dxa"/>
            <w:tcMar>
              <w:top w:w="57" w:type="dxa"/>
              <w:left w:w="57" w:type="dxa"/>
              <w:bottom w:w="57" w:type="dxa"/>
              <w:right w:w="57" w:type="dxa"/>
            </w:tcMar>
            <w:vAlign w:val="center"/>
          </w:tcPr>
          <w:p w14:paraId="2BBEDDF2" w14:textId="60BE7742" w:rsidR="001327BF" w:rsidRPr="00A02D02" w:rsidRDefault="005F45C5" w:rsidP="00287183">
            <w:pPr>
              <w:adjustRightInd w:val="0"/>
              <w:snapToGrid w:val="0"/>
              <w:spacing w:line="360" w:lineRule="exact"/>
              <w:rPr>
                <w:rFonts w:ascii="宋体" w:hAnsi="宋体"/>
              </w:rPr>
            </w:pPr>
            <w:r w:rsidRPr="00A02D02">
              <w:rPr>
                <w:rFonts w:ascii="宋体" w:hAnsi="宋体" w:hint="eastAsia"/>
                <w:szCs w:val="21"/>
              </w:rPr>
              <w:t>采用现浇钢筋混凝土框架结构、墙体厚为不小于240mm实体墙，内墙面光洁，门窗洞设</w:t>
            </w:r>
            <w:r w:rsidRPr="00A02D02">
              <w:rPr>
                <w:rFonts w:ascii="宋体" w:hAnsi="宋体" w:hint="eastAsia"/>
                <w:spacing w:val="-4"/>
                <w:szCs w:val="21"/>
              </w:rPr>
              <w:t>过梁。</w:t>
            </w:r>
          </w:p>
        </w:tc>
        <w:tc>
          <w:tcPr>
            <w:tcW w:w="1046" w:type="dxa"/>
            <w:tcMar>
              <w:top w:w="57" w:type="dxa"/>
              <w:left w:w="57" w:type="dxa"/>
              <w:bottom w:w="57" w:type="dxa"/>
              <w:right w:w="57" w:type="dxa"/>
            </w:tcMar>
            <w:vAlign w:val="center"/>
          </w:tcPr>
          <w:p w14:paraId="545567E0" w14:textId="77777777" w:rsidR="001327BF" w:rsidRPr="00A02D02" w:rsidRDefault="001327BF" w:rsidP="0092197C">
            <w:pPr>
              <w:adjustRightInd w:val="0"/>
              <w:snapToGrid w:val="0"/>
              <w:spacing w:beforeLines="30" w:before="93" w:afterLines="20" w:after="62" w:line="280" w:lineRule="exact"/>
              <w:jc w:val="center"/>
              <w:rPr>
                <w:rFonts w:ascii="宋体" w:hAnsi="宋体"/>
                <w:szCs w:val="21"/>
              </w:rPr>
            </w:pPr>
            <w:r w:rsidRPr="00A02D02">
              <w:rPr>
                <w:rFonts w:ascii="宋体" w:hAnsi="宋体" w:hint="eastAsia"/>
                <w:szCs w:val="21"/>
              </w:rPr>
              <w:t>合格</w:t>
            </w:r>
          </w:p>
        </w:tc>
      </w:tr>
      <w:tr w:rsidR="00BB3098" w:rsidRPr="00A02D02" w14:paraId="525E9C49" w14:textId="77777777" w:rsidTr="00376FA8">
        <w:trPr>
          <w:trHeight w:val="510"/>
          <w:jc w:val="center"/>
        </w:trPr>
        <w:tc>
          <w:tcPr>
            <w:tcW w:w="528" w:type="dxa"/>
            <w:vMerge/>
            <w:tcMar>
              <w:top w:w="57" w:type="dxa"/>
              <w:left w:w="57" w:type="dxa"/>
              <w:bottom w:w="57" w:type="dxa"/>
              <w:right w:w="57" w:type="dxa"/>
            </w:tcMar>
            <w:vAlign w:val="center"/>
          </w:tcPr>
          <w:p w14:paraId="7EDDEBC4" w14:textId="77777777" w:rsidR="007813E9" w:rsidRPr="00A02D02" w:rsidRDefault="007813E9"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22AAB86A" w14:textId="77777777" w:rsidR="007813E9" w:rsidRPr="00A02D02" w:rsidRDefault="007813E9"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0A7177E1" w14:textId="77777777" w:rsidR="007813E9" w:rsidRPr="00A02D02" w:rsidRDefault="007813E9" w:rsidP="00687EE0">
            <w:pPr>
              <w:adjustRightInd w:val="0"/>
              <w:snapToGrid w:val="0"/>
              <w:spacing w:line="360" w:lineRule="exact"/>
              <w:rPr>
                <w:rFonts w:ascii="宋体" w:hAnsi="宋体"/>
              </w:rPr>
            </w:pPr>
            <w:r w:rsidRPr="00A02D02">
              <w:rPr>
                <w:rFonts w:ascii="宋体" w:hAnsi="宋体" w:hint="eastAsia"/>
              </w:rPr>
              <w:t>地面阻燃性、柔性、导静电性能</w:t>
            </w:r>
          </w:p>
        </w:tc>
        <w:tc>
          <w:tcPr>
            <w:tcW w:w="3490" w:type="dxa"/>
            <w:tcMar>
              <w:top w:w="57" w:type="dxa"/>
              <w:left w:w="57" w:type="dxa"/>
              <w:bottom w:w="57" w:type="dxa"/>
              <w:right w:w="57" w:type="dxa"/>
            </w:tcMar>
            <w:vAlign w:val="center"/>
          </w:tcPr>
          <w:p w14:paraId="3E109D26" w14:textId="2DB84AD4" w:rsidR="007813E9" w:rsidRPr="00A02D02" w:rsidRDefault="007813E9" w:rsidP="002A0A7E">
            <w:pPr>
              <w:adjustRightInd w:val="0"/>
              <w:snapToGrid w:val="0"/>
              <w:spacing w:line="360" w:lineRule="exact"/>
              <w:jc w:val="left"/>
              <w:rPr>
                <w:rFonts w:ascii="宋体" w:hAnsi="宋体"/>
              </w:rPr>
            </w:pPr>
            <w:r w:rsidRPr="00A02D02">
              <w:rPr>
                <w:rFonts w:ascii="宋体" w:hAnsi="宋体" w:hint="eastAsia"/>
              </w:rPr>
              <w:t>地面</w:t>
            </w:r>
            <w:r w:rsidR="00F47FB3">
              <w:rPr>
                <w:rFonts w:ascii="宋体" w:hAnsi="宋体" w:hint="eastAsia"/>
              </w:rPr>
              <w:t>为导静电地面</w:t>
            </w:r>
            <w:r w:rsidR="00E45F49" w:rsidRPr="00A02D02">
              <w:rPr>
                <w:rFonts w:ascii="宋体" w:hAnsi="宋体" w:hint="eastAsia"/>
              </w:rPr>
              <w:t>。</w:t>
            </w:r>
          </w:p>
        </w:tc>
        <w:tc>
          <w:tcPr>
            <w:tcW w:w="1046" w:type="dxa"/>
            <w:tcMar>
              <w:top w:w="57" w:type="dxa"/>
              <w:left w:w="57" w:type="dxa"/>
              <w:bottom w:w="57" w:type="dxa"/>
              <w:right w:w="57" w:type="dxa"/>
            </w:tcMar>
            <w:vAlign w:val="center"/>
          </w:tcPr>
          <w:p w14:paraId="1E698D4E" w14:textId="77777777" w:rsidR="007813E9" w:rsidRPr="00A02D02" w:rsidRDefault="007813E9" w:rsidP="007813E9">
            <w:pPr>
              <w:adjustRightInd w:val="0"/>
              <w:snapToGrid w:val="0"/>
              <w:spacing w:beforeLines="30" w:before="93" w:afterLines="20" w:after="62" w:line="280" w:lineRule="exact"/>
              <w:jc w:val="center"/>
              <w:rPr>
                <w:rFonts w:ascii="宋体" w:hAnsi="宋体"/>
                <w:szCs w:val="21"/>
              </w:rPr>
            </w:pPr>
            <w:r w:rsidRPr="00A02D02">
              <w:rPr>
                <w:rFonts w:ascii="宋体" w:hAnsi="宋体" w:hint="eastAsia"/>
                <w:szCs w:val="21"/>
              </w:rPr>
              <w:t>合格</w:t>
            </w:r>
          </w:p>
        </w:tc>
      </w:tr>
      <w:tr w:rsidR="00BB3098" w:rsidRPr="00A02D02" w14:paraId="70F81779" w14:textId="77777777" w:rsidTr="00376FA8">
        <w:trPr>
          <w:trHeight w:val="510"/>
          <w:jc w:val="center"/>
        </w:trPr>
        <w:tc>
          <w:tcPr>
            <w:tcW w:w="528" w:type="dxa"/>
            <w:vMerge/>
            <w:tcMar>
              <w:top w:w="57" w:type="dxa"/>
              <w:left w:w="57" w:type="dxa"/>
              <w:bottom w:w="57" w:type="dxa"/>
              <w:right w:w="57" w:type="dxa"/>
            </w:tcMar>
            <w:vAlign w:val="center"/>
          </w:tcPr>
          <w:p w14:paraId="129E8A25"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672656F3"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44E29A3E" w14:textId="77777777" w:rsidR="00C93EEA" w:rsidRPr="00A02D02" w:rsidRDefault="00C93EEA" w:rsidP="00FE42AD">
            <w:pPr>
              <w:adjustRightInd w:val="0"/>
              <w:snapToGrid w:val="0"/>
              <w:spacing w:line="360" w:lineRule="exact"/>
              <w:rPr>
                <w:rFonts w:ascii="宋体" w:hAnsi="宋体"/>
              </w:rPr>
            </w:pPr>
            <w:r w:rsidRPr="00A02D02">
              <w:rPr>
                <w:rFonts w:ascii="宋体" w:hAnsi="宋体" w:hint="eastAsia"/>
              </w:rPr>
              <w:t>仓库的防潮</w:t>
            </w:r>
            <w:r w:rsidR="00FE42AD" w:rsidRPr="00A02D02">
              <w:rPr>
                <w:rFonts w:ascii="宋体" w:hAnsi="宋体" w:hint="eastAsia"/>
              </w:rPr>
              <w:t>，</w:t>
            </w:r>
            <w:r w:rsidRPr="00A02D02">
              <w:rPr>
                <w:rFonts w:ascii="宋体" w:hAnsi="宋体" w:hint="eastAsia"/>
              </w:rPr>
              <w:t>隔热</w:t>
            </w:r>
            <w:r w:rsidR="00FE42AD" w:rsidRPr="00A02D02">
              <w:rPr>
                <w:rFonts w:ascii="宋体" w:hAnsi="宋体" w:hint="eastAsia"/>
              </w:rPr>
              <w:t>，</w:t>
            </w:r>
            <w:r w:rsidRPr="00A02D02">
              <w:rPr>
                <w:rFonts w:ascii="宋体" w:hAnsi="宋体" w:hint="eastAsia"/>
              </w:rPr>
              <w:t>通风</w:t>
            </w:r>
            <w:r w:rsidR="00FE42AD" w:rsidRPr="00A02D02">
              <w:rPr>
                <w:rFonts w:ascii="宋体" w:hAnsi="宋体" w:hint="eastAsia"/>
              </w:rPr>
              <w:t>，</w:t>
            </w:r>
            <w:r w:rsidRPr="00A02D02">
              <w:rPr>
                <w:rFonts w:ascii="宋体" w:hAnsi="宋体" w:hint="eastAsia"/>
              </w:rPr>
              <w:t>防小</w:t>
            </w:r>
            <w:r w:rsidRPr="00A02D02">
              <w:rPr>
                <w:rFonts w:ascii="宋体" w:hAnsi="宋体" w:hint="eastAsia"/>
              </w:rPr>
              <w:lastRenderedPageBreak/>
              <w:t>动物</w:t>
            </w:r>
          </w:p>
        </w:tc>
        <w:tc>
          <w:tcPr>
            <w:tcW w:w="3490" w:type="dxa"/>
            <w:tcMar>
              <w:top w:w="57" w:type="dxa"/>
              <w:left w:w="57" w:type="dxa"/>
              <w:bottom w:w="57" w:type="dxa"/>
              <w:right w:w="57" w:type="dxa"/>
            </w:tcMar>
            <w:vAlign w:val="center"/>
          </w:tcPr>
          <w:p w14:paraId="444420ED" w14:textId="121B782B" w:rsidR="00C93EEA" w:rsidRPr="00A02D02" w:rsidRDefault="005265C5" w:rsidP="00F47FB3">
            <w:pPr>
              <w:adjustRightInd w:val="0"/>
              <w:snapToGrid w:val="0"/>
              <w:spacing w:line="360" w:lineRule="exact"/>
              <w:rPr>
                <w:rFonts w:ascii="宋体" w:hAnsi="宋体"/>
              </w:rPr>
            </w:pPr>
            <w:r w:rsidRPr="00A02D02">
              <w:rPr>
                <w:rFonts w:ascii="宋体" w:hAnsi="宋体" w:hint="eastAsia"/>
              </w:rPr>
              <w:lastRenderedPageBreak/>
              <w:t>库房</w:t>
            </w:r>
            <w:r w:rsidR="00DA43EC" w:rsidRPr="00A02D02">
              <w:rPr>
                <w:rFonts w:ascii="宋体" w:hAnsi="宋体" w:hint="eastAsia"/>
              </w:rPr>
              <w:t>设置有</w:t>
            </w:r>
            <w:r w:rsidR="00D621EE" w:rsidRPr="00A02D02">
              <w:rPr>
                <w:rFonts w:ascii="宋体" w:hAnsi="宋体" w:hint="eastAsia"/>
              </w:rPr>
              <w:t>彩色复合压型钢板</w:t>
            </w:r>
            <w:r w:rsidR="00DA43EC" w:rsidRPr="00A02D02">
              <w:rPr>
                <w:rFonts w:ascii="宋体" w:hAnsi="宋体" w:hint="eastAsia"/>
              </w:rPr>
              <w:t>屋</w:t>
            </w:r>
            <w:r w:rsidR="00DA43EC" w:rsidRPr="00A02D02">
              <w:rPr>
                <w:rFonts w:ascii="宋体" w:hAnsi="宋体" w:hint="eastAsia"/>
              </w:rPr>
              <w:lastRenderedPageBreak/>
              <w:t>盖</w:t>
            </w:r>
            <w:r w:rsidR="00FE42AD" w:rsidRPr="00A02D02">
              <w:rPr>
                <w:rFonts w:ascii="宋体" w:hAnsi="宋体" w:hint="eastAsia"/>
              </w:rPr>
              <w:t>，</w:t>
            </w:r>
            <w:r w:rsidR="00C93EEA" w:rsidRPr="00A02D02">
              <w:rPr>
                <w:rFonts w:ascii="宋体" w:hAnsi="宋体" w:hint="eastAsia"/>
              </w:rPr>
              <w:t>地面有防潮层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04B00D3A" w14:textId="5D650232"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szCs w:val="21"/>
              </w:rPr>
              <w:lastRenderedPageBreak/>
              <w:t>合格</w:t>
            </w:r>
          </w:p>
        </w:tc>
      </w:tr>
      <w:tr w:rsidR="00BB3098" w:rsidRPr="00A02D02" w14:paraId="4E2805FA" w14:textId="77777777" w:rsidTr="00376FA8">
        <w:trPr>
          <w:trHeight w:val="510"/>
          <w:jc w:val="center"/>
        </w:trPr>
        <w:tc>
          <w:tcPr>
            <w:tcW w:w="528" w:type="dxa"/>
            <w:vMerge w:val="restart"/>
            <w:tcMar>
              <w:top w:w="57" w:type="dxa"/>
              <w:left w:w="57" w:type="dxa"/>
              <w:bottom w:w="57" w:type="dxa"/>
              <w:right w:w="57" w:type="dxa"/>
            </w:tcMar>
            <w:vAlign w:val="center"/>
          </w:tcPr>
          <w:p w14:paraId="78A98001"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lastRenderedPageBreak/>
              <w:t>3</w:t>
            </w:r>
          </w:p>
        </w:tc>
        <w:tc>
          <w:tcPr>
            <w:tcW w:w="582" w:type="dxa"/>
            <w:vMerge w:val="restart"/>
            <w:tcMar>
              <w:top w:w="57" w:type="dxa"/>
              <w:left w:w="57" w:type="dxa"/>
              <w:bottom w:w="57" w:type="dxa"/>
              <w:right w:w="57" w:type="dxa"/>
            </w:tcMar>
            <w:vAlign w:val="center"/>
          </w:tcPr>
          <w:p w14:paraId="19A09ABB" w14:textId="77777777" w:rsidR="00C93EEA" w:rsidRPr="00A02D02" w:rsidRDefault="00C93EEA" w:rsidP="00EC700F">
            <w:pPr>
              <w:adjustRightInd w:val="0"/>
              <w:snapToGrid w:val="0"/>
              <w:spacing w:line="360" w:lineRule="exact"/>
              <w:ind w:leftChars="50" w:left="117" w:rightChars="50" w:right="117"/>
              <w:jc w:val="center"/>
              <w:rPr>
                <w:rFonts w:ascii="宋体" w:hAnsi="宋体"/>
              </w:rPr>
            </w:pPr>
            <w:r w:rsidRPr="00A02D02">
              <w:rPr>
                <w:rFonts w:ascii="宋体" w:hAnsi="宋体" w:hint="eastAsia"/>
              </w:rPr>
              <w:t>疏散要求</w:t>
            </w:r>
          </w:p>
        </w:tc>
        <w:tc>
          <w:tcPr>
            <w:tcW w:w="3402" w:type="dxa"/>
            <w:gridSpan w:val="2"/>
            <w:tcMar>
              <w:top w:w="57" w:type="dxa"/>
              <w:left w:w="57" w:type="dxa"/>
              <w:bottom w:w="57" w:type="dxa"/>
              <w:right w:w="57" w:type="dxa"/>
            </w:tcMar>
            <w:vAlign w:val="center"/>
          </w:tcPr>
          <w:p w14:paraId="415CAEDB" w14:textId="77777777" w:rsidR="00C93EEA" w:rsidRPr="00A02D02" w:rsidRDefault="00C93EEA" w:rsidP="00FE42AD">
            <w:pPr>
              <w:adjustRightInd w:val="0"/>
              <w:snapToGrid w:val="0"/>
              <w:spacing w:line="360" w:lineRule="exact"/>
              <w:rPr>
                <w:rFonts w:ascii="宋体" w:hAnsi="宋体"/>
              </w:rPr>
            </w:pPr>
            <w:r w:rsidRPr="00A02D02">
              <w:rPr>
                <w:rFonts w:ascii="宋体" w:hAnsi="宋体" w:hint="eastAsia"/>
              </w:rPr>
              <w:t>安全出口的数量</w:t>
            </w:r>
            <w:r w:rsidR="00FE42AD" w:rsidRPr="00A02D02">
              <w:rPr>
                <w:rFonts w:ascii="宋体" w:hAnsi="宋体" w:hint="eastAsia"/>
              </w:rPr>
              <w:t>，</w:t>
            </w:r>
            <w:r w:rsidR="00B408F2" w:rsidRPr="00A02D02">
              <w:rPr>
                <w:rFonts w:ascii="宋体" w:hAnsi="宋体" w:hint="eastAsia"/>
              </w:rPr>
              <w:t>设</w:t>
            </w:r>
            <w:r w:rsidRPr="00A02D02">
              <w:rPr>
                <w:rFonts w:ascii="宋体" w:hAnsi="宋体" w:hint="eastAsia"/>
              </w:rPr>
              <w:t>置方向</w:t>
            </w:r>
            <w:r w:rsidR="00B408F2" w:rsidRPr="00A02D02">
              <w:rPr>
                <w:rFonts w:ascii="宋体" w:hAnsi="宋体" w:hint="eastAsia"/>
              </w:rPr>
              <w:t>和</w:t>
            </w:r>
            <w:r w:rsidRPr="00A02D02">
              <w:rPr>
                <w:rFonts w:ascii="宋体" w:hAnsi="宋体" w:hint="eastAsia"/>
              </w:rPr>
              <w:t>位置</w:t>
            </w:r>
            <w:r w:rsidR="00FE42AD" w:rsidRPr="00A02D02">
              <w:rPr>
                <w:rFonts w:ascii="宋体" w:hAnsi="宋体" w:hint="eastAsia"/>
              </w:rPr>
              <w:t>，</w:t>
            </w:r>
            <w:r w:rsidRPr="00A02D02">
              <w:rPr>
                <w:rFonts w:ascii="宋体" w:hAnsi="宋体" w:hint="eastAsia"/>
              </w:rPr>
              <w:t>疏散距离</w:t>
            </w:r>
          </w:p>
        </w:tc>
        <w:tc>
          <w:tcPr>
            <w:tcW w:w="3490" w:type="dxa"/>
            <w:tcMar>
              <w:top w:w="57" w:type="dxa"/>
              <w:left w:w="57" w:type="dxa"/>
              <w:bottom w:w="57" w:type="dxa"/>
              <w:right w:w="57" w:type="dxa"/>
            </w:tcMar>
            <w:vAlign w:val="center"/>
          </w:tcPr>
          <w:p w14:paraId="1BACE6DF" w14:textId="5954765F" w:rsidR="00C93EEA" w:rsidRPr="00A02D02" w:rsidRDefault="00C93EEA" w:rsidP="007B735B">
            <w:pPr>
              <w:widowControl/>
              <w:spacing w:line="360" w:lineRule="exact"/>
              <w:rPr>
                <w:rFonts w:ascii="宋体" w:hAnsi="宋体" w:cs="宋体"/>
                <w:bCs/>
                <w:kern w:val="0"/>
                <w:szCs w:val="18"/>
              </w:rPr>
            </w:pPr>
            <w:r w:rsidRPr="00A02D02">
              <w:rPr>
                <w:rFonts w:ascii="宋体" w:hAnsi="宋体" w:cs="宋体" w:hint="eastAsia"/>
                <w:bCs/>
                <w:kern w:val="0"/>
                <w:szCs w:val="18"/>
              </w:rPr>
              <w:t>安全出口的数量符合标准要求，最远工作点至外部出口能达到标准要求</w:t>
            </w:r>
            <w:r w:rsidR="00E45F49" w:rsidRPr="00A02D02">
              <w:rPr>
                <w:rFonts w:ascii="宋体" w:hAnsi="宋体" w:cs="宋体" w:hint="eastAsia"/>
                <w:bCs/>
                <w:kern w:val="0"/>
                <w:szCs w:val="18"/>
              </w:rPr>
              <w:t>。</w:t>
            </w:r>
          </w:p>
        </w:tc>
        <w:tc>
          <w:tcPr>
            <w:tcW w:w="1046" w:type="dxa"/>
            <w:tcMar>
              <w:top w:w="57" w:type="dxa"/>
              <w:left w:w="57" w:type="dxa"/>
              <w:bottom w:w="57" w:type="dxa"/>
              <w:right w:w="57" w:type="dxa"/>
            </w:tcMar>
            <w:vAlign w:val="center"/>
          </w:tcPr>
          <w:p w14:paraId="5321AE49"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szCs w:val="21"/>
              </w:rPr>
              <w:t>合格</w:t>
            </w:r>
          </w:p>
        </w:tc>
      </w:tr>
      <w:tr w:rsidR="00BB3098" w:rsidRPr="00A02D02" w14:paraId="5CE61CD0" w14:textId="77777777" w:rsidTr="00376FA8">
        <w:trPr>
          <w:trHeight w:val="510"/>
          <w:jc w:val="center"/>
        </w:trPr>
        <w:tc>
          <w:tcPr>
            <w:tcW w:w="528" w:type="dxa"/>
            <w:vMerge/>
            <w:tcMar>
              <w:top w:w="57" w:type="dxa"/>
              <w:left w:w="57" w:type="dxa"/>
              <w:bottom w:w="57" w:type="dxa"/>
              <w:right w:w="57" w:type="dxa"/>
            </w:tcMar>
            <w:vAlign w:val="center"/>
          </w:tcPr>
          <w:p w14:paraId="707A3164"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1AC5C6E9"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306C9C9B"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建筑物内的通道宽度</w:t>
            </w:r>
          </w:p>
        </w:tc>
        <w:tc>
          <w:tcPr>
            <w:tcW w:w="3490" w:type="dxa"/>
            <w:tcMar>
              <w:top w:w="57" w:type="dxa"/>
              <w:left w:w="57" w:type="dxa"/>
              <w:bottom w:w="57" w:type="dxa"/>
              <w:right w:w="57" w:type="dxa"/>
            </w:tcMar>
            <w:vAlign w:val="center"/>
          </w:tcPr>
          <w:p w14:paraId="51C0B67B" w14:textId="05166AAB" w:rsidR="00C93EEA" w:rsidRPr="00A02D02" w:rsidRDefault="00BA6393" w:rsidP="007B735B">
            <w:pPr>
              <w:widowControl/>
              <w:spacing w:line="360" w:lineRule="exact"/>
              <w:rPr>
                <w:rFonts w:ascii="宋体" w:hAnsi="宋体" w:cs="宋体"/>
                <w:bCs/>
                <w:kern w:val="0"/>
                <w:szCs w:val="18"/>
              </w:rPr>
            </w:pPr>
            <w:r w:rsidRPr="00A02D02">
              <w:rPr>
                <w:rFonts w:ascii="宋体" w:hAnsi="宋体" w:cs="宋体" w:hint="eastAsia"/>
                <w:bCs/>
                <w:kern w:val="0"/>
                <w:szCs w:val="18"/>
              </w:rPr>
              <w:t>库房内</w:t>
            </w:r>
            <w:r w:rsidR="00C93EEA" w:rsidRPr="00A02D02">
              <w:rPr>
                <w:rFonts w:ascii="宋体" w:hAnsi="宋体" w:cs="宋体" w:hint="eastAsia"/>
                <w:bCs/>
                <w:kern w:val="0"/>
                <w:szCs w:val="18"/>
              </w:rPr>
              <w:t>的通道宽度符合标准要求</w:t>
            </w:r>
            <w:r w:rsidR="00E45F49" w:rsidRPr="00A02D02">
              <w:rPr>
                <w:rFonts w:ascii="宋体" w:hAnsi="宋体" w:cs="宋体" w:hint="eastAsia"/>
                <w:bCs/>
                <w:kern w:val="0"/>
                <w:szCs w:val="18"/>
              </w:rPr>
              <w:t>。</w:t>
            </w:r>
          </w:p>
        </w:tc>
        <w:tc>
          <w:tcPr>
            <w:tcW w:w="1046" w:type="dxa"/>
            <w:tcMar>
              <w:top w:w="57" w:type="dxa"/>
              <w:left w:w="57" w:type="dxa"/>
              <w:bottom w:w="57" w:type="dxa"/>
              <w:right w:w="57" w:type="dxa"/>
            </w:tcMar>
            <w:vAlign w:val="center"/>
          </w:tcPr>
          <w:p w14:paraId="69257428"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szCs w:val="21"/>
              </w:rPr>
              <w:t>合格</w:t>
            </w:r>
          </w:p>
        </w:tc>
      </w:tr>
      <w:tr w:rsidR="00BB3098" w:rsidRPr="00A02D02" w14:paraId="593ADCD6" w14:textId="77777777" w:rsidTr="00376FA8">
        <w:trPr>
          <w:trHeight w:val="510"/>
          <w:jc w:val="center"/>
        </w:trPr>
        <w:tc>
          <w:tcPr>
            <w:tcW w:w="528" w:type="dxa"/>
            <w:vMerge/>
            <w:tcMar>
              <w:top w:w="57" w:type="dxa"/>
              <w:left w:w="57" w:type="dxa"/>
              <w:bottom w:w="57" w:type="dxa"/>
              <w:right w:w="57" w:type="dxa"/>
            </w:tcMar>
            <w:vAlign w:val="center"/>
          </w:tcPr>
          <w:p w14:paraId="02EC4231"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3CB3F11F"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5E360941"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门口的台阶及坡度</w:t>
            </w:r>
          </w:p>
        </w:tc>
        <w:tc>
          <w:tcPr>
            <w:tcW w:w="3490" w:type="dxa"/>
            <w:tcMar>
              <w:top w:w="57" w:type="dxa"/>
              <w:left w:w="57" w:type="dxa"/>
              <w:bottom w:w="57" w:type="dxa"/>
              <w:right w:w="57" w:type="dxa"/>
            </w:tcMar>
            <w:vAlign w:val="center"/>
          </w:tcPr>
          <w:p w14:paraId="5A0DEF09" w14:textId="77777777" w:rsidR="00C93EEA" w:rsidRPr="00A02D02" w:rsidRDefault="00160D99" w:rsidP="00687EE0">
            <w:pPr>
              <w:adjustRightInd w:val="0"/>
              <w:snapToGrid w:val="0"/>
              <w:spacing w:line="360" w:lineRule="exact"/>
              <w:rPr>
                <w:rFonts w:ascii="宋体" w:hAnsi="宋体"/>
              </w:rPr>
            </w:pPr>
            <w:r w:rsidRPr="00A02D02">
              <w:rPr>
                <w:rFonts w:ascii="宋体" w:hAnsi="宋体" w:hint="eastAsia"/>
              </w:rPr>
              <w:t>库房门口未设置台阶，坡度符合标准要求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6397FFBD"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szCs w:val="21"/>
              </w:rPr>
              <w:t>合格</w:t>
            </w:r>
          </w:p>
        </w:tc>
      </w:tr>
      <w:tr w:rsidR="00BB3098" w:rsidRPr="00A02D02" w14:paraId="0D16E73E" w14:textId="77777777" w:rsidTr="00376FA8">
        <w:trPr>
          <w:trHeight w:val="510"/>
          <w:jc w:val="center"/>
        </w:trPr>
        <w:tc>
          <w:tcPr>
            <w:tcW w:w="528" w:type="dxa"/>
            <w:vMerge w:val="restart"/>
            <w:tcMar>
              <w:top w:w="57" w:type="dxa"/>
              <w:left w:w="57" w:type="dxa"/>
              <w:bottom w:w="57" w:type="dxa"/>
              <w:right w:w="57" w:type="dxa"/>
            </w:tcMar>
            <w:vAlign w:val="center"/>
          </w:tcPr>
          <w:p w14:paraId="4236DC27"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4</w:t>
            </w:r>
          </w:p>
        </w:tc>
        <w:tc>
          <w:tcPr>
            <w:tcW w:w="582" w:type="dxa"/>
            <w:vMerge w:val="restart"/>
            <w:tcMar>
              <w:top w:w="57" w:type="dxa"/>
              <w:left w:w="57" w:type="dxa"/>
              <w:bottom w:w="57" w:type="dxa"/>
              <w:right w:w="57" w:type="dxa"/>
            </w:tcMar>
            <w:vAlign w:val="center"/>
          </w:tcPr>
          <w:p w14:paraId="4DA898E9" w14:textId="77777777" w:rsidR="00C93EEA" w:rsidRPr="00A02D02" w:rsidRDefault="00C93EEA" w:rsidP="00EC700F">
            <w:pPr>
              <w:adjustRightInd w:val="0"/>
              <w:snapToGrid w:val="0"/>
              <w:spacing w:line="360" w:lineRule="exact"/>
              <w:ind w:leftChars="50" w:left="117" w:rightChars="50" w:right="117"/>
              <w:jc w:val="center"/>
              <w:rPr>
                <w:rFonts w:ascii="宋体" w:hAnsi="宋体"/>
              </w:rPr>
            </w:pPr>
            <w:r w:rsidRPr="00A02D02">
              <w:rPr>
                <w:rFonts w:ascii="宋体" w:hAnsi="宋体" w:hint="eastAsia"/>
              </w:rPr>
              <w:t>人员</w:t>
            </w:r>
          </w:p>
        </w:tc>
        <w:tc>
          <w:tcPr>
            <w:tcW w:w="3402" w:type="dxa"/>
            <w:gridSpan w:val="2"/>
            <w:tcMar>
              <w:top w:w="57" w:type="dxa"/>
              <w:left w:w="57" w:type="dxa"/>
              <w:bottom w:w="57" w:type="dxa"/>
              <w:right w:w="57" w:type="dxa"/>
            </w:tcMar>
            <w:vAlign w:val="center"/>
          </w:tcPr>
          <w:p w14:paraId="57FF0D31"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核定数量</w:t>
            </w:r>
          </w:p>
        </w:tc>
        <w:tc>
          <w:tcPr>
            <w:tcW w:w="3490" w:type="dxa"/>
            <w:tcMar>
              <w:top w:w="57" w:type="dxa"/>
              <w:left w:w="57" w:type="dxa"/>
              <w:bottom w:w="57" w:type="dxa"/>
              <w:right w:w="57" w:type="dxa"/>
            </w:tcMar>
            <w:vAlign w:val="center"/>
          </w:tcPr>
          <w:p w14:paraId="6EA9F5E0" w14:textId="77777777" w:rsidR="00C93EEA" w:rsidRPr="00A02D02" w:rsidRDefault="00C93EEA" w:rsidP="00687EE0">
            <w:pPr>
              <w:widowControl/>
              <w:spacing w:line="360" w:lineRule="exact"/>
              <w:rPr>
                <w:rFonts w:ascii="宋体" w:hAnsi="宋体" w:cs="宋体"/>
                <w:bCs/>
                <w:kern w:val="0"/>
                <w:szCs w:val="18"/>
              </w:rPr>
            </w:pPr>
            <w:r w:rsidRPr="00A02D02">
              <w:rPr>
                <w:rFonts w:ascii="宋体" w:hAnsi="宋体" w:cs="宋体" w:hint="eastAsia"/>
                <w:bCs/>
                <w:kern w:val="0"/>
                <w:szCs w:val="18"/>
              </w:rPr>
              <w:t>实际定员与设计限操作人员相符</w:t>
            </w:r>
            <w:r w:rsidR="00E45F49" w:rsidRPr="00A02D02">
              <w:rPr>
                <w:rFonts w:ascii="宋体" w:hAnsi="宋体" w:cs="宋体" w:hint="eastAsia"/>
                <w:bCs/>
                <w:kern w:val="0"/>
                <w:szCs w:val="18"/>
              </w:rPr>
              <w:t>。</w:t>
            </w:r>
          </w:p>
        </w:tc>
        <w:tc>
          <w:tcPr>
            <w:tcW w:w="1046" w:type="dxa"/>
            <w:tcMar>
              <w:top w:w="57" w:type="dxa"/>
              <w:left w:w="57" w:type="dxa"/>
              <w:bottom w:w="57" w:type="dxa"/>
              <w:right w:w="57" w:type="dxa"/>
            </w:tcMar>
            <w:vAlign w:val="center"/>
          </w:tcPr>
          <w:p w14:paraId="094A93DB" w14:textId="77777777" w:rsidR="00C93EEA" w:rsidRPr="00A02D02" w:rsidRDefault="00C93EEA" w:rsidP="00687EE0">
            <w:pPr>
              <w:widowControl/>
              <w:spacing w:line="360" w:lineRule="exact"/>
              <w:jc w:val="center"/>
              <w:rPr>
                <w:rFonts w:ascii="宋体" w:hAnsi="宋体" w:cs="宋体"/>
                <w:bCs/>
                <w:kern w:val="0"/>
                <w:szCs w:val="18"/>
              </w:rPr>
            </w:pPr>
            <w:r w:rsidRPr="00A02D02">
              <w:rPr>
                <w:rFonts w:ascii="宋体" w:hAnsi="宋体" w:cs="宋体" w:hint="eastAsia"/>
                <w:bCs/>
                <w:kern w:val="0"/>
                <w:szCs w:val="18"/>
              </w:rPr>
              <w:t>合格</w:t>
            </w:r>
          </w:p>
        </w:tc>
      </w:tr>
      <w:tr w:rsidR="00BB3098" w:rsidRPr="00A02D02" w14:paraId="1A545B3E" w14:textId="77777777" w:rsidTr="00376FA8">
        <w:trPr>
          <w:trHeight w:val="510"/>
          <w:jc w:val="center"/>
        </w:trPr>
        <w:tc>
          <w:tcPr>
            <w:tcW w:w="528" w:type="dxa"/>
            <w:vMerge/>
            <w:tcMar>
              <w:top w:w="57" w:type="dxa"/>
              <w:left w:w="57" w:type="dxa"/>
              <w:bottom w:w="57" w:type="dxa"/>
              <w:right w:w="57" w:type="dxa"/>
            </w:tcMar>
            <w:vAlign w:val="center"/>
          </w:tcPr>
          <w:p w14:paraId="42B1EF38"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3F330BF0"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245DD2CD"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培训和上岗证</w:t>
            </w:r>
          </w:p>
        </w:tc>
        <w:tc>
          <w:tcPr>
            <w:tcW w:w="3490" w:type="dxa"/>
            <w:tcMar>
              <w:top w:w="57" w:type="dxa"/>
              <w:left w:w="57" w:type="dxa"/>
              <w:bottom w:w="57" w:type="dxa"/>
              <w:right w:w="57" w:type="dxa"/>
            </w:tcMar>
            <w:vAlign w:val="center"/>
          </w:tcPr>
          <w:p w14:paraId="3E6CC96E" w14:textId="37D06E12" w:rsidR="00C93EEA" w:rsidRPr="00A02D02" w:rsidRDefault="002716E9" w:rsidP="00F80FA9">
            <w:pPr>
              <w:widowControl/>
              <w:spacing w:line="360" w:lineRule="exact"/>
              <w:rPr>
                <w:rFonts w:ascii="宋体" w:hAnsi="宋体" w:cs="宋体"/>
                <w:bCs/>
                <w:kern w:val="0"/>
                <w:szCs w:val="18"/>
              </w:rPr>
            </w:pPr>
            <w:r w:rsidRPr="00A02D02">
              <w:rPr>
                <w:rFonts w:ascii="宋体" w:hAnsi="宋体" w:cs="宋体" w:hint="eastAsia"/>
                <w:bCs/>
                <w:kern w:val="0"/>
                <w:szCs w:val="18"/>
              </w:rPr>
              <w:t>已经过相关部门的安全培训，并</w:t>
            </w:r>
            <w:r w:rsidRPr="00A02D02">
              <w:rPr>
                <w:rFonts w:ascii="宋体" w:hAnsi="宋体" w:cs="宋体" w:hint="eastAsia"/>
                <w:bCs/>
                <w:kern w:val="0"/>
                <w:szCs w:val="20"/>
              </w:rPr>
              <w:t>持证上岗</w:t>
            </w:r>
            <w:r w:rsidRPr="00A02D02">
              <w:rPr>
                <w:rFonts w:ascii="宋体" w:hAnsi="宋体" w:hint="eastAsia"/>
              </w:rPr>
              <w:t>。</w:t>
            </w:r>
          </w:p>
        </w:tc>
        <w:tc>
          <w:tcPr>
            <w:tcW w:w="1046" w:type="dxa"/>
            <w:tcMar>
              <w:top w:w="57" w:type="dxa"/>
              <w:left w:w="57" w:type="dxa"/>
              <w:bottom w:w="57" w:type="dxa"/>
              <w:right w:w="57" w:type="dxa"/>
            </w:tcMar>
            <w:vAlign w:val="center"/>
          </w:tcPr>
          <w:p w14:paraId="6E785B52" w14:textId="77777777" w:rsidR="00C93EEA" w:rsidRPr="00A02D02" w:rsidRDefault="00C93EEA" w:rsidP="00687EE0">
            <w:pPr>
              <w:widowControl/>
              <w:spacing w:line="360" w:lineRule="exact"/>
              <w:jc w:val="center"/>
              <w:rPr>
                <w:rFonts w:ascii="宋体" w:hAnsi="宋体" w:cs="宋体"/>
                <w:bCs/>
                <w:kern w:val="0"/>
                <w:szCs w:val="18"/>
              </w:rPr>
            </w:pPr>
            <w:r w:rsidRPr="00A02D02">
              <w:rPr>
                <w:rFonts w:ascii="宋体" w:hAnsi="宋体" w:cs="宋体" w:hint="eastAsia"/>
                <w:bCs/>
                <w:kern w:val="0"/>
                <w:szCs w:val="18"/>
              </w:rPr>
              <w:t>合格</w:t>
            </w:r>
          </w:p>
        </w:tc>
      </w:tr>
      <w:tr w:rsidR="00BB3098" w:rsidRPr="00A02D02" w14:paraId="1F28E098" w14:textId="77777777" w:rsidTr="00376FA8">
        <w:trPr>
          <w:trHeight w:val="510"/>
          <w:jc w:val="center"/>
        </w:trPr>
        <w:tc>
          <w:tcPr>
            <w:tcW w:w="528" w:type="dxa"/>
            <w:vMerge/>
            <w:tcMar>
              <w:top w:w="57" w:type="dxa"/>
              <w:left w:w="57" w:type="dxa"/>
              <w:bottom w:w="57" w:type="dxa"/>
              <w:right w:w="57" w:type="dxa"/>
            </w:tcMar>
            <w:vAlign w:val="center"/>
          </w:tcPr>
          <w:p w14:paraId="313D1624"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0F873AE6"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51EB3889"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衣着</w:t>
            </w:r>
          </w:p>
        </w:tc>
        <w:tc>
          <w:tcPr>
            <w:tcW w:w="3490" w:type="dxa"/>
            <w:tcMar>
              <w:top w:w="57" w:type="dxa"/>
              <w:left w:w="57" w:type="dxa"/>
              <w:bottom w:w="57" w:type="dxa"/>
              <w:right w:w="57" w:type="dxa"/>
            </w:tcMar>
            <w:vAlign w:val="center"/>
          </w:tcPr>
          <w:p w14:paraId="47E4B556" w14:textId="77777777" w:rsidR="00C93EEA" w:rsidRPr="00A02D02" w:rsidRDefault="00C93EEA" w:rsidP="00687EE0">
            <w:pPr>
              <w:widowControl/>
              <w:spacing w:line="360" w:lineRule="exact"/>
              <w:rPr>
                <w:rFonts w:ascii="宋体" w:hAnsi="宋体" w:cs="宋体"/>
                <w:bCs/>
                <w:kern w:val="0"/>
                <w:szCs w:val="18"/>
              </w:rPr>
            </w:pPr>
            <w:r w:rsidRPr="00A02D02">
              <w:rPr>
                <w:rFonts w:ascii="宋体" w:hAnsi="宋体" w:cs="宋体" w:hint="eastAsia"/>
                <w:bCs/>
                <w:kern w:val="0"/>
                <w:szCs w:val="18"/>
              </w:rPr>
              <w:t>职工衣着均为棉质工作服</w:t>
            </w:r>
            <w:r w:rsidR="00E45F49" w:rsidRPr="00A02D02">
              <w:rPr>
                <w:rFonts w:ascii="宋体" w:hAnsi="宋体" w:cs="宋体" w:hint="eastAsia"/>
                <w:bCs/>
                <w:kern w:val="0"/>
                <w:szCs w:val="18"/>
              </w:rPr>
              <w:t>。</w:t>
            </w:r>
          </w:p>
        </w:tc>
        <w:tc>
          <w:tcPr>
            <w:tcW w:w="1046" w:type="dxa"/>
            <w:tcMar>
              <w:top w:w="57" w:type="dxa"/>
              <w:left w:w="57" w:type="dxa"/>
              <w:bottom w:w="57" w:type="dxa"/>
              <w:right w:w="57" w:type="dxa"/>
            </w:tcMar>
            <w:vAlign w:val="center"/>
          </w:tcPr>
          <w:p w14:paraId="2C0D8EB8" w14:textId="77777777" w:rsidR="00C93EEA" w:rsidRPr="00A02D02" w:rsidRDefault="00C93EEA" w:rsidP="00687EE0">
            <w:pPr>
              <w:widowControl/>
              <w:spacing w:line="360" w:lineRule="exact"/>
              <w:jc w:val="center"/>
              <w:rPr>
                <w:rFonts w:ascii="宋体" w:hAnsi="宋体" w:cs="宋体"/>
                <w:bCs/>
                <w:kern w:val="0"/>
                <w:szCs w:val="18"/>
              </w:rPr>
            </w:pPr>
            <w:r w:rsidRPr="00A02D02">
              <w:rPr>
                <w:rFonts w:ascii="宋体" w:hAnsi="宋体" w:cs="宋体" w:hint="eastAsia"/>
                <w:bCs/>
                <w:kern w:val="0"/>
                <w:szCs w:val="18"/>
              </w:rPr>
              <w:t>合格</w:t>
            </w:r>
          </w:p>
        </w:tc>
      </w:tr>
      <w:tr w:rsidR="00BB3098" w:rsidRPr="00A02D02" w14:paraId="285DD1A7" w14:textId="77777777" w:rsidTr="00376FA8">
        <w:trPr>
          <w:trHeight w:val="510"/>
          <w:jc w:val="center"/>
        </w:trPr>
        <w:tc>
          <w:tcPr>
            <w:tcW w:w="528" w:type="dxa"/>
            <w:vMerge/>
            <w:tcMar>
              <w:top w:w="57" w:type="dxa"/>
              <w:left w:w="57" w:type="dxa"/>
              <w:bottom w:w="57" w:type="dxa"/>
              <w:right w:w="57" w:type="dxa"/>
            </w:tcMar>
            <w:vAlign w:val="center"/>
          </w:tcPr>
          <w:p w14:paraId="7E3CE016"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006DA707"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09AD74EA"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防护用品及材质</w:t>
            </w:r>
          </w:p>
        </w:tc>
        <w:tc>
          <w:tcPr>
            <w:tcW w:w="3490" w:type="dxa"/>
            <w:tcMar>
              <w:top w:w="57" w:type="dxa"/>
              <w:left w:w="57" w:type="dxa"/>
              <w:bottom w:w="57" w:type="dxa"/>
              <w:right w:w="57" w:type="dxa"/>
            </w:tcMar>
            <w:vAlign w:val="center"/>
          </w:tcPr>
          <w:p w14:paraId="5E6ADF6B" w14:textId="77777777" w:rsidR="00C93EEA" w:rsidRPr="00A02D02" w:rsidRDefault="00C93EEA" w:rsidP="00687EE0">
            <w:pPr>
              <w:widowControl/>
              <w:spacing w:line="360" w:lineRule="exact"/>
              <w:rPr>
                <w:rFonts w:ascii="宋体" w:hAnsi="宋体" w:cs="宋体"/>
                <w:bCs/>
                <w:kern w:val="0"/>
                <w:szCs w:val="18"/>
              </w:rPr>
            </w:pPr>
            <w:r w:rsidRPr="00A02D02">
              <w:rPr>
                <w:rFonts w:ascii="宋体" w:hAnsi="宋体" w:cs="宋体" w:hint="eastAsia"/>
                <w:bCs/>
                <w:kern w:val="0"/>
                <w:szCs w:val="18"/>
              </w:rPr>
              <w:t>操作人员均配备有棉质工作服</w:t>
            </w:r>
            <w:r w:rsidR="00E45F49" w:rsidRPr="00A02D02">
              <w:rPr>
                <w:rFonts w:ascii="宋体" w:hAnsi="宋体" w:cs="宋体" w:hint="eastAsia"/>
                <w:bCs/>
                <w:kern w:val="0"/>
                <w:szCs w:val="18"/>
              </w:rPr>
              <w:t>。</w:t>
            </w:r>
          </w:p>
        </w:tc>
        <w:tc>
          <w:tcPr>
            <w:tcW w:w="1046" w:type="dxa"/>
            <w:tcMar>
              <w:top w:w="57" w:type="dxa"/>
              <w:left w:w="57" w:type="dxa"/>
              <w:bottom w:w="57" w:type="dxa"/>
              <w:right w:w="57" w:type="dxa"/>
            </w:tcMar>
            <w:vAlign w:val="center"/>
          </w:tcPr>
          <w:p w14:paraId="4509E9DE" w14:textId="77777777" w:rsidR="00C93EEA" w:rsidRPr="00A02D02" w:rsidRDefault="00C93EEA" w:rsidP="00687EE0">
            <w:pPr>
              <w:widowControl/>
              <w:spacing w:line="360" w:lineRule="exact"/>
              <w:jc w:val="center"/>
              <w:rPr>
                <w:rFonts w:ascii="宋体" w:hAnsi="宋体" w:cs="宋体"/>
                <w:bCs/>
                <w:kern w:val="0"/>
                <w:szCs w:val="18"/>
              </w:rPr>
            </w:pPr>
            <w:r w:rsidRPr="00A02D02">
              <w:rPr>
                <w:rFonts w:ascii="宋体" w:hAnsi="宋体" w:cs="宋体" w:hint="eastAsia"/>
                <w:bCs/>
                <w:kern w:val="0"/>
                <w:szCs w:val="18"/>
              </w:rPr>
              <w:t>合格</w:t>
            </w:r>
          </w:p>
        </w:tc>
      </w:tr>
      <w:tr w:rsidR="00BB3098" w:rsidRPr="00A02D02" w14:paraId="4459F689" w14:textId="77777777" w:rsidTr="00376FA8">
        <w:trPr>
          <w:trHeight w:val="510"/>
          <w:jc w:val="center"/>
        </w:trPr>
        <w:tc>
          <w:tcPr>
            <w:tcW w:w="528" w:type="dxa"/>
            <w:vMerge/>
            <w:tcMar>
              <w:top w:w="57" w:type="dxa"/>
              <w:left w:w="57" w:type="dxa"/>
              <w:bottom w:w="57" w:type="dxa"/>
              <w:right w:w="57" w:type="dxa"/>
            </w:tcMar>
            <w:vAlign w:val="center"/>
          </w:tcPr>
          <w:p w14:paraId="3240ABA4"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7605805A"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4C19EB5D"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年龄和身体状况</w:t>
            </w:r>
          </w:p>
        </w:tc>
        <w:tc>
          <w:tcPr>
            <w:tcW w:w="3490" w:type="dxa"/>
            <w:tcMar>
              <w:top w:w="57" w:type="dxa"/>
              <w:left w:w="57" w:type="dxa"/>
              <w:bottom w:w="57" w:type="dxa"/>
              <w:right w:w="57" w:type="dxa"/>
            </w:tcMar>
            <w:vAlign w:val="center"/>
          </w:tcPr>
          <w:p w14:paraId="19673391" w14:textId="77777777" w:rsidR="00C93EEA" w:rsidRPr="00A02D02" w:rsidRDefault="00C93EEA" w:rsidP="00687EE0">
            <w:pPr>
              <w:widowControl/>
              <w:spacing w:line="360" w:lineRule="exact"/>
              <w:rPr>
                <w:rFonts w:ascii="宋体" w:hAnsi="宋体" w:cs="宋体"/>
                <w:bCs/>
                <w:kern w:val="0"/>
                <w:szCs w:val="18"/>
              </w:rPr>
            </w:pPr>
            <w:r w:rsidRPr="00A02D02">
              <w:rPr>
                <w:rFonts w:ascii="宋体" w:hAnsi="宋体" w:cs="宋体" w:hint="eastAsia"/>
                <w:bCs/>
                <w:kern w:val="0"/>
                <w:szCs w:val="18"/>
              </w:rPr>
              <w:t>无职业禁忌症者，且年龄结构较合理</w:t>
            </w:r>
            <w:r w:rsidR="00E45F49" w:rsidRPr="00A02D02">
              <w:rPr>
                <w:rFonts w:ascii="宋体" w:hAnsi="宋体" w:cs="宋体" w:hint="eastAsia"/>
                <w:bCs/>
                <w:kern w:val="0"/>
                <w:szCs w:val="18"/>
              </w:rPr>
              <w:t>。</w:t>
            </w:r>
          </w:p>
        </w:tc>
        <w:tc>
          <w:tcPr>
            <w:tcW w:w="1046" w:type="dxa"/>
            <w:tcMar>
              <w:top w:w="57" w:type="dxa"/>
              <w:left w:w="57" w:type="dxa"/>
              <w:bottom w:w="57" w:type="dxa"/>
              <w:right w:w="57" w:type="dxa"/>
            </w:tcMar>
            <w:vAlign w:val="center"/>
          </w:tcPr>
          <w:p w14:paraId="273200EB" w14:textId="77777777" w:rsidR="00C93EEA" w:rsidRPr="00A02D02" w:rsidRDefault="00C93EEA" w:rsidP="00687EE0">
            <w:pPr>
              <w:widowControl/>
              <w:spacing w:line="360" w:lineRule="exact"/>
              <w:jc w:val="center"/>
              <w:rPr>
                <w:rFonts w:ascii="宋体" w:hAnsi="宋体" w:cs="宋体"/>
                <w:bCs/>
                <w:kern w:val="0"/>
                <w:szCs w:val="18"/>
              </w:rPr>
            </w:pPr>
            <w:r w:rsidRPr="00A02D02">
              <w:rPr>
                <w:rFonts w:ascii="宋体" w:hAnsi="宋体" w:cs="宋体" w:hint="eastAsia"/>
                <w:bCs/>
                <w:kern w:val="0"/>
                <w:szCs w:val="18"/>
              </w:rPr>
              <w:t>合格</w:t>
            </w:r>
          </w:p>
        </w:tc>
      </w:tr>
      <w:tr w:rsidR="00D621EE" w:rsidRPr="00A02D02" w14:paraId="1FD6C837" w14:textId="77777777" w:rsidTr="00376FA8">
        <w:trPr>
          <w:trHeight w:val="510"/>
          <w:jc w:val="center"/>
        </w:trPr>
        <w:tc>
          <w:tcPr>
            <w:tcW w:w="528" w:type="dxa"/>
            <w:vMerge w:val="restart"/>
            <w:tcMar>
              <w:top w:w="57" w:type="dxa"/>
              <w:left w:w="57" w:type="dxa"/>
              <w:bottom w:w="57" w:type="dxa"/>
              <w:right w:w="57" w:type="dxa"/>
            </w:tcMar>
            <w:vAlign w:val="center"/>
          </w:tcPr>
          <w:p w14:paraId="4A53C454" w14:textId="77777777" w:rsidR="00D621EE" w:rsidRPr="00A02D02" w:rsidRDefault="00D621EE" w:rsidP="00687EE0">
            <w:pPr>
              <w:adjustRightInd w:val="0"/>
              <w:snapToGrid w:val="0"/>
              <w:spacing w:line="360" w:lineRule="exact"/>
              <w:jc w:val="center"/>
              <w:rPr>
                <w:rFonts w:ascii="宋体" w:hAnsi="宋体"/>
              </w:rPr>
            </w:pPr>
            <w:r w:rsidRPr="00A02D02">
              <w:rPr>
                <w:rFonts w:ascii="宋体" w:hAnsi="宋体" w:hint="eastAsia"/>
              </w:rPr>
              <w:t>5</w:t>
            </w:r>
          </w:p>
        </w:tc>
        <w:tc>
          <w:tcPr>
            <w:tcW w:w="582" w:type="dxa"/>
            <w:vMerge w:val="restart"/>
            <w:tcMar>
              <w:top w:w="57" w:type="dxa"/>
              <w:left w:w="57" w:type="dxa"/>
              <w:bottom w:w="57" w:type="dxa"/>
              <w:right w:w="57" w:type="dxa"/>
            </w:tcMar>
            <w:vAlign w:val="center"/>
          </w:tcPr>
          <w:p w14:paraId="0A9FAD33" w14:textId="77777777" w:rsidR="00D621EE" w:rsidRPr="00A02D02" w:rsidRDefault="00D621EE" w:rsidP="00EC700F">
            <w:pPr>
              <w:adjustRightInd w:val="0"/>
              <w:snapToGrid w:val="0"/>
              <w:spacing w:line="360" w:lineRule="exact"/>
              <w:ind w:leftChars="-10" w:left="-23" w:rightChars="-10" w:right="-23"/>
              <w:jc w:val="center"/>
              <w:rPr>
                <w:rFonts w:ascii="宋体" w:hAnsi="宋体"/>
              </w:rPr>
            </w:pPr>
            <w:r w:rsidRPr="00A02D02">
              <w:rPr>
                <w:rFonts w:ascii="宋体" w:hAnsi="宋体" w:hint="eastAsia"/>
              </w:rPr>
              <w:t>防护</w:t>
            </w:r>
          </w:p>
          <w:p w14:paraId="2AC43979" w14:textId="77777777" w:rsidR="00D621EE" w:rsidRPr="00A02D02" w:rsidRDefault="00D621EE" w:rsidP="00EC700F">
            <w:pPr>
              <w:adjustRightInd w:val="0"/>
              <w:snapToGrid w:val="0"/>
              <w:spacing w:line="360" w:lineRule="exact"/>
              <w:ind w:leftChars="-10" w:left="-23" w:rightChars="-10" w:right="-23"/>
              <w:jc w:val="center"/>
              <w:rPr>
                <w:rFonts w:ascii="宋体" w:hAnsi="宋体"/>
              </w:rPr>
            </w:pPr>
            <w:r w:rsidRPr="00A02D02">
              <w:rPr>
                <w:rFonts w:ascii="宋体" w:hAnsi="宋体" w:hint="eastAsia"/>
              </w:rPr>
              <w:t>屏障</w:t>
            </w:r>
          </w:p>
        </w:tc>
        <w:tc>
          <w:tcPr>
            <w:tcW w:w="3402" w:type="dxa"/>
            <w:gridSpan w:val="2"/>
            <w:tcMar>
              <w:top w:w="57" w:type="dxa"/>
              <w:left w:w="57" w:type="dxa"/>
              <w:bottom w:w="57" w:type="dxa"/>
              <w:right w:w="57" w:type="dxa"/>
            </w:tcMar>
            <w:vAlign w:val="center"/>
          </w:tcPr>
          <w:p w14:paraId="44DD966C" w14:textId="77777777" w:rsidR="00D621EE" w:rsidRPr="00A02D02" w:rsidRDefault="00D621EE" w:rsidP="00687EE0">
            <w:pPr>
              <w:adjustRightInd w:val="0"/>
              <w:snapToGrid w:val="0"/>
              <w:spacing w:line="360" w:lineRule="exact"/>
              <w:rPr>
                <w:rFonts w:ascii="宋体" w:hAnsi="宋体"/>
              </w:rPr>
            </w:pPr>
            <w:r w:rsidRPr="00A02D02">
              <w:rPr>
                <w:rFonts w:ascii="宋体" w:hAnsi="宋体" w:hint="eastAsia"/>
              </w:rPr>
              <w:t>防护屏障设立</w:t>
            </w:r>
          </w:p>
        </w:tc>
        <w:tc>
          <w:tcPr>
            <w:tcW w:w="3490" w:type="dxa"/>
            <w:tcMar>
              <w:top w:w="57" w:type="dxa"/>
              <w:left w:w="57" w:type="dxa"/>
              <w:bottom w:w="57" w:type="dxa"/>
              <w:right w:w="57" w:type="dxa"/>
            </w:tcMar>
            <w:vAlign w:val="center"/>
          </w:tcPr>
          <w:p w14:paraId="03E0814F" w14:textId="657897C0" w:rsidR="00D621EE" w:rsidRPr="00A02D02" w:rsidRDefault="00D621EE" w:rsidP="00307429">
            <w:pPr>
              <w:adjustRightInd w:val="0"/>
              <w:snapToGrid w:val="0"/>
              <w:spacing w:line="360" w:lineRule="exact"/>
              <w:rPr>
                <w:rFonts w:ascii="宋体" w:hAnsi="宋体"/>
              </w:rPr>
            </w:pPr>
            <w:r w:rsidRPr="00A02D02">
              <w:rPr>
                <w:rFonts w:ascii="宋体" w:hAnsi="宋体" w:cs="宋体" w:hint="eastAsia"/>
              </w:rPr>
              <w:t>无此项</w:t>
            </w:r>
          </w:p>
        </w:tc>
        <w:tc>
          <w:tcPr>
            <w:tcW w:w="1046" w:type="dxa"/>
            <w:tcMar>
              <w:top w:w="57" w:type="dxa"/>
              <w:left w:w="57" w:type="dxa"/>
              <w:bottom w:w="57" w:type="dxa"/>
              <w:right w:w="57" w:type="dxa"/>
            </w:tcMar>
            <w:vAlign w:val="center"/>
          </w:tcPr>
          <w:p w14:paraId="56CD5F88" w14:textId="0F873F0D" w:rsidR="00D621EE" w:rsidRPr="00A02D02" w:rsidRDefault="00D621EE" w:rsidP="00307429">
            <w:pPr>
              <w:adjustRightInd w:val="0"/>
              <w:snapToGrid w:val="0"/>
              <w:spacing w:line="360" w:lineRule="exact"/>
              <w:jc w:val="center"/>
              <w:rPr>
                <w:rFonts w:ascii="宋体" w:hAnsi="宋体"/>
              </w:rPr>
            </w:pPr>
            <w:r w:rsidRPr="00A02D02">
              <w:rPr>
                <w:rFonts w:ascii="宋体" w:hAnsi="宋体" w:hint="eastAsia"/>
              </w:rPr>
              <w:t>——</w:t>
            </w:r>
          </w:p>
        </w:tc>
      </w:tr>
      <w:tr w:rsidR="00D621EE" w:rsidRPr="00A02D02" w14:paraId="3EE1A0F1" w14:textId="77777777" w:rsidTr="00376FA8">
        <w:trPr>
          <w:trHeight w:val="510"/>
          <w:jc w:val="center"/>
        </w:trPr>
        <w:tc>
          <w:tcPr>
            <w:tcW w:w="528" w:type="dxa"/>
            <w:vMerge/>
            <w:tcMar>
              <w:top w:w="57" w:type="dxa"/>
              <w:left w:w="57" w:type="dxa"/>
              <w:bottom w:w="57" w:type="dxa"/>
              <w:right w:w="57" w:type="dxa"/>
            </w:tcMar>
            <w:vAlign w:val="center"/>
          </w:tcPr>
          <w:p w14:paraId="0DCB975D" w14:textId="77777777" w:rsidR="00D621EE" w:rsidRPr="00A02D02" w:rsidRDefault="00D621EE" w:rsidP="00687EE0">
            <w:pPr>
              <w:adjustRightInd w:val="0"/>
              <w:snapToGrid w:val="0"/>
              <w:spacing w:line="360" w:lineRule="exact"/>
              <w:jc w:val="center"/>
              <w:rPr>
                <w:rFonts w:ascii="宋体" w:hAnsi="宋体"/>
              </w:rPr>
            </w:pPr>
          </w:p>
        </w:tc>
        <w:tc>
          <w:tcPr>
            <w:tcW w:w="582" w:type="dxa"/>
            <w:vMerge/>
            <w:tcMar>
              <w:top w:w="57" w:type="dxa"/>
              <w:left w:w="57" w:type="dxa"/>
              <w:bottom w:w="57" w:type="dxa"/>
              <w:right w:w="57" w:type="dxa"/>
            </w:tcMar>
            <w:vAlign w:val="center"/>
          </w:tcPr>
          <w:p w14:paraId="567A72CC" w14:textId="77777777" w:rsidR="00D621EE" w:rsidRPr="00A02D02" w:rsidRDefault="00D621EE" w:rsidP="00EC700F">
            <w:pPr>
              <w:adjustRightInd w:val="0"/>
              <w:snapToGrid w:val="0"/>
              <w:spacing w:line="360" w:lineRule="exact"/>
              <w:ind w:leftChars="-10" w:left="-23" w:rightChars="-10" w:right="-23"/>
              <w:jc w:val="center"/>
              <w:rPr>
                <w:rFonts w:ascii="宋体" w:hAnsi="宋体"/>
              </w:rPr>
            </w:pPr>
          </w:p>
        </w:tc>
        <w:tc>
          <w:tcPr>
            <w:tcW w:w="3402" w:type="dxa"/>
            <w:gridSpan w:val="2"/>
            <w:tcMar>
              <w:top w:w="57" w:type="dxa"/>
              <w:left w:w="57" w:type="dxa"/>
              <w:bottom w:w="57" w:type="dxa"/>
              <w:right w:w="57" w:type="dxa"/>
            </w:tcMar>
            <w:vAlign w:val="center"/>
          </w:tcPr>
          <w:p w14:paraId="3292D5CD" w14:textId="77777777" w:rsidR="00D621EE" w:rsidRPr="00A02D02" w:rsidRDefault="00D621EE" w:rsidP="00687EE0">
            <w:pPr>
              <w:adjustRightInd w:val="0"/>
              <w:snapToGrid w:val="0"/>
              <w:spacing w:line="360" w:lineRule="exact"/>
              <w:rPr>
                <w:rFonts w:ascii="宋体" w:hAnsi="宋体"/>
              </w:rPr>
            </w:pPr>
            <w:r w:rsidRPr="00A02D02">
              <w:rPr>
                <w:rFonts w:ascii="宋体" w:hAnsi="宋体" w:hint="eastAsia"/>
              </w:rPr>
              <w:t>防护屏障形式和护能力</w:t>
            </w:r>
          </w:p>
        </w:tc>
        <w:tc>
          <w:tcPr>
            <w:tcW w:w="3490" w:type="dxa"/>
            <w:tcMar>
              <w:top w:w="57" w:type="dxa"/>
              <w:left w:w="57" w:type="dxa"/>
              <w:bottom w:w="57" w:type="dxa"/>
              <w:right w:w="57" w:type="dxa"/>
            </w:tcMar>
            <w:vAlign w:val="center"/>
          </w:tcPr>
          <w:p w14:paraId="4620DD35" w14:textId="4221C862" w:rsidR="00D621EE" w:rsidRPr="00A02D02" w:rsidRDefault="00D621EE" w:rsidP="00307429">
            <w:pPr>
              <w:adjustRightInd w:val="0"/>
              <w:snapToGrid w:val="0"/>
              <w:spacing w:line="360" w:lineRule="exact"/>
              <w:rPr>
                <w:rFonts w:ascii="宋体" w:hAnsi="宋体"/>
              </w:rPr>
            </w:pPr>
            <w:r w:rsidRPr="00A02D02">
              <w:rPr>
                <w:rFonts w:ascii="宋体" w:hAnsi="宋体" w:cs="宋体" w:hint="eastAsia"/>
              </w:rPr>
              <w:t>无此项</w:t>
            </w:r>
          </w:p>
        </w:tc>
        <w:tc>
          <w:tcPr>
            <w:tcW w:w="1046" w:type="dxa"/>
            <w:tcMar>
              <w:top w:w="57" w:type="dxa"/>
              <w:left w:w="57" w:type="dxa"/>
              <w:bottom w:w="57" w:type="dxa"/>
              <w:right w:w="57" w:type="dxa"/>
            </w:tcMar>
            <w:vAlign w:val="center"/>
          </w:tcPr>
          <w:p w14:paraId="75D31BE2" w14:textId="26066EFD" w:rsidR="00D621EE" w:rsidRPr="00A02D02" w:rsidRDefault="00D621EE" w:rsidP="00307429">
            <w:pPr>
              <w:adjustRightInd w:val="0"/>
              <w:snapToGrid w:val="0"/>
              <w:spacing w:line="360" w:lineRule="exact"/>
              <w:jc w:val="center"/>
              <w:rPr>
                <w:rFonts w:ascii="宋体" w:hAnsi="宋体"/>
              </w:rPr>
            </w:pPr>
            <w:r w:rsidRPr="00A02D02">
              <w:rPr>
                <w:rFonts w:ascii="宋体" w:hAnsi="宋体" w:hint="eastAsia"/>
              </w:rPr>
              <w:t>——</w:t>
            </w:r>
          </w:p>
        </w:tc>
      </w:tr>
      <w:tr w:rsidR="00BB3098" w:rsidRPr="00A02D02" w14:paraId="2137A199" w14:textId="77777777" w:rsidTr="00376FA8">
        <w:trPr>
          <w:trHeight w:val="510"/>
          <w:jc w:val="center"/>
        </w:trPr>
        <w:tc>
          <w:tcPr>
            <w:tcW w:w="528" w:type="dxa"/>
            <w:vMerge w:val="restart"/>
            <w:tcMar>
              <w:top w:w="57" w:type="dxa"/>
              <w:left w:w="57" w:type="dxa"/>
              <w:bottom w:w="57" w:type="dxa"/>
              <w:right w:w="57" w:type="dxa"/>
            </w:tcMar>
            <w:vAlign w:val="center"/>
          </w:tcPr>
          <w:p w14:paraId="70E8107E"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6</w:t>
            </w:r>
          </w:p>
        </w:tc>
        <w:tc>
          <w:tcPr>
            <w:tcW w:w="582" w:type="dxa"/>
            <w:vMerge w:val="restart"/>
            <w:tcMar>
              <w:top w:w="57" w:type="dxa"/>
              <w:left w:w="57" w:type="dxa"/>
              <w:bottom w:w="57" w:type="dxa"/>
              <w:right w:w="57" w:type="dxa"/>
            </w:tcMar>
            <w:vAlign w:val="center"/>
          </w:tcPr>
          <w:p w14:paraId="11CDB4E7" w14:textId="77777777" w:rsidR="00C93EEA" w:rsidRPr="00A02D02" w:rsidRDefault="00C93EEA" w:rsidP="00EC700F">
            <w:pPr>
              <w:adjustRightInd w:val="0"/>
              <w:snapToGrid w:val="0"/>
              <w:spacing w:line="360" w:lineRule="exact"/>
              <w:ind w:leftChars="50" w:left="117" w:rightChars="50" w:right="117"/>
              <w:jc w:val="center"/>
              <w:rPr>
                <w:rFonts w:ascii="宋体" w:hAnsi="宋体"/>
              </w:rPr>
            </w:pPr>
            <w:r w:rsidRPr="00A02D02">
              <w:rPr>
                <w:rFonts w:ascii="宋体" w:hAnsi="宋体" w:hint="eastAsia"/>
              </w:rPr>
              <w:t>消防</w:t>
            </w:r>
          </w:p>
        </w:tc>
        <w:tc>
          <w:tcPr>
            <w:tcW w:w="3402" w:type="dxa"/>
            <w:gridSpan w:val="2"/>
            <w:tcMar>
              <w:top w:w="57" w:type="dxa"/>
              <w:left w:w="57" w:type="dxa"/>
              <w:bottom w:w="57" w:type="dxa"/>
              <w:right w:w="57" w:type="dxa"/>
            </w:tcMar>
            <w:vAlign w:val="center"/>
          </w:tcPr>
          <w:p w14:paraId="1BA1B09A"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设施、器材的配置和检验</w:t>
            </w:r>
          </w:p>
        </w:tc>
        <w:tc>
          <w:tcPr>
            <w:tcW w:w="3490" w:type="dxa"/>
            <w:tcMar>
              <w:top w:w="57" w:type="dxa"/>
              <w:left w:w="57" w:type="dxa"/>
              <w:bottom w:w="57" w:type="dxa"/>
              <w:right w:w="57" w:type="dxa"/>
            </w:tcMar>
            <w:vAlign w:val="center"/>
          </w:tcPr>
          <w:p w14:paraId="2500BDA4" w14:textId="42DDB23B" w:rsidR="00C93EEA" w:rsidRPr="00A02D02" w:rsidRDefault="00C06933" w:rsidP="00F47FB3">
            <w:pPr>
              <w:adjustRightInd w:val="0"/>
              <w:snapToGrid w:val="0"/>
              <w:rPr>
                <w:rFonts w:ascii="宋体" w:hAnsi="宋体"/>
              </w:rPr>
            </w:pPr>
            <w:r w:rsidRPr="00A02D02">
              <w:rPr>
                <w:rFonts w:ascii="宋体" w:hAnsi="宋体" w:cs="宋体" w:hint="eastAsia"/>
                <w:bCs/>
                <w:kern w:val="0"/>
                <w:szCs w:val="21"/>
              </w:rPr>
              <w:t>设有高位水池，可利用水井供水，配备有消防水池、</w:t>
            </w:r>
            <w:r w:rsidR="00314013" w:rsidRPr="00A02D02">
              <w:rPr>
                <w:rFonts w:ascii="宋体" w:hAnsi="宋体" w:cs="宋体" w:hint="eastAsia"/>
                <w:bCs/>
                <w:kern w:val="0"/>
                <w:szCs w:val="21"/>
              </w:rPr>
              <w:t>消防栓、</w:t>
            </w:r>
            <w:r w:rsidRPr="00A02D02">
              <w:rPr>
                <w:rFonts w:ascii="宋体" w:hAnsi="宋体" w:cs="宋体" w:hint="eastAsia"/>
                <w:bCs/>
                <w:kern w:val="0"/>
                <w:szCs w:val="21"/>
              </w:rPr>
              <w:t>干粉灭火器、</w:t>
            </w:r>
            <w:r w:rsidR="00234826" w:rsidRPr="00A02D02">
              <w:rPr>
                <w:rFonts w:ascii="宋体" w:hAnsi="宋体" w:cs="宋体" w:hint="eastAsia"/>
                <w:bCs/>
                <w:kern w:val="0"/>
                <w:szCs w:val="21"/>
              </w:rPr>
              <w:t>消防水泵，</w:t>
            </w:r>
            <w:r w:rsidRPr="00A02D02">
              <w:rPr>
                <w:rFonts w:ascii="宋体" w:hAnsi="宋体" w:cs="宋体" w:hint="eastAsia"/>
                <w:bCs/>
                <w:kern w:val="0"/>
                <w:szCs w:val="21"/>
              </w:rPr>
              <w:t>并配备消防水桶等</w:t>
            </w:r>
            <w:r w:rsidR="00E45F49" w:rsidRPr="00A02D02">
              <w:rPr>
                <w:rFonts w:ascii="宋体" w:hAnsi="宋体" w:cs="宋体" w:hint="eastAsia"/>
                <w:bCs/>
                <w:kern w:val="0"/>
                <w:szCs w:val="21"/>
              </w:rPr>
              <w:t>。</w:t>
            </w:r>
          </w:p>
        </w:tc>
        <w:tc>
          <w:tcPr>
            <w:tcW w:w="1046" w:type="dxa"/>
            <w:tcMar>
              <w:top w:w="57" w:type="dxa"/>
              <w:left w:w="57" w:type="dxa"/>
              <w:bottom w:w="57" w:type="dxa"/>
              <w:right w:w="57" w:type="dxa"/>
            </w:tcMar>
            <w:vAlign w:val="center"/>
          </w:tcPr>
          <w:p w14:paraId="2878112D" w14:textId="77777777" w:rsidR="00C93EEA" w:rsidRPr="00A02D02" w:rsidRDefault="00C93EEA" w:rsidP="00687EE0">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138460F9" w14:textId="77777777" w:rsidTr="00376FA8">
        <w:trPr>
          <w:trHeight w:val="510"/>
          <w:jc w:val="center"/>
        </w:trPr>
        <w:tc>
          <w:tcPr>
            <w:tcW w:w="528" w:type="dxa"/>
            <w:vMerge/>
            <w:tcMar>
              <w:top w:w="57" w:type="dxa"/>
              <w:left w:w="57" w:type="dxa"/>
              <w:bottom w:w="57" w:type="dxa"/>
              <w:right w:w="57" w:type="dxa"/>
            </w:tcMar>
            <w:vAlign w:val="center"/>
          </w:tcPr>
          <w:p w14:paraId="6E3F3189" w14:textId="77777777" w:rsidR="00C93EEA" w:rsidRPr="00A02D02" w:rsidRDefault="00C93EEA" w:rsidP="00687EE0">
            <w:pPr>
              <w:adjustRightInd w:val="0"/>
              <w:snapToGrid w:val="0"/>
              <w:spacing w:line="360" w:lineRule="exact"/>
              <w:rPr>
                <w:rFonts w:ascii="宋体" w:hAnsi="宋体"/>
              </w:rPr>
            </w:pPr>
          </w:p>
        </w:tc>
        <w:tc>
          <w:tcPr>
            <w:tcW w:w="582" w:type="dxa"/>
            <w:vMerge/>
            <w:tcMar>
              <w:top w:w="57" w:type="dxa"/>
              <w:left w:w="57" w:type="dxa"/>
              <w:bottom w:w="57" w:type="dxa"/>
              <w:right w:w="57" w:type="dxa"/>
            </w:tcMar>
            <w:vAlign w:val="center"/>
          </w:tcPr>
          <w:p w14:paraId="095C5580" w14:textId="77777777" w:rsidR="00C93EEA" w:rsidRPr="00A02D02" w:rsidRDefault="00C93EEA" w:rsidP="00EC700F">
            <w:pPr>
              <w:adjustRightInd w:val="0"/>
              <w:snapToGrid w:val="0"/>
              <w:spacing w:line="360" w:lineRule="exact"/>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3648C560" w14:textId="77777777" w:rsidR="00C93EEA" w:rsidRPr="00A02D02" w:rsidRDefault="00C93EEA" w:rsidP="00687EE0">
            <w:pPr>
              <w:adjustRightInd w:val="0"/>
              <w:snapToGrid w:val="0"/>
              <w:spacing w:line="360" w:lineRule="exact"/>
              <w:rPr>
                <w:rFonts w:ascii="宋体" w:hAnsi="宋体"/>
              </w:rPr>
            </w:pPr>
            <w:r w:rsidRPr="00A02D02">
              <w:rPr>
                <w:rFonts w:ascii="宋体" w:hAnsi="宋体" w:hint="eastAsia"/>
              </w:rPr>
              <w:t>防火</w:t>
            </w:r>
            <w:r w:rsidR="000F6B00" w:rsidRPr="00A02D02">
              <w:rPr>
                <w:rFonts w:ascii="宋体" w:hAnsi="宋体" w:hint="eastAsia"/>
              </w:rPr>
              <w:t>设备和</w:t>
            </w:r>
            <w:r w:rsidRPr="00A02D02">
              <w:rPr>
                <w:rFonts w:ascii="宋体" w:hAnsi="宋体" w:hint="eastAsia"/>
              </w:rPr>
              <w:t>措施</w:t>
            </w:r>
          </w:p>
        </w:tc>
        <w:tc>
          <w:tcPr>
            <w:tcW w:w="3490" w:type="dxa"/>
            <w:tcMar>
              <w:top w:w="57" w:type="dxa"/>
              <w:left w:w="57" w:type="dxa"/>
              <w:bottom w:w="57" w:type="dxa"/>
              <w:right w:w="57" w:type="dxa"/>
            </w:tcMar>
            <w:vAlign w:val="center"/>
          </w:tcPr>
          <w:p w14:paraId="20C8BE5B" w14:textId="77777777" w:rsidR="00C93EEA" w:rsidRPr="00A02D02" w:rsidRDefault="00C93EEA" w:rsidP="00F65477">
            <w:pPr>
              <w:adjustRightInd w:val="0"/>
              <w:snapToGrid w:val="0"/>
              <w:spacing w:line="360" w:lineRule="exact"/>
              <w:rPr>
                <w:rFonts w:ascii="宋体" w:hAnsi="宋体"/>
              </w:rPr>
            </w:pPr>
            <w:r w:rsidRPr="00A02D02">
              <w:rPr>
                <w:rFonts w:ascii="宋体" w:hAnsi="宋体" w:hint="eastAsia"/>
              </w:rPr>
              <w:t>防火隔离带</w:t>
            </w:r>
            <w:r w:rsidR="00BD0D82" w:rsidRPr="00A02D02">
              <w:rPr>
                <w:rFonts w:ascii="宋体" w:hAnsi="宋体" w:hint="eastAsia"/>
              </w:rPr>
              <w:t>符合要求</w:t>
            </w:r>
            <w:r w:rsidR="00E45F49" w:rsidRPr="00A02D02">
              <w:rPr>
                <w:rFonts w:ascii="宋体" w:hAnsi="宋体" w:hint="eastAsia"/>
              </w:rPr>
              <w:t>。</w:t>
            </w:r>
          </w:p>
        </w:tc>
        <w:tc>
          <w:tcPr>
            <w:tcW w:w="1046" w:type="dxa"/>
            <w:tcMar>
              <w:top w:w="57" w:type="dxa"/>
              <w:left w:w="57" w:type="dxa"/>
              <w:bottom w:w="57" w:type="dxa"/>
              <w:right w:w="57" w:type="dxa"/>
            </w:tcMar>
            <w:vAlign w:val="center"/>
          </w:tcPr>
          <w:p w14:paraId="503B71AA" w14:textId="77777777" w:rsidR="00C93EEA" w:rsidRPr="00A02D02" w:rsidRDefault="00C93EEA" w:rsidP="004C4CC7">
            <w:pPr>
              <w:adjustRightInd w:val="0"/>
              <w:snapToGrid w:val="0"/>
              <w:spacing w:line="360" w:lineRule="exact"/>
              <w:jc w:val="center"/>
              <w:rPr>
                <w:rFonts w:ascii="宋体" w:hAnsi="宋体"/>
              </w:rPr>
            </w:pPr>
            <w:r w:rsidRPr="00A02D02">
              <w:rPr>
                <w:rFonts w:ascii="宋体" w:hAnsi="宋体" w:hint="eastAsia"/>
              </w:rPr>
              <w:t>合格</w:t>
            </w:r>
          </w:p>
        </w:tc>
      </w:tr>
      <w:tr w:rsidR="00BB3098" w:rsidRPr="00A02D02" w14:paraId="252187F6" w14:textId="77777777" w:rsidTr="00376FA8">
        <w:trPr>
          <w:trHeight w:val="510"/>
          <w:jc w:val="center"/>
        </w:trPr>
        <w:tc>
          <w:tcPr>
            <w:tcW w:w="528" w:type="dxa"/>
            <w:vMerge/>
            <w:tcMar>
              <w:top w:w="57" w:type="dxa"/>
              <w:left w:w="57" w:type="dxa"/>
              <w:bottom w:w="57" w:type="dxa"/>
              <w:right w:w="57" w:type="dxa"/>
            </w:tcMar>
            <w:vAlign w:val="center"/>
          </w:tcPr>
          <w:p w14:paraId="5888FE9B" w14:textId="77777777" w:rsidR="002201C1" w:rsidRPr="00A02D02" w:rsidRDefault="002201C1"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1A9C6B75" w14:textId="77777777" w:rsidR="002201C1" w:rsidRPr="00A02D02" w:rsidRDefault="002201C1"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7DD33799" w14:textId="77777777" w:rsidR="002201C1" w:rsidRPr="00A02D02" w:rsidRDefault="002201C1" w:rsidP="00C93EEA">
            <w:pPr>
              <w:adjustRightInd w:val="0"/>
              <w:snapToGrid w:val="0"/>
              <w:spacing w:beforeLines="30" w:before="93" w:afterLines="20" w:after="62"/>
              <w:rPr>
                <w:rFonts w:ascii="宋体" w:hAnsi="宋体"/>
              </w:rPr>
            </w:pPr>
            <w:r w:rsidRPr="00A02D02">
              <w:rPr>
                <w:rFonts w:ascii="宋体" w:hAnsi="宋体" w:hint="eastAsia"/>
              </w:rPr>
              <w:t>电气设备的选型与安装</w:t>
            </w:r>
          </w:p>
        </w:tc>
        <w:tc>
          <w:tcPr>
            <w:tcW w:w="3490" w:type="dxa"/>
            <w:tcMar>
              <w:top w:w="57" w:type="dxa"/>
              <w:left w:w="57" w:type="dxa"/>
              <w:bottom w:w="57" w:type="dxa"/>
              <w:right w:w="57" w:type="dxa"/>
            </w:tcMar>
            <w:vAlign w:val="center"/>
          </w:tcPr>
          <w:p w14:paraId="2B08EF74" w14:textId="77777777" w:rsidR="002201C1" w:rsidRPr="00A02D02" w:rsidRDefault="002201C1" w:rsidP="002201C1">
            <w:pPr>
              <w:adjustRightInd w:val="0"/>
              <w:snapToGrid w:val="0"/>
              <w:spacing w:beforeLines="30" w:before="93" w:afterLines="20" w:after="62"/>
              <w:rPr>
                <w:rFonts w:ascii="宋体" w:hAnsi="宋体"/>
              </w:rPr>
            </w:pPr>
            <w:r w:rsidRPr="00A02D02">
              <w:rPr>
                <w:rFonts w:ascii="宋体" w:hAnsi="宋体" w:hint="eastAsia"/>
              </w:rPr>
              <w:t>无此项</w:t>
            </w:r>
            <w:r w:rsidR="00E45F49" w:rsidRPr="00A02D02">
              <w:rPr>
                <w:rFonts w:ascii="宋体" w:hAnsi="宋体" w:hint="eastAsia"/>
              </w:rPr>
              <w:t>。</w:t>
            </w:r>
          </w:p>
        </w:tc>
        <w:tc>
          <w:tcPr>
            <w:tcW w:w="1046" w:type="dxa"/>
            <w:tcMar>
              <w:top w:w="57" w:type="dxa"/>
              <w:left w:w="57" w:type="dxa"/>
              <w:bottom w:w="57" w:type="dxa"/>
              <w:right w:w="57" w:type="dxa"/>
            </w:tcMar>
            <w:vAlign w:val="center"/>
          </w:tcPr>
          <w:p w14:paraId="10D70D2F" w14:textId="77777777" w:rsidR="002201C1" w:rsidRPr="00A02D02" w:rsidRDefault="00C50888" w:rsidP="002201C1">
            <w:pPr>
              <w:adjustRightInd w:val="0"/>
              <w:snapToGrid w:val="0"/>
              <w:spacing w:beforeLines="30" w:before="93" w:afterLines="20" w:after="62"/>
              <w:jc w:val="center"/>
              <w:rPr>
                <w:rFonts w:ascii="宋体" w:hAnsi="宋体"/>
              </w:rPr>
            </w:pPr>
            <w:r w:rsidRPr="00A02D02">
              <w:rPr>
                <w:rFonts w:ascii="宋体" w:hAnsi="宋体" w:hint="eastAsia"/>
              </w:rPr>
              <w:t>——</w:t>
            </w:r>
          </w:p>
        </w:tc>
      </w:tr>
      <w:tr w:rsidR="00720503" w:rsidRPr="00A02D02" w14:paraId="2E8210BC" w14:textId="77777777" w:rsidTr="00376FA8">
        <w:trPr>
          <w:trHeight w:val="510"/>
          <w:jc w:val="center"/>
        </w:trPr>
        <w:tc>
          <w:tcPr>
            <w:tcW w:w="528" w:type="dxa"/>
            <w:vMerge/>
            <w:tcMar>
              <w:top w:w="57" w:type="dxa"/>
              <w:left w:w="57" w:type="dxa"/>
              <w:bottom w:w="57" w:type="dxa"/>
              <w:right w:w="57" w:type="dxa"/>
            </w:tcMar>
            <w:vAlign w:val="center"/>
          </w:tcPr>
          <w:p w14:paraId="1269B193"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7BCE19A2"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2CBA55C3"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电气照明的选型与安装</w:t>
            </w:r>
          </w:p>
        </w:tc>
        <w:tc>
          <w:tcPr>
            <w:tcW w:w="3490" w:type="dxa"/>
            <w:tcMar>
              <w:top w:w="57" w:type="dxa"/>
              <w:left w:w="57" w:type="dxa"/>
              <w:bottom w:w="57" w:type="dxa"/>
              <w:right w:w="57" w:type="dxa"/>
            </w:tcMar>
            <w:vAlign w:val="center"/>
          </w:tcPr>
          <w:p w14:paraId="0378E1B3" w14:textId="559AB3E4" w:rsidR="00720503" w:rsidRPr="00A02D02" w:rsidRDefault="00720503" w:rsidP="00720503">
            <w:pPr>
              <w:adjustRightInd w:val="0"/>
              <w:snapToGrid w:val="0"/>
              <w:spacing w:beforeLines="30" w:before="93" w:afterLines="20" w:after="62"/>
              <w:rPr>
                <w:rFonts w:ascii="宋体" w:hAnsi="宋体"/>
              </w:rPr>
            </w:pPr>
            <w:r w:rsidRPr="00A02D02">
              <w:rPr>
                <w:rFonts w:ascii="宋体" w:hAnsi="宋体" w:hint="eastAsia"/>
              </w:rPr>
              <w:t>电气照明的选型与安装符合要求。</w:t>
            </w:r>
          </w:p>
        </w:tc>
        <w:tc>
          <w:tcPr>
            <w:tcW w:w="1046" w:type="dxa"/>
            <w:tcMar>
              <w:top w:w="57" w:type="dxa"/>
              <w:left w:w="57" w:type="dxa"/>
              <w:bottom w:w="57" w:type="dxa"/>
              <w:right w:w="57" w:type="dxa"/>
            </w:tcMar>
            <w:vAlign w:val="center"/>
          </w:tcPr>
          <w:p w14:paraId="4F774AEC" w14:textId="7495FC1B" w:rsidR="00720503" w:rsidRPr="00A02D02" w:rsidRDefault="00720503" w:rsidP="002201C1">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1D1D6561" w14:textId="77777777" w:rsidTr="00376FA8">
        <w:trPr>
          <w:trHeight w:val="510"/>
          <w:jc w:val="center"/>
        </w:trPr>
        <w:tc>
          <w:tcPr>
            <w:tcW w:w="528" w:type="dxa"/>
            <w:vMerge/>
            <w:tcMar>
              <w:top w:w="57" w:type="dxa"/>
              <w:left w:w="57" w:type="dxa"/>
              <w:bottom w:w="57" w:type="dxa"/>
              <w:right w:w="57" w:type="dxa"/>
            </w:tcMar>
            <w:vAlign w:val="center"/>
          </w:tcPr>
          <w:p w14:paraId="4EC8BD56"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06145933"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55AE9B8B"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电线的选型、连接、敷设</w:t>
            </w:r>
          </w:p>
        </w:tc>
        <w:tc>
          <w:tcPr>
            <w:tcW w:w="3490" w:type="dxa"/>
            <w:tcMar>
              <w:top w:w="57" w:type="dxa"/>
              <w:left w:w="57" w:type="dxa"/>
              <w:bottom w:w="57" w:type="dxa"/>
              <w:right w:w="57" w:type="dxa"/>
            </w:tcMar>
            <w:vAlign w:val="center"/>
          </w:tcPr>
          <w:p w14:paraId="26920F2C" w14:textId="4FB95D2D" w:rsidR="00720503" w:rsidRPr="00A02D02" w:rsidRDefault="00720503" w:rsidP="006366B5">
            <w:pPr>
              <w:adjustRightInd w:val="0"/>
              <w:snapToGrid w:val="0"/>
              <w:spacing w:beforeLines="30" w:before="93" w:afterLines="20" w:after="62"/>
              <w:rPr>
                <w:rFonts w:ascii="宋体" w:hAnsi="宋体"/>
              </w:rPr>
            </w:pPr>
            <w:r w:rsidRPr="00A02D02">
              <w:rPr>
                <w:rFonts w:ascii="宋体" w:hAnsi="宋体" w:hint="eastAsia"/>
              </w:rPr>
              <w:t>电线埋地接入库房后穿管安装。</w:t>
            </w:r>
          </w:p>
        </w:tc>
        <w:tc>
          <w:tcPr>
            <w:tcW w:w="1046" w:type="dxa"/>
            <w:tcMar>
              <w:top w:w="57" w:type="dxa"/>
              <w:left w:w="57" w:type="dxa"/>
              <w:bottom w:w="57" w:type="dxa"/>
              <w:right w:w="57" w:type="dxa"/>
            </w:tcMar>
            <w:vAlign w:val="center"/>
          </w:tcPr>
          <w:p w14:paraId="4C5CBF22" w14:textId="3145806F" w:rsidR="00720503" w:rsidRPr="00A02D02" w:rsidRDefault="00720503" w:rsidP="006366B5">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00DF4B66" w14:textId="77777777" w:rsidTr="00376FA8">
        <w:trPr>
          <w:trHeight w:val="510"/>
          <w:jc w:val="center"/>
        </w:trPr>
        <w:tc>
          <w:tcPr>
            <w:tcW w:w="528" w:type="dxa"/>
            <w:vMerge/>
            <w:tcMar>
              <w:top w:w="57" w:type="dxa"/>
              <w:left w:w="57" w:type="dxa"/>
              <w:bottom w:w="57" w:type="dxa"/>
              <w:right w:w="57" w:type="dxa"/>
            </w:tcMar>
            <w:vAlign w:val="center"/>
          </w:tcPr>
          <w:p w14:paraId="0BC6EE8B"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69B9F5BA"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1E14D95B" w14:textId="77777777" w:rsidR="00720503" w:rsidRPr="00A02D02" w:rsidRDefault="00720503" w:rsidP="00C93EEA">
            <w:pPr>
              <w:adjustRightInd w:val="0"/>
              <w:snapToGrid w:val="0"/>
              <w:spacing w:beforeLines="30" w:before="93" w:afterLines="20" w:after="62"/>
              <w:rPr>
                <w:rFonts w:ascii="宋体" w:hAnsi="宋体"/>
                <w:spacing w:val="-4"/>
              </w:rPr>
            </w:pPr>
            <w:r w:rsidRPr="00A02D02">
              <w:rPr>
                <w:rFonts w:ascii="宋体" w:hAnsi="宋体" w:hint="eastAsia"/>
                <w:spacing w:val="-4"/>
              </w:rPr>
              <w:t>建筑物的防雷</w:t>
            </w:r>
          </w:p>
        </w:tc>
        <w:tc>
          <w:tcPr>
            <w:tcW w:w="3490" w:type="dxa"/>
            <w:tcMar>
              <w:top w:w="57" w:type="dxa"/>
              <w:left w:w="57" w:type="dxa"/>
              <w:bottom w:w="57" w:type="dxa"/>
              <w:right w:w="57" w:type="dxa"/>
            </w:tcMar>
            <w:vAlign w:val="center"/>
          </w:tcPr>
          <w:p w14:paraId="20E34A68" w14:textId="77777777" w:rsidR="00720503" w:rsidRPr="00A02D02" w:rsidRDefault="00720503" w:rsidP="002201C1">
            <w:pPr>
              <w:adjustRightInd w:val="0"/>
              <w:snapToGrid w:val="0"/>
              <w:spacing w:beforeLines="30" w:before="93" w:afterLines="20" w:after="62"/>
              <w:rPr>
                <w:rFonts w:ascii="宋体" w:hAnsi="宋体"/>
              </w:rPr>
            </w:pPr>
            <w:r w:rsidRPr="00A02D02">
              <w:rPr>
                <w:rFonts w:ascii="宋体" w:hAnsi="宋体" w:hint="eastAsia"/>
              </w:rPr>
              <w:t>储存仓库安装有避雷设施。</w:t>
            </w:r>
          </w:p>
        </w:tc>
        <w:tc>
          <w:tcPr>
            <w:tcW w:w="1046" w:type="dxa"/>
            <w:tcMar>
              <w:top w:w="57" w:type="dxa"/>
              <w:left w:w="57" w:type="dxa"/>
              <w:bottom w:w="57" w:type="dxa"/>
              <w:right w:w="57" w:type="dxa"/>
            </w:tcMar>
            <w:vAlign w:val="center"/>
          </w:tcPr>
          <w:p w14:paraId="4AAA4329" w14:textId="77777777" w:rsidR="00720503" w:rsidRPr="00A02D02" w:rsidRDefault="00720503" w:rsidP="002201C1">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7309A960" w14:textId="77777777" w:rsidTr="00376FA8">
        <w:trPr>
          <w:trHeight w:val="510"/>
          <w:jc w:val="center"/>
        </w:trPr>
        <w:tc>
          <w:tcPr>
            <w:tcW w:w="528" w:type="dxa"/>
            <w:vMerge/>
            <w:tcMar>
              <w:top w:w="57" w:type="dxa"/>
              <w:left w:w="57" w:type="dxa"/>
              <w:bottom w:w="57" w:type="dxa"/>
              <w:right w:w="57" w:type="dxa"/>
            </w:tcMar>
            <w:vAlign w:val="center"/>
          </w:tcPr>
          <w:p w14:paraId="115C30D2"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18C99493"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085597CC"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设备、电气的接地</w:t>
            </w:r>
          </w:p>
        </w:tc>
        <w:tc>
          <w:tcPr>
            <w:tcW w:w="3490" w:type="dxa"/>
            <w:tcMar>
              <w:top w:w="57" w:type="dxa"/>
              <w:left w:w="57" w:type="dxa"/>
              <w:bottom w:w="57" w:type="dxa"/>
              <w:right w:w="57" w:type="dxa"/>
            </w:tcMar>
            <w:vAlign w:val="center"/>
          </w:tcPr>
          <w:p w14:paraId="56AD1469" w14:textId="77777777" w:rsidR="00720503" w:rsidRPr="00A02D02" w:rsidRDefault="00720503" w:rsidP="002201C1">
            <w:pPr>
              <w:adjustRightInd w:val="0"/>
              <w:snapToGrid w:val="0"/>
              <w:spacing w:beforeLines="30" w:before="93" w:afterLines="20" w:after="62"/>
              <w:rPr>
                <w:rFonts w:ascii="宋体" w:hAnsi="宋体"/>
              </w:rPr>
            </w:pPr>
            <w:r w:rsidRPr="00A02D02">
              <w:rPr>
                <w:rFonts w:ascii="宋体" w:hAnsi="宋体" w:hint="eastAsia"/>
              </w:rPr>
              <w:t>无此项。</w:t>
            </w:r>
          </w:p>
        </w:tc>
        <w:tc>
          <w:tcPr>
            <w:tcW w:w="1046" w:type="dxa"/>
            <w:tcMar>
              <w:top w:w="57" w:type="dxa"/>
              <w:left w:w="57" w:type="dxa"/>
              <w:bottom w:w="57" w:type="dxa"/>
              <w:right w:w="57" w:type="dxa"/>
            </w:tcMar>
            <w:vAlign w:val="center"/>
          </w:tcPr>
          <w:p w14:paraId="48F4D12E" w14:textId="77777777" w:rsidR="00720503" w:rsidRPr="00A02D02" w:rsidRDefault="00720503" w:rsidP="002201C1">
            <w:pPr>
              <w:adjustRightInd w:val="0"/>
              <w:snapToGrid w:val="0"/>
              <w:spacing w:beforeLines="30" w:before="93" w:afterLines="20" w:after="62"/>
              <w:jc w:val="center"/>
              <w:rPr>
                <w:rFonts w:ascii="宋体" w:hAnsi="宋体"/>
              </w:rPr>
            </w:pPr>
            <w:r w:rsidRPr="00A02D02">
              <w:rPr>
                <w:rFonts w:ascii="宋体" w:hAnsi="宋体" w:hint="eastAsia"/>
              </w:rPr>
              <w:t>——</w:t>
            </w:r>
          </w:p>
        </w:tc>
      </w:tr>
      <w:tr w:rsidR="00720503" w:rsidRPr="00A02D02" w14:paraId="54AF6BE7" w14:textId="77777777" w:rsidTr="00376FA8">
        <w:trPr>
          <w:trHeight w:val="510"/>
          <w:jc w:val="center"/>
        </w:trPr>
        <w:tc>
          <w:tcPr>
            <w:tcW w:w="528" w:type="dxa"/>
            <w:vMerge/>
            <w:tcMar>
              <w:top w:w="57" w:type="dxa"/>
              <w:left w:w="57" w:type="dxa"/>
              <w:bottom w:w="57" w:type="dxa"/>
              <w:right w:w="57" w:type="dxa"/>
            </w:tcMar>
            <w:vAlign w:val="center"/>
          </w:tcPr>
          <w:p w14:paraId="54B3B5A5"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0D4C58D4"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44F88758"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设备的检修和维护</w:t>
            </w:r>
          </w:p>
        </w:tc>
        <w:tc>
          <w:tcPr>
            <w:tcW w:w="3490" w:type="dxa"/>
            <w:tcMar>
              <w:top w:w="57" w:type="dxa"/>
              <w:left w:w="57" w:type="dxa"/>
              <w:bottom w:w="57" w:type="dxa"/>
              <w:right w:w="57" w:type="dxa"/>
            </w:tcMar>
            <w:vAlign w:val="center"/>
          </w:tcPr>
          <w:p w14:paraId="0D6D1C01" w14:textId="77777777" w:rsidR="00720503" w:rsidRPr="00A02D02" w:rsidRDefault="00720503" w:rsidP="002201C1">
            <w:pPr>
              <w:adjustRightInd w:val="0"/>
              <w:snapToGrid w:val="0"/>
              <w:spacing w:beforeLines="30" w:before="93" w:afterLines="20" w:after="62"/>
              <w:rPr>
                <w:rFonts w:ascii="宋体" w:hAnsi="宋体"/>
              </w:rPr>
            </w:pPr>
            <w:r w:rsidRPr="00A02D02">
              <w:rPr>
                <w:rFonts w:ascii="宋体" w:hAnsi="宋体" w:hint="eastAsia"/>
              </w:rPr>
              <w:t>无此项。</w:t>
            </w:r>
          </w:p>
        </w:tc>
        <w:tc>
          <w:tcPr>
            <w:tcW w:w="1046" w:type="dxa"/>
            <w:tcMar>
              <w:top w:w="57" w:type="dxa"/>
              <w:left w:w="57" w:type="dxa"/>
              <w:bottom w:w="57" w:type="dxa"/>
              <w:right w:w="57" w:type="dxa"/>
            </w:tcMar>
            <w:vAlign w:val="center"/>
          </w:tcPr>
          <w:p w14:paraId="2DD80E75" w14:textId="77777777" w:rsidR="00720503" w:rsidRPr="00A02D02" w:rsidRDefault="00720503" w:rsidP="002201C1">
            <w:pPr>
              <w:adjustRightInd w:val="0"/>
              <w:snapToGrid w:val="0"/>
              <w:spacing w:beforeLines="30" w:before="93" w:afterLines="20" w:after="62"/>
              <w:jc w:val="center"/>
              <w:rPr>
                <w:rFonts w:ascii="宋体" w:hAnsi="宋体"/>
                <w:b/>
              </w:rPr>
            </w:pPr>
            <w:r w:rsidRPr="00A02D02">
              <w:rPr>
                <w:rFonts w:ascii="宋体" w:hAnsi="宋体" w:hint="eastAsia"/>
              </w:rPr>
              <w:t>——</w:t>
            </w:r>
          </w:p>
        </w:tc>
      </w:tr>
      <w:tr w:rsidR="00720503" w:rsidRPr="00A02D02" w14:paraId="5900AF33" w14:textId="77777777" w:rsidTr="00376FA8">
        <w:trPr>
          <w:trHeight w:val="510"/>
          <w:jc w:val="center"/>
        </w:trPr>
        <w:tc>
          <w:tcPr>
            <w:tcW w:w="528" w:type="dxa"/>
            <w:vMerge/>
            <w:tcMar>
              <w:top w:w="57" w:type="dxa"/>
              <w:left w:w="57" w:type="dxa"/>
              <w:bottom w:w="57" w:type="dxa"/>
              <w:right w:w="57" w:type="dxa"/>
            </w:tcMar>
            <w:vAlign w:val="center"/>
          </w:tcPr>
          <w:p w14:paraId="68CB6F1B"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5F72581E"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40AB53A9"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消除人体静电装置</w:t>
            </w:r>
          </w:p>
        </w:tc>
        <w:tc>
          <w:tcPr>
            <w:tcW w:w="3490" w:type="dxa"/>
            <w:tcMar>
              <w:top w:w="57" w:type="dxa"/>
              <w:left w:w="57" w:type="dxa"/>
              <w:bottom w:w="57" w:type="dxa"/>
              <w:right w:w="57" w:type="dxa"/>
            </w:tcMar>
            <w:vAlign w:val="center"/>
          </w:tcPr>
          <w:p w14:paraId="07B54F4B" w14:textId="77777777" w:rsidR="00720503" w:rsidRPr="00A02D02" w:rsidRDefault="00720503" w:rsidP="00BD0D82">
            <w:pPr>
              <w:adjustRightInd w:val="0"/>
              <w:snapToGrid w:val="0"/>
              <w:spacing w:beforeLines="30" w:before="93" w:afterLines="20" w:after="62"/>
              <w:rPr>
                <w:rFonts w:ascii="宋体" w:hAnsi="宋体"/>
              </w:rPr>
            </w:pPr>
            <w:r w:rsidRPr="00A02D02">
              <w:rPr>
                <w:rFonts w:ascii="宋体" w:hAnsi="宋体" w:cs="宋体" w:hint="eastAsia"/>
                <w:bCs/>
                <w:kern w:val="0"/>
                <w:szCs w:val="20"/>
              </w:rPr>
              <w:t>防静电装置符合要求。</w:t>
            </w:r>
          </w:p>
        </w:tc>
        <w:tc>
          <w:tcPr>
            <w:tcW w:w="1046" w:type="dxa"/>
            <w:tcMar>
              <w:top w:w="57" w:type="dxa"/>
              <w:left w:w="57" w:type="dxa"/>
              <w:bottom w:w="57" w:type="dxa"/>
              <w:right w:w="57" w:type="dxa"/>
            </w:tcMar>
            <w:vAlign w:val="center"/>
          </w:tcPr>
          <w:p w14:paraId="51AF9C01" w14:textId="77777777" w:rsidR="00720503" w:rsidRPr="00A02D02" w:rsidRDefault="00720503" w:rsidP="00C93EEA">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0B12FF60" w14:textId="77777777" w:rsidTr="00376FA8">
        <w:trPr>
          <w:trHeight w:val="510"/>
          <w:jc w:val="center"/>
        </w:trPr>
        <w:tc>
          <w:tcPr>
            <w:tcW w:w="528" w:type="dxa"/>
            <w:vMerge w:val="restart"/>
            <w:tcMar>
              <w:top w:w="57" w:type="dxa"/>
              <w:left w:w="57" w:type="dxa"/>
              <w:bottom w:w="57" w:type="dxa"/>
              <w:right w:w="57" w:type="dxa"/>
            </w:tcMar>
            <w:vAlign w:val="center"/>
          </w:tcPr>
          <w:p w14:paraId="0A4E1365" w14:textId="77777777" w:rsidR="00720503" w:rsidRPr="00A02D02" w:rsidRDefault="00720503" w:rsidP="00687EE0">
            <w:pPr>
              <w:adjustRightInd w:val="0"/>
              <w:snapToGrid w:val="0"/>
              <w:jc w:val="center"/>
              <w:rPr>
                <w:rFonts w:ascii="宋体" w:hAnsi="宋体"/>
              </w:rPr>
            </w:pPr>
            <w:r w:rsidRPr="00A02D02">
              <w:rPr>
                <w:rFonts w:ascii="宋体" w:hAnsi="宋体" w:hint="eastAsia"/>
              </w:rPr>
              <w:t>7</w:t>
            </w:r>
          </w:p>
        </w:tc>
        <w:tc>
          <w:tcPr>
            <w:tcW w:w="582" w:type="dxa"/>
            <w:vMerge w:val="restart"/>
            <w:tcMar>
              <w:top w:w="57" w:type="dxa"/>
              <w:left w:w="57" w:type="dxa"/>
              <w:bottom w:w="57" w:type="dxa"/>
              <w:right w:w="57" w:type="dxa"/>
            </w:tcMar>
            <w:vAlign w:val="center"/>
          </w:tcPr>
          <w:p w14:paraId="704AB153" w14:textId="77777777" w:rsidR="00720503" w:rsidRPr="00A02D02" w:rsidRDefault="00720503" w:rsidP="00EC700F">
            <w:pPr>
              <w:adjustRightInd w:val="0"/>
              <w:snapToGrid w:val="0"/>
              <w:ind w:leftChars="50" w:left="117" w:rightChars="50" w:right="117"/>
              <w:rPr>
                <w:rFonts w:ascii="宋体" w:hAnsi="宋体"/>
              </w:rPr>
            </w:pPr>
            <w:r w:rsidRPr="00A02D02">
              <w:rPr>
                <w:rFonts w:ascii="宋体" w:hAnsi="宋体" w:hint="eastAsia"/>
              </w:rPr>
              <w:t>贮存与运输</w:t>
            </w:r>
          </w:p>
        </w:tc>
        <w:tc>
          <w:tcPr>
            <w:tcW w:w="3402" w:type="dxa"/>
            <w:gridSpan w:val="2"/>
            <w:tcMar>
              <w:top w:w="57" w:type="dxa"/>
              <w:left w:w="57" w:type="dxa"/>
              <w:bottom w:w="57" w:type="dxa"/>
              <w:right w:w="57" w:type="dxa"/>
            </w:tcMar>
            <w:vAlign w:val="center"/>
          </w:tcPr>
          <w:p w14:paraId="7C81C0B9" w14:textId="77777777" w:rsidR="00720503" w:rsidRPr="00A02D02" w:rsidRDefault="00720503" w:rsidP="00FE42AD">
            <w:pPr>
              <w:adjustRightInd w:val="0"/>
              <w:snapToGrid w:val="0"/>
              <w:spacing w:beforeLines="30" w:before="93" w:afterLines="20" w:after="62"/>
              <w:rPr>
                <w:rFonts w:ascii="宋体" w:hAnsi="宋体"/>
              </w:rPr>
            </w:pPr>
            <w:r w:rsidRPr="00A02D02">
              <w:rPr>
                <w:rFonts w:ascii="宋体" w:hAnsi="宋体" w:hint="eastAsia"/>
                <w:spacing w:val="-8"/>
              </w:rPr>
              <w:t>产品堆垛的高度，堆垛间的距离</w:t>
            </w:r>
          </w:p>
        </w:tc>
        <w:tc>
          <w:tcPr>
            <w:tcW w:w="3490" w:type="dxa"/>
            <w:tcMar>
              <w:top w:w="57" w:type="dxa"/>
              <w:left w:w="57" w:type="dxa"/>
              <w:bottom w:w="57" w:type="dxa"/>
              <w:right w:w="57" w:type="dxa"/>
            </w:tcMar>
            <w:vAlign w:val="center"/>
          </w:tcPr>
          <w:p w14:paraId="18CB77EA" w14:textId="1EBF1824" w:rsidR="00720503" w:rsidRPr="00A02D02" w:rsidRDefault="00720503" w:rsidP="002716E9">
            <w:pPr>
              <w:adjustRightInd w:val="0"/>
              <w:snapToGrid w:val="0"/>
              <w:spacing w:beforeLines="30" w:before="93" w:afterLines="20" w:after="62"/>
              <w:rPr>
                <w:rFonts w:ascii="宋体" w:hAnsi="宋体"/>
              </w:rPr>
            </w:pPr>
            <w:r w:rsidRPr="00A02D02">
              <w:rPr>
                <w:rFonts w:ascii="宋体" w:hAnsi="宋体" w:hint="eastAsia"/>
              </w:rPr>
              <w:t>堆垛符合要求。</w:t>
            </w:r>
          </w:p>
        </w:tc>
        <w:tc>
          <w:tcPr>
            <w:tcW w:w="1046" w:type="dxa"/>
            <w:tcMar>
              <w:top w:w="57" w:type="dxa"/>
              <w:left w:w="57" w:type="dxa"/>
              <w:bottom w:w="57" w:type="dxa"/>
              <w:right w:w="57" w:type="dxa"/>
            </w:tcMar>
            <w:vAlign w:val="center"/>
          </w:tcPr>
          <w:p w14:paraId="50C4057A" w14:textId="41852391" w:rsidR="00720503" w:rsidRPr="00A02D02" w:rsidRDefault="00720503" w:rsidP="002716E9">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7307DA50" w14:textId="77777777" w:rsidTr="00376FA8">
        <w:trPr>
          <w:trHeight w:val="510"/>
          <w:jc w:val="center"/>
        </w:trPr>
        <w:tc>
          <w:tcPr>
            <w:tcW w:w="528" w:type="dxa"/>
            <w:vMerge/>
            <w:tcMar>
              <w:top w:w="57" w:type="dxa"/>
              <w:left w:w="57" w:type="dxa"/>
              <w:bottom w:w="57" w:type="dxa"/>
              <w:right w:w="57" w:type="dxa"/>
            </w:tcMar>
            <w:vAlign w:val="center"/>
          </w:tcPr>
          <w:p w14:paraId="72DBC87C" w14:textId="77777777" w:rsidR="00720503" w:rsidRPr="00A02D02" w:rsidRDefault="00720503" w:rsidP="00687EE0">
            <w:pPr>
              <w:adjustRightInd w:val="0"/>
              <w:snapToGrid w:val="0"/>
              <w:jc w:val="center"/>
              <w:rPr>
                <w:rFonts w:ascii="宋体" w:hAnsi="宋体"/>
              </w:rPr>
            </w:pPr>
          </w:p>
        </w:tc>
        <w:tc>
          <w:tcPr>
            <w:tcW w:w="582" w:type="dxa"/>
            <w:vMerge/>
            <w:tcMar>
              <w:top w:w="57" w:type="dxa"/>
              <w:left w:w="57" w:type="dxa"/>
              <w:bottom w:w="57" w:type="dxa"/>
              <w:right w:w="57" w:type="dxa"/>
            </w:tcMar>
            <w:vAlign w:val="center"/>
          </w:tcPr>
          <w:p w14:paraId="74A7293E"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4BE61474" w14:textId="77777777" w:rsidR="00720503" w:rsidRPr="00A02D02" w:rsidRDefault="00720503" w:rsidP="00C93EEA">
            <w:pPr>
              <w:adjustRightInd w:val="0"/>
              <w:snapToGrid w:val="0"/>
              <w:spacing w:beforeLines="30" w:before="93" w:afterLines="20" w:after="62"/>
              <w:rPr>
                <w:rFonts w:ascii="宋体" w:hAnsi="宋体"/>
                <w:spacing w:val="-8"/>
              </w:rPr>
            </w:pPr>
            <w:r w:rsidRPr="00A02D02">
              <w:rPr>
                <w:rFonts w:ascii="宋体" w:hAnsi="宋体" w:hint="eastAsia"/>
                <w:spacing w:val="-8"/>
              </w:rPr>
              <w:t>运输通道的宽度</w:t>
            </w:r>
          </w:p>
        </w:tc>
        <w:tc>
          <w:tcPr>
            <w:tcW w:w="3490" w:type="dxa"/>
            <w:tcMar>
              <w:top w:w="57" w:type="dxa"/>
              <w:left w:w="57" w:type="dxa"/>
              <w:bottom w:w="57" w:type="dxa"/>
              <w:right w:w="57" w:type="dxa"/>
            </w:tcMar>
            <w:vAlign w:val="center"/>
          </w:tcPr>
          <w:p w14:paraId="54AB7364"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运输通道宽3m。</w:t>
            </w:r>
          </w:p>
        </w:tc>
        <w:tc>
          <w:tcPr>
            <w:tcW w:w="1046" w:type="dxa"/>
            <w:tcMar>
              <w:top w:w="57" w:type="dxa"/>
              <w:left w:w="57" w:type="dxa"/>
              <w:bottom w:w="57" w:type="dxa"/>
              <w:right w:w="57" w:type="dxa"/>
            </w:tcMar>
            <w:vAlign w:val="center"/>
          </w:tcPr>
          <w:p w14:paraId="5076A795" w14:textId="77777777" w:rsidR="00720503" w:rsidRPr="00A02D02" w:rsidRDefault="00720503" w:rsidP="00C93EEA">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24BB0F07" w14:textId="77777777" w:rsidTr="00376FA8">
        <w:trPr>
          <w:trHeight w:val="510"/>
          <w:jc w:val="center"/>
        </w:trPr>
        <w:tc>
          <w:tcPr>
            <w:tcW w:w="528" w:type="dxa"/>
            <w:vMerge/>
            <w:tcMar>
              <w:top w:w="57" w:type="dxa"/>
              <w:left w:w="57" w:type="dxa"/>
              <w:bottom w:w="57" w:type="dxa"/>
              <w:right w:w="57" w:type="dxa"/>
            </w:tcMar>
            <w:vAlign w:val="center"/>
          </w:tcPr>
          <w:p w14:paraId="0F4F3171"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6C28719F"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669BDC17"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spacing w:val="-8"/>
              </w:rPr>
              <w:t>库房地面防潮措施</w:t>
            </w:r>
          </w:p>
        </w:tc>
        <w:tc>
          <w:tcPr>
            <w:tcW w:w="3490" w:type="dxa"/>
            <w:tcMar>
              <w:top w:w="57" w:type="dxa"/>
              <w:left w:w="57" w:type="dxa"/>
              <w:bottom w:w="57" w:type="dxa"/>
              <w:right w:w="57" w:type="dxa"/>
            </w:tcMar>
            <w:vAlign w:val="center"/>
          </w:tcPr>
          <w:p w14:paraId="04575DF6" w14:textId="1CDE61E3" w:rsidR="00720503" w:rsidRPr="00A02D02" w:rsidRDefault="00720503" w:rsidP="000470ED">
            <w:pPr>
              <w:adjustRightInd w:val="0"/>
              <w:snapToGrid w:val="0"/>
              <w:spacing w:beforeLines="30" w:before="93" w:afterLines="20" w:after="62"/>
              <w:rPr>
                <w:rFonts w:ascii="宋体" w:hAnsi="宋体"/>
              </w:rPr>
            </w:pPr>
            <w:r w:rsidRPr="00A02D02">
              <w:rPr>
                <w:rFonts w:ascii="宋体" w:hAnsi="宋体" w:hint="eastAsia"/>
              </w:rPr>
              <w:t>防潮措施符合要求。</w:t>
            </w:r>
          </w:p>
        </w:tc>
        <w:tc>
          <w:tcPr>
            <w:tcW w:w="1046" w:type="dxa"/>
            <w:tcMar>
              <w:top w:w="57" w:type="dxa"/>
              <w:left w:w="57" w:type="dxa"/>
              <w:bottom w:w="57" w:type="dxa"/>
              <w:right w:w="57" w:type="dxa"/>
            </w:tcMar>
            <w:vAlign w:val="center"/>
          </w:tcPr>
          <w:p w14:paraId="26BC66A8" w14:textId="77777777" w:rsidR="00720503" w:rsidRPr="00A02D02" w:rsidRDefault="00720503" w:rsidP="00C93EEA">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4E95B5FA" w14:textId="77777777" w:rsidTr="00376FA8">
        <w:trPr>
          <w:trHeight w:val="510"/>
          <w:jc w:val="center"/>
        </w:trPr>
        <w:tc>
          <w:tcPr>
            <w:tcW w:w="528" w:type="dxa"/>
            <w:vMerge/>
            <w:tcMar>
              <w:top w:w="57" w:type="dxa"/>
              <w:left w:w="57" w:type="dxa"/>
              <w:bottom w:w="57" w:type="dxa"/>
              <w:right w:w="57" w:type="dxa"/>
            </w:tcMar>
            <w:vAlign w:val="center"/>
          </w:tcPr>
          <w:p w14:paraId="373C4AC6"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1F0D4F7F"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5CAF6C23" w14:textId="77777777" w:rsidR="00720503" w:rsidRPr="00A02D02" w:rsidRDefault="00720503" w:rsidP="00C93EEA">
            <w:pPr>
              <w:adjustRightInd w:val="0"/>
              <w:snapToGrid w:val="0"/>
              <w:spacing w:beforeLines="30" w:before="93" w:afterLines="20" w:after="62"/>
              <w:rPr>
                <w:rFonts w:ascii="宋体" w:hAnsi="宋体"/>
                <w:spacing w:val="-8"/>
              </w:rPr>
            </w:pPr>
            <w:r w:rsidRPr="00A02D02">
              <w:rPr>
                <w:rFonts w:ascii="宋体" w:hAnsi="宋体" w:hint="eastAsia"/>
              </w:rPr>
              <w:t>库房内的温度、湿度、通风的控制</w:t>
            </w:r>
          </w:p>
        </w:tc>
        <w:tc>
          <w:tcPr>
            <w:tcW w:w="3490" w:type="dxa"/>
            <w:tcMar>
              <w:top w:w="57" w:type="dxa"/>
              <w:left w:w="57" w:type="dxa"/>
              <w:bottom w:w="57" w:type="dxa"/>
              <w:right w:w="57" w:type="dxa"/>
            </w:tcMar>
            <w:vAlign w:val="center"/>
          </w:tcPr>
          <w:p w14:paraId="50D472F9" w14:textId="11BE03C4" w:rsidR="00720503" w:rsidRPr="00A02D02" w:rsidRDefault="00720503" w:rsidP="00673BCF">
            <w:pPr>
              <w:adjustRightInd w:val="0"/>
              <w:snapToGrid w:val="0"/>
              <w:spacing w:beforeLines="30" w:before="93" w:afterLines="20" w:after="62"/>
              <w:rPr>
                <w:rFonts w:ascii="宋体" w:hAnsi="宋体"/>
              </w:rPr>
            </w:pPr>
            <w:r w:rsidRPr="00A02D02">
              <w:rPr>
                <w:rFonts w:ascii="宋体" w:hAnsi="宋体" w:hint="eastAsia"/>
              </w:rPr>
              <w:t>自然通风，但未设置有温、湿度计。</w:t>
            </w:r>
          </w:p>
        </w:tc>
        <w:tc>
          <w:tcPr>
            <w:tcW w:w="1046" w:type="dxa"/>
            <w:tcMar>
              <w:top w:w="57" w:type="dxa"/>
              <w:left w:w="57" w:type="dxa"/>
              <w:bottom w:w="57" w:type="dxa"/>
              <w:right w:w="57" w:type="dxa"/>
            </w:tcMar>
            <w:vAlign w:val="center"/>
          </w:tcPr>
          <w:p w14:paraId="014BA8C1" w14:textId="41A33631" w:rsidR="00720503" w:rsidRPr="00A02D02" w:rsidRDefault="00720503" w:rsidP="007813E9">
            <w:pPr>
              <w:adjustRightInd w:val="0"/>
              <w:snapToGrid w:val="0"/>
              <w:spacing w:beforeLines="30" w:before="93" w:afterLines="20" w:after="62"/>
              <w:jc w:val="center"/>
              <w:rPr>
                <w:rFonts w:ascii="宋体" w:hAnsi="宋体"/>
              </w:rPr>
            </w:pPr>
            <w:r w:rsidRPr="00A02D02">
              <w:rPr>
                <w:rFonts w:ascii="宋体" w:hAnsi="宋体" w:hint="eastAsia"/>
              </w:rPr>
              <w:t>不合格</w:t>
            </w:r>
          </w:p>
        </w:tc>
      </w:tr>
      <w:tr w:rsidR="00720503" w:rsidRPr="00A02D02" w14:paraId="1BBEEB1B" w14:textId="77777777" w:rsidTr="00376FA8">
        <w:trPr>
          <w:trHeight w:val="510"/>
          <w:jc w:val="center"/>
        </w:trPr>
        <w:tc>
          <w:tcPr>
            <w:tcW w:w="528" w:type="dxa"/>
            <w:vMerge/>
            <w:tcMar>
              <w:top w:w="57" w:type="dxa"/>
              <w:left w:w="57" w:type="dxa"/>
              <w:bottom w:w="57" w:type="dxa"/>
              <w:right w:w="57" w:type="dxa"/>
            </w:tcMar>
            <w:vAlign w:val="center"/>
          </w:tcPr>
          <w:p w14:paraId="607304B2" w14:textId="77777777" w:rsidR="00720503" w:rsidRPr="00A02D02" w:rsidRDefault="00720503" w:rsidP="00687EE0">
            <w:pPr>
              <w:adjustRightInd w:val="0"/>
              <w:snapToGrid w:val="0"/>
              <w:rPr>
                <w:rFonts w:ascii="宋体" w:hAnsi="宋体"/>
              </w:rPr>
            </w:pPr>
          </w:p>
        </w:tc>
        <w:tc>
          <w:tcPr>
            <w:tcW w:w="582" w:type="dxa"/>
            <w:vMerge/>
            <w:tcMar>
              <w:top w:w="57" w:type="dxa"/>
              <w:left w:w="57" w:type="dxa"/>
              <w:bottom w:w="57" w:type="dxa"/>
              <w:right w:w="57" w:type="dxa"/>
            </w:tcMar>
            <w:vAlign w:val="center"/>
          </w:tcPr>
          <w:p w14:paraId="378813E8"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7A706CB1"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机动车库区行驶路线和装卸</w:t>
            </w:r>
          </w:p>
        </w:tc>
        <w:tc>
          <w:tcPr>
            <w:tcW w:w="3490" w:type="dxa"/>
            <w:tcMar>
              <w:top w:w="57" w:type="dxa"/>
              <w:left w:w="57" w:type="dxa"/>
              <w:bottom w:w="57" w:type="dxa"/>
              <w:right w:w="57" w:type="dxa"/>
            </w:tcMar>
            <w:vAlign w:val="center"/>
          </w:tcPr>
          <w:p w14:paraId="4606B218"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装卸距离保持在2.5m以外，机动车库区行驶路线符合要求。</w:t>
            </w:r>
          </w:p>
        </w:tc>
        <w:tc>
          <w:tcPr>
            <w:tcW w:w="1046" w:type="dxa"/>
            <w:tcMar>
              <w:top w:w="57" w:type="dxa"/>
              <w:left w:w="57" w:type="dxa"/>
              <w:bottom w:w="57" w:type="dxa"/>
              <w:right w:w="57" w:type="dxa"/>
            </w:tcMar>
            <w:vAlign w:val="center"/>
          </w:tcPr>
          <w:p w14:paraId="09EB1CDC" w14:textId="77777777" w:rsidR="00720503" w:rsidRPr="00A02D02" w:rsidRDefault="00720503" w:rsidP="00C93EEA">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148195FB" w14:textId="77777777" w:rsidTr="00376FA8">
        <w:trPr>
          <w:trHeight w:val="510"/>
          <w:jc w:val="center"/>
        </w:trPr>
        <w:tc>
          <w:tcPr>
            <w:tcW w:w="528" w:type="dxa"/>
            <w:vMerge w:val="restart"/>
            <w:tcMar>
              <w:top w:w="57" w:type="dxa"/>
              <w:left w:w="57" w:type="dxa"/>
              <w:bottom w:w="57" w:type="dxa"/>
              <w:right w:w="57" w:type="dxa"/>
            </w:tcMar>
            <w:vAlign w:val="center"/>
          </w:tcPr>
          <w:p w14:paraId="064E33B8" w14:textId="77777777" w:rsidR="00720503" w:rsidRPr="00A02D02" w:rsidRDefault="00720503" w:rsidP="00687EE0">
            <w:pPr>
              <w:adjustRightInd w:val="0"/>
              <w:snapToGrid w:val="0"/>
              <w:jc w:val="center"/>
              <w:rPr>
                <w:rFonts w:ascii="宋体" w:hAnsi="宋体"/>
              </w:rPr>
            </w:pPr>
            <w:r w:rsidRPr="00A02D02">
              <w:rPr>
                <w:rFonts w:ascii="宋体" w:hAnsi="宋体" w:hint="eastAsia"/>
              </w:rPr>
              <w:t>8</w:t>
            </w:r>
          </w:p>
        </w:tc>
        <w:tc>
          <w:tcPr>
            <w:tcW w:w="582" w:type="dxa"/>
            <w:vMerge w:val="restart"/>
            <w:tcMar>
              <w:top w:w="57" w:type="dxa"/>
              <w:left w:w="57" w:type="dxa"/>
              <w:bottom w:w="57" w:type="dxa"/>
              <w:right w:w="57" w:type="dxa"/>
            </w:tcMar>
            <w:vAlign w:val="center"/>
          </w:tcPr>
          <w:p w14:paraId="0122C335" w14:textId="77777777" w:rsidR="00720503" w:rsidRPr="00A02D02" w:rsidRDefault="00720503" w:rsidP="00EC700F">
            <w:pPr>
              <w:adjustRightInd w:val="0"/>
              <w:snapToGrid w:val="0"/>
              <w:ind w:leftChars="-10" w:left="-23" w:rightChars="-10" w:right="-23"/>
              <w:jc w:val="center"/>
              <w:rPr>
                <w:rFonts w:ascii="宋体" w:hAnsi="宋体"/>
              </w:rPr>
            </w:pPr>
            <w:r w:rsidRPr="00A02D02">
              <w:rPr>
                <w:rFonts w:ascii="宋体" w:hAnsi="宋体" w:hint="eastAsia"/>
              </w:rPr>
              <w:t>制度规程</w:t>
            </w:r>
          </w:p>
        </w:tc>
        <w:tc>
          <w:tcPr>
            <w:tcW w:w="3402" w:type="dxa"/>
            <w:gridSpan w:val="2"/>
            <w:tcMar>
              <w:top w:w="57" w:type="dxa"/>
              <w:left w:w="57" w:type="dxa"/>
              <w:bottom w:w="57" w:type="dxa"/>
              <w:right w:w="57" w:type="dxa"/>
            </w:tcMar>
            <w:vAlign w:val="center"/>
          </w:tcPr>
          <w:p w14:paraId="2DA785EC"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岗位安全管理制度</w:t>
            </w:r>
          </w:p>
        </w:tc>
        <w:tc>
          <w:tcPr>
            <w:tcW w:w="3490" w:type="dxa"/>
            <w:tcMar>
              <w:top w:w="57" w:type="dxa"/>
              <w:left w:w="57" w:type="dxa"/>
              <w:bottom w:w="57" w:type="dxa"/>
              <w:right w:w="57" w:type="dxa"/>
            </w:tcMar>
            <w:vAlign w:val="center"/>
          </w:tcPr>
          <w:p w14:paraId="0EC97506" w14:textId="77777777" w:rsidR="00720503" w:rsidRPr="00A02D02" w:rsidRDefault="00720503" w:rsidP="00C93EEA">
            <w:pPr>
              <w:adjustRightInd w:val="0"/>
              <w:snapToGrid w:val="0"/>
              <w:spacing w:beforeLines="30" w:before="93" w:afterLines="20" w:after="62"/>
              <w:rPr>
                <w:rFonts w:ascii="宋体" w:hAnsi="宋体"/>
                <w:szCs w:val="21"/>
              </w:rPr>
            </w:pPr>
            <w:r w:rsidRPr="00A02D02">
              <w:rPr>
                <w:rFonts w:ascii="宋体" w:hAnsi="宋体" w:hint="eastAsia"/>
                <w:szCs w:val="21"/>
              </w:rPr>
              <w:t>制定了较为完善的安全管理制度。</w:t>
            </w:r>
          </w:p>
        </w:tc>
        <w:tc>
          <w:tcPr>
            <w:tcW w:w="1046" w:type="dxa"/>
            <w:tcMar>
              <w:top w:w="57" w:type="dxa"/>
              <w:left w:w="57" w:type="dxa"/>
              <w:bottom w:w="57" w:type="dxa"/>
              <w:right w:w="57" w:type="dxa"/>
            </w:tcMar>
            <w:vAlign w:val="center"/>
          </w:tcPr>
          <w:p w14:paraId="619B0E54" w14:textId="77777777" w:rsidR="00720503" w:rsidRPr="00A02D02" w:rsidRDefault="00720503" w:rsidP="00C93EEA">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551D75E2" w14:textId="77777777" w:rsidTr="00376FA8">
        <w:trPr>
          <w:trHeight w:val="510"/>
          <w:jc w:val="center"/>
        </w:trPr>
        <w:tc>
          <w:tcPr>
            <w:tcW w:w="528" w:type="dxa"/>
            <w:vMerge/>
            <w:tcMar>
              <w:top w:w="57" w:type="dxa"/>
              <w:left w:w="57" w:type="dxa"/>
              <w:bottom w:w="57" w:type="dxa"/>
              <w:right w:w="57" w:type="dxa"/>
            </w:tcMar>
            <w:vAlign w:val="center"/>
          </w:tcPr>
          <w:p w14:paraId="4A6377BA" w14:textId="77777777" w:rsidR="00720503" w:rsidRPr="00A02D02" w:rsidRDefault="00720503" w:rsidP="00687EE0">
            <w:pPr>
              <w:adjustRightInd w:val="0"/>
              <w:snapToGrid w:val="0"/>
              <w:jc w:val="center"/>
              <w:rPr>
                <w:rFonts w:ascii="宋体" w:hAnsi="宋体"/>
              </w:rPr>
            </w:pPr>
          </w:p>
        </w:tc>
        <w:tc>
          <w:tcPr>
            <w:tcW w:w="582" w:type="dxa"/>
            <w:vMerge/>
            <w:tcMar>
              <w:top w:w="57" w:type="dxa"/>
              <w:left w:w="57" w:type="dxa"/>
              <w:bottom w:w="57" w:type="dxa"/>
              <w:right w:w="57" w:type="dxa"/>
            </w:tcMar>
            <w:vAlign w:val="center"/>
          </w:tcPr>
          <w:p w14:paraId="64F50797" w14:textId="77777777" w:rsidR="00720503" w:rsidRPr="00A02D02" w:rsidRDefault="00720503" w:rsidP="00EC700F">
            <w:pPr>
              <w:adjustRightInd w:val="0"/>
              <w:snapToGrid w:val="0"/>
              <w:ind w:leftChars="50" w:left="117" w:rightChars="50" w:right="117"/>
              <w:rPr>
                <w:rFonts w:ascii="宋体" w:hAnsi="宋体"/>
              </w:rPr>
            </w:pPr>
          </w:p>
        </w:tc>
        <w:tc>
          <w:tcPr>
            <w:tcW w:w="3402" w:type="dxa"/>
            <w:gridSpan w:val="2"/>
            <w:tcMar>
              <w:top w:w="57" w:type="dxa"/>
              <w:left w:w="57" w:type="dxa"/>
              <w:bottom w:w="57" w:type="dxa"/>
              <w:right w:w="57" w:type="dxa"/>
            </w:tcMar>
            <w:vAlign w:val="center"/>
          </w:tcPr>
          <w:p w14:paraId="273110B6" w14:textId="77777777" w:rsidR="00720503" w:rsidRPr="00A02D02" w:rsidRDefault="00720503" w:rsidP="00C93EEA">
            <w:pPr>
              <w:adjustRightInd w:val="0"/>
              <w:snapToGrid w:val="0"/>
              <w:spacing w:beforeLines="30" w:before="93" w:afterLines="20" w:after="62"/>
              <w:rPr>
                <w:rFonts w:ascii="宋体" w:hAnsi="宋体"/>
              </w:rPr>
            </w:pPr>
            <w:r w:rsidRPr="00A02D02">
              <w:rPr>
                <w:rFonts w:ascii="宋体" w:hAnsi="宋体" w:hint="eastAsia"/>
              </w:rPr>
              <w:t>岗位安全操作规程</w:t>
            </w:r>
          </w:p>
        </w:tc>
        <w:tc>
          <w:tcPr>
            <w:tcW w:w="3490" w:type="dxa"/>
            <w:tcMar>
              <w:top w:w="57" w:type="dxa"/>
              <w:left w:w="57" w:type="dxa"/>
              <w:bottom w:w="57" w:type="dxa"/>
              <w:right w:w="57" w:type="dxa"/>
            </w:tcMar>
            <w:vAlign w:val="center"/>
          </w:tcPr>
          <w:p w14:paraId="205ADC54" w14:textId="77777777" w:rsidR="00720503" w:rsidRPr="00A02D02" w:rsidRDefault="00720503" w:rsidP="00C93EEA">
            <w:pPr>
              <w:adjustRightInd w:val="0"/>
              <w:snapToGrid w:val="0"/>
              <w:spacing w:beforeLines="30" w:before="93" w:afterLines="20" w:after="62"/>
              <w:rPr>
                <w:rFonts w:ascii="宋体" w:hAnsi="宋体"/>
                <w:szCs w:val="21"/>
              </w:rPr>
            </w:pPr>
            <w:r w:rsidRPr="00A02D02">
              <w:rPr>
                <w:rFonts w:ascii="宋体" w:hAnsi="宋体" w:cs="宋体" w:hint="eastAsia"/>
                <w:bCs/>
                <w:kern w:val="0"/>
                <w:szCs w:val="21"/>
              </w:rPr>
              <w:t>各工序均建立了符合标准的操作规程，并要求操作人员严格按操作规程操作。</w:t>
            </w:r>
          </w:p>
        </w:tc>
        <w:tc>
          <w:tcPr>
            <w:tcW w:w="1046" w:type="dxa"/>
            <w:tcMar>
              <w:top w:w="57" w:type="dxa"/>
              <w:left w:w="57" w:type="dxa"/>
              <w:bottom w:w="57" w:type="dxa"/>
              <w:right w:w="57" w:type="dxa"/>
            </w:tcMar>
            <w:vAlign w:val="center"/>
          </w:tcPr>
          <w:p w14:paraId="58C33D8F" w14:textId="77777777" w:rsidR="00720503" w:rsidRPr="00A02D02" w:rsidRDefault="00720503" w:rsidP="00C93EEA">
            <w:pPr>
              <w:adjustRightInd w:val="0"/>
              <w:snapToGrid w:val="0"/>
              <w:spacing w:beforeLines="30" w:before="93" w:afterLines="20" w:after="62"/>
              <w:jc w:val="center"/>
              <w:rPr>
                <w:rFonts w:ascii="宋体" w:hAnsi="宋体"/>
              </w:rPr>
            </w:pPr>
            <w:r w:rsidRPr="00A02D02">
              <w:rPr>
                <w:rFonts w:ascii="宋体" w:hAnsi="宋体" w:hint="eastAsia"/>
              </w:rPr>
              <w:t>合格</w:t>
            </w:r>
          </w:p>
        </w:tc>
      </w:tr>
      <w:tr w:rsidR="00720503" w:rsidRPr="00A02D02" w14:paraId="4EA18D55" w14:textId="77777777" w:rsidTr="00376FA8">
        <w:trPr>
          <w:trHeight w:val="510"/>
          <w:jc w:val="center"/>
        </w:trPr>
        <w:tc>
          <w:tcPr>
            <w:tcW w:w="3144" w:type="dxa"/>
            <w:gridSpan w:val="3"/>
            <w:tcMar>
              <w:top w:w="57" w:type="dxa"/>
              <w:left w:w="57" w:type="dxa"/>
              <w:bottom w:w="57" w:type="dxa"/>
              <w:right w:w="57" w:type="dxa"/>
            </w:tcMar>
            <w:vAlign w:val="center"/>
          </w:tcPr>
          <w:p w14:paraId="66403E42" w14:textId="77777777" w:rsidR="00720503" w:rsidRPr="00A02D02" w:rsidRDefault="00720503" w:rsidP="00424C15">
            <w:pPr>
              <w:adjustRightInd w:val="0"/>
              <w:snapToGrid w:val="0"/>
              <w:spacing w:beforeLines="30" w:before="93" w:afterLines="20" w:after="62"/>
              <w:jc w:val="center"/>
              <w:rPr>
                <w:rFonts w:ascii="宋体" w:hAnsi="宋体"/>
              </w:rPr>
            </w:pPr>
            <w:r w:rsidRPr="00A02D02">
              <w:rPr>
                <w:rFonts w:ascii="宋体" w:hAnsi="宋体" w:hint="eastAsia"/>
              </w:rPr>
              <w:t>现场检查结论意见</w:t>
            </w:r>
          </w:p>
        </w:tc>
        <w:tc>
          <w:tcPr>
            <w:tcW w:w="5904" w:type="dxa"/>
            <w:gridSpan w:val="3"/>
            <w:tcMar>
              <w:top w:w="57" w:type="dxa"/>
              <w:left w:w="57" w:type="dxa"/>
              <w:bottom w:w="57" w:type="dxa"/>
              <w:right w:w="57" w:type="dxa"/>
            </w:tcMar>
            <w:vAlign w:val="center"/>
          </w:tcPr>
          <w:p w14:paraId="49A15E0A" w14:textId="158B4798" w:rsidR="00720503" w:rsidRPr="00A02D02" w:rsidRDefault="00720503" w:rsidP="008940F6">
            <w:pPr>
              <w:adjustRightInd w:val="0"/>
              <w:snapToGrid w:val="0"/>
              <w:spacing w:beforeLines="30" w:before="93" w:afterLines="20" w:after="62"/>
              <w:jc w:val="center"/>
              <w:rPr>
                <w:rFonts w:ascii="宋体" w:hAnsi="宋体"/>
              </w:rPr>
            </w:pPr>
            <w:r w:rsidRPr="00A02D02">
              <w:rPr>
                <w:rFonts w:ascii="宋体" w:hAnsi="宋体" w:hint="eastAsia"/>
                <w:szCs w:val="21"/>
              </w:rPr>
              <w:t>该单元</w:t>
            </w:r>
            <w:r w:rsidR="008940F6">
              <w:rPr>
                <w:rFonts w:ascii="宋体" w:hAnsi="宋体" w:hint="eastAsia"/>
              </w:rPr>
              <w:t>不合格</w:t>
            </w:r>
            <w:r w:rsidRPr="00A02D02">
              <w:rPr>
                <w:rFonts w:ascii="宋体" w:hAnsi="宋体" w:hint="eastAsia"/>
              </w:rPr>
              <w:t>项为</w:t>
            </w:r>
            <w:r w:rsidR="00C736BA" w:rsidRPr="00A02D02">
              <w:rPr>
                <w:rFonts w:ascii="宋体" w:hAnsi="宋体" w:hint="eastAsia"/>
              </w:rPr>
              <w:t>1</w:t>
            </w:r>
            <w:r w:rsidRPr="00A02D02">
              <w:rPr>
                <w:rFonts w:ascii="宋体" w:hAnsi="宋体" w:hint="eastAsia"/>
              </w:rPr>
              <w:t>项。</w:t>
            </w:r>
          </w:p>
        </w:tc>
      </w:tr>
    </w:tbl>
    <w:p w14:paraId="26B7DEB5" w14:textId="77777777" w:rsidR="00D56100" w:rsidRPr="00A02D02" w:rsidRDefault="00D56100" w:rsidP="00D56100"/>
    <w:p w14:paraId="76E77DA6" w14:textId="42C1914F" w:rsidR="00834A99" w:rsidRPr="00A02D02" w:rsidRDefault="00D56100" w:rsidP="000C1260">
      <w:pPr>
        <w:keepNext/>
        <w:keepLines/>
        <w:spacing w:line="360" w:lineRule="auto"/>
        <w:outlineLvl w:val="0"/>
        <w:rPr>
          <w:rFonts w:ascii="黑体" w:eastAsia="黑体" w:hAnsi="黑体" w:cs="黑体"/>
          <w:bCs/>
          <w:sz w:val="28"/>
          <w:szCs w:val="28"/>
        </w:rPr>
      </w:pPr>
      <w:r w:rsidRPr="00A02D02">
        <w:rPr>
          <w:rFonts w:ascii="黑体" w:eastAsia="黑体" w:hAnsi="宋体"/>
          <w:bCs/>
          <w:sz w:val="28"/>
          <w:szCs w:val="28"/>
        </w:rPr>
        <w:br w:type="page"/>
      </w:r>
      <w:bookmarkStart w:id="227" w:name="_Toc396146792"/>
      <w:bookmarkStart w:id="228" w:name="_Toc91599282"/>
      <w:bookmarkStart w:id="229" w:name="_Toc154741356"/>
      <w:r w:rsidR="0042249E" w:rsidRPr="00A02D02">
        <w:rPr>
          <w:rFonts w:ascii="黑体" w:eastAsia="黑体" w:hAnsi="黑体" w:cs="黑体" w:hint="eastAsia"/>
          <w:bCs/>
          <w:sz w:val="28"/>
          <w:szCs w:val="28"/>
        </w:rPr>
        <w:lastRenderedPageBreak/>
        <w:t>附录D审查和检查的不合格项采取措施整改后，评价机构作出合格判定的项目汇总表</w:t>
      </w:r>
      <w:bookmarkEnd w:id="227"/>
      <w:bookmarkEnd w:id="228"/>
      <w:bookmarkEnd w:id="22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95"/>
        <w:gridCol w:w="3168"/>
        <w:gridCol w:w="4610"/>
        <w:gridCol w:w="813"/>
      </w:tblGrid>
      <w:tr w:rsidR="0042249E" w:rsidRPr="00A02D02" w14:paraId="6D03B90E" w14:textId="77777777" w:rsidTr="0042249E">
        <w:trPr>
          <w:trHeight w:val="567"/>
          <w:tblHeader/>
        </w:trPr>
        <w:tc>
          <w:tcPr>
            <w:tcW w:w="374" w:type="pct"/>
            <w:vAlign w:val="center"/>
          </w:tcPr>
          <w:p w14:paraId="2F23EC4A" w14:textId="77777777" w:rsidR="0042249E" w:rsidRPr="00A02D02" w:rsidRDefault="0042249E" w:rsidP="0042249E">
            <w:pPr>
              <w:spacing w:line="300" w:lineRule="exact"/>
              <w:jc w:val="center"/>
              <w:rPr>
                <w:b/>
                <w:bCs/>
                <w:kern w:val="0"/>
                <w:szCs w:val="21"/>
              </w:rPr>
            </w:pPr>
            <w:r w:rsidRPr="00A02D02">
              <w:rPr>
                <w:b/>
                <w:bCs/>
                <w:kern w:val="0"/>
                <w:szCs w:val="21"/>
              </w:rPr>
              <w:t>序号</w:t>
            </w:r>
          </w:p>
        </w:tc>
        <w:tc>
          <w:tcPr>
            <w:tcW w:w="1706" w:type="pct"/>
            <w:vAlign w:val="center"/>
          </w:tcPr>
          <w:p w14:paraId="102CA30F" w14:textId="27CF9051" w:rsidR="0042249E" w:rsidRPr="00A02D02" w:rsidRDefault="0042249E" w:rsidP="0042249E">
            <w:pPr>
              <w:spacing w:line="300" w:lineRule="exact"/>
              <w:jc w:val="center"/>
              <w:rPr>
                <w:b/>
                <w:bCs/>
                <w:kern w:val="0"/>
                <w:szCs w:val="21"/>
              </w:rPr>
            </w:pPr>
            <w:r w:rsidRPr="00A02D02">
              <w:rPr>
                <w:rFonts w:ascii="宋体" w:hAnsi="宋体" w:cs="宋体" w:hint="eastAsia"/>
                <w:szCs w:val="21"/>
              </w:rPr>
              <w:t>不合格项</w:t>
            </w:r>
          </w:p>
        </w:tc>
        <w:tc>
          <w:tcPr>
            <w:tcW w:w="2482" w:type="pct"/>
            <w:vAlign w:val="center"/>
          </w:tcPr>
          <w:p w14:paraId="1B783791" w14:textId="47587447" w:rsidR="0042249E" w:rsidRPr="00A02D02" w:rsidRDefault="0042249E" w:rsidP="0042249E">
            <w:pPr>
              <w:spacing w:line="300" w:lineRule="exact"/>
              <w:jc w:val="center"/>
              <w:rPr>
                <w:b/>
                <w:bCs/>
                <w:kern w:val="0"/>
                <w:szCs w:val="21"/>
              </w:rPr>
            </w:pPr>
            <w:r w:rsidRPr="00A02D02">
              <w:rPr>
                <w:rFonts w:ascii="宋体" w:hAnsi="宋体" w:cs="宋体" w:hint="eastAsia"/>
                <w:szCs w:val="21"/>
              </w:rPr>
              <w:t>不合格项判定合格理由</w:t>
            </w:r>
          </w:p>
        </w:tc>
        <w:tc>
          <w:tcPr>
            <w:tcW w:w="438" w:type="pct"/>
            <w:vAlign w:val="center"/>
          </w:tcPr>
          <w:p w14:paraId="78F14F9C" w14:textId="77777777" w:rsidR="0042249E" w:rsidRPr="00A02D02" w:rsidRDefault="0042249E" w:rsidP="0042249E">
            <w:pPr>
              <w:snapToGrid w:val="0"/>
              <w:jc w:val="center"/>
              <w:rPr>
                <w:rFonts w:ascii="宋体" w:hAnsi="宋体" w:cs="宋体"/>
                <w:szCs w:val="21"/>
              </w:rPr>
            </w:pPr>
            <w:r w:rsidRPr="00A02D02">
              <w:rPr>
                <w:rFonts w:ascii="宋体" w:hAnsi="宋体" w:cs="宋体" w:hint="eastAsia"/>
                <w:szCs w:val="21"/>
              </w:rPr>
              <w:t>判定</w:t>
            </w:r>
          </w:p>
          <w:p w14:paraId="6DF8633B" w14:textId="5C87FFDE" w:rsidR="0042249E" w:rsidRPr="00A02D02" w:rsidRDefault="0042249E" w:rsidP="0042249E">
            <w:pPr>
              <w:spacing w:line="300" w:lineRule="exact"/>
              <w:jc w:val="center"/>
              <w:rPr>
                <w:b/>
                <w:bCs/>
                <w:kern w:val="0"/>
                <w:szCs w:val="21"/>
              </w:rPr>
            </w:pPr>
            <w:r w:rsidRPr="00A02D02">
              <w:rPr>
                <w:rFonts w:ascii="宋体" w:hAnsi="宋体" w:cs="宋体" w:hint="eastAsia"/>
                <w:szCs w:val="21"/>
              </w:rPr>
              <w:t>结果</w:t>
            </w:r>
          </w:p>
        </w:tc>
      </w:tr>
      <w:tr w:rsidR="0042249E" w:rsidRPr="00A02D02" w14:paraId="58BEE7BD" w14:textId="77777777" w:rsidTr="0042249E">
        <w:trPr>
          <w:trHeight w:val="567"/>
        </w:trPr>
        <w:tc>
          <w:tcPr>
            <w:tcW w:w="374" w:type="pct"/>
            <w:vAlign w:val="center"/>
          </w:tcPr>
          <w:p w14:paraId="7F7493F4" w14:textId="7F98558B" w:rsidR="0042249E" w:rsidRPr="00A02D02" w:rsidRDefault="00C736BA" w:rsidP="0042249E">
            <w:pPr>
              <w:spacing w:line="300" w:lineRule="exact"/>
              <w:jc w:val="center"/>
              <w:rPr>
                <w:rFonts w:ascii="宋体" w:hAnsi="宋体"/>
                <w:szCs w:val="21"/>
              </w:rPr>
            </w:pPr>
            <w:r w:rsidRPr="00A02D02">
              <w:rPr>
                <w:rFonts w:ascii="宋体" w:hAnsi="宋体" w:hint="eastAsia"/>
                <w:szCs w:val="21"/>
              </w:rPr>
              <w:t>1</w:t>
            </w:r>
          </w:p>
        </w:tc>
        <w:tc>
          <w:tcPr>
            <w:tcW w:w="1706" w:type="pct"/>
            <w:vAlign w:val="center"/>
          </w:tcPr>
          <w:p w14:paraId="365CE6FD" w14:textId="77777777" w:rsidR="0042249E" w:rsidRPr="00A02D02" w:rsidRDefault="0042249E" w:rsidP="0042249E">
            <w:pPr>
              <w:spacing w:line="300" w:lineRule="exact"/>
              <w:jc w:val="left"/>
              <w:rPr>
                <w:rFonts w:ascii="宋体" w:hAnsi="宋体"/>
                <w:szCs w:val="21"/>
              </w:rPr>
            </w:pPr>
            <w:r w:rsidRPr="00A02D02">
              <w:rPr>
                <w:rFonts w:ascii="宋体" w:hAnsi="宋体" w:hint="eastAsia"/>
                <w:szCs w:val="21"/>
              </w:rPr>
              <w:t>仓库内未安装温湿度计。</w:t>
            </w:r>
          </w:p>
        </w:tc>
        <w:tc>
          <w:tcPr>
            <w:tcW w:w="2482" w:type="pct"/>
            <w:vAlign w:val="center"/>
          </w:tcPr>
          <w:p w14:paraId="25163F2B" w14:textId="77777777" w:rsidR="0042249E" w:rsidRPr="00A02D02" w:rsidRDefault="0042249E" w:rsidP="0042249E">
            <w:pPr>
              <w:ind w:firstLineChars="150" w:firstLine="351"/>
              <w:jc w:val="left"/>
              <w:rPr>
                <w:rFonts w:ascii="宋体" w:hAnsi="宋体"/>
                <w:szCs w:val="21"/>
              </w:rPr>
            </w:pPr>
            <w:r w:rsidRPr="00A02D02">
              <w:rPr>
                <w:rFonts w:ascii="宋体" w:hAnsi="宋体" w:hint="eastAsia"/>
                <w:szCs w:val="21"/>
              </w:rPr>
              <w:t>复查时已安装温湿度计。</w:t>
            </w:r>
          </w:p>
        </w:tc>
        <w:tc>
          <w:tcPr>
            <w:tcW w:w="438" w:type="pct"/>
            <w:vAlign w:val="center"/>
          </w:tcPr>
          <w:p w14:paraId="6182247E" w14:textId="77777777" w:rsidR="0042249E" w:rsidRPr="00A02D02" w:rsidRDefault="0042249E" w:rsidP="0042249E">
            <w:pPr>
              <w:jc w:val="center"/>
              <w:rPr>
                <w:rFonts w:ascii="宋体" w:hAnsi="宋体"/>
                <w:szCs w:val="21"/>
              </w:rPr>
            </w:pPr>
            <w:r w:rsidRPr="00A02D02">
              <w:rPr>
                <w:rFonts w:ascii="宋体" w:hAnsi="宋体" w:hint="eastAsia"/>
                <w:szCs w:val="21"/>
              </w:rPr>
              <w:t>合格</w:t>
            </w:r>
          </w:p>
        </w:tc>
      </w:tr>
    </w:tbl>
    <w:p w14:paraId="13BDC883" w14:textId="77777777" w:rsidR="0042249E" w:rsidRPr="00A02D02" w:rsidRDefault="009A5BA1" w:rsidP="000C1260">
      <w:pPr>
        <w:keepNext/>
        <w:keepLines/>
        <w:spacing w:line="360" w:lineRule="auto"/>
        <w:outlineLvl w:val="0"/>
        <w:rPr>
          <w:rFonts w:ascii="宋体" w:hAnsi="宋体" w:cs="宋体"/>
          <w:bCs/>
          <w:sz w:val="28"/>
          <w:szCs w:val="28"/>
        </w:rPr>
      </w:pPr>
      <w:r w:rsidRPr="00A02D02">
        <w:br w:type="page"/>
      </w:r>
      <w:bookmarkStart w:id="230" w:name="_Toc396146793"/>
      <w:bookmarkStart w:id="231" w:name="_Toc91599283"/>
      <w:bookmarkStart w:id="232" w:name="_Toc154741357"/>
      <w:bookmarkStart w:id="233" w:name="_Toc299014062"/>
      <w:r w:rsidR="0042249E" w:rsidRPr="00A02D02">
        <w:rPr>
          <w:rFonts w:ascii="黑体" w:eastAsia="黑体" w:hAnsi="黑体" w:cs="黑体" w:hint="eastAsia"/>
          <w:bCs/>
          <w:sz w:val="28"/>
          <w:szCs w:val="28"/>
        </w:rPr>
        <w:lastRenderedPageBreak/>
        <w:t>附录E 评价单元/库房现场检查意见及结论意见表</w:t>
      </w:r>
      <w:bookmarkEnd w:id="230"/>
      <w:bookmarkEnd w:id="231"/>
      <w:bookmarkEnd w:id="23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90"/>
        <w:gridCol w:w="1843"/>
        <w:gridCol w:w="3094"/>
      </w:tblGrid>
      <w:tr w:rsidR="0042249E" w:rsidRPr="00A02D02" w14:paraId="2902C78D" w14:textId="77777777" w:rsidTr="0042249E">
        <w:trPr>
          <w:trHeight w:val="434"/>
          <w:jc w:val="center"/>
        </w:trPr>
        <w:tc>
          <w:tcPr>
            <w:tcW w:w="4090" w:type="dxa"/>
            <w:vAlign w:val="center"/>
          </w:tcPr>
          <w:p w14:paraId="72C1F81E"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评价单元/库房名称</w:t>
            </w:r>
          </w:p>
        </w:tc>
        <w:tc>
          <w:tcPr>
            <w:tcW w:w="1843" w:type="dxa"/>
            <w:vAlign w:val="center"/>
          </w:tcPr>
          <w:p w14:paraId="16588F63"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现场检查表编号</w:t>
            </w:r>
          </w:p>
        </w:tc>
        <w:tc>
          <w:tcPr>
            <w:tcW w:w="3094" w:type="dxa"/>
            <w:vAlign w:val="center"/>
          </w:tcPr>
          <w:p w14:paraId="5E817F70"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评价单元/库房现场检查意见</w:t>
            </w:r>
          </w:p>
        </w:tc>
      </w:tr>
      <w:tr w:rsidR="0042249E" w:rsidRPr="00A02D02" w14:paraId="086799E1" w14:textId="77777777" w:rsidTr="0042249E">
        <w:trPr>
          <w:trHeight w:val="119"/>
          <w:jc w:val="center"/>
        </w:trPr>
        <w:tc>
          <w:tcPr>
            <w:tcW w:w="4090" w:type="dxa"/>
            <w:vAlign w:val="center"/>
          </w:tcPr>
          <w:p w14:paraId="6AAE3A39"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资料审核单元</w:t>
            </w:r>
          </w:p>
        </w:tc>
        <w:tc>
          <w:tcPr>
            <w:tcW w:w="1843" w:type="dxa"/>
            <w:vAlign w:val="center"/>
          </w:tcPr>
          <w:p w14:paraId="38FC79EB"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表A</w:t>
            </w:r>
          </w:p>
        </w:tc>
        <w:tc>
          <w:tcPr>
            <w:tcW w:w="3094" w:type="dxa"/>
            <w:vAlign w:val="center"/>
          </w:tcPr>
          <w:p w14:paraId="48DE04B6"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符合安全要求</w:t>
            </w:r>
          </w:p>
        </w:tc>
      </w:tr>
      <w:tr w:rsidR="0042249E" w:rsidRPr="00A02D02" w14:paraId="262E22DF" w14:textId="77777777" w:rsidTr="0042249E">
        <w:trPr>
          <w:trHeight w:val="389"/>
          <w:jc w:val="center"/>
        </w:trPr>
        <w:tc>
          <w:tcPr>
            <w:tcW w:w="4090" w:type="dxa"/>
            <w:vAlign w:val="center"/>
          </w:tcPr>
          <w:p w14:paraId="09870576"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总体布局、条件和设施现场检查表</w:t>
            </w:r>
          </w:p>
        </w:tc>
        <w:tc>
          <w:tcPr>
            <w:tcW w:w="1843" w:type="dxa"/>
            <w:vAlign w:val="center"/>
          </w:tcPr>
          <w:p w14:paraId="1BE9469A"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表B</w:t>
            </w:r>
          </w:p>
        </w:tc>
        <w:tc>
          <w:tcPr>
            <w:tcW w:w="3094" w:type="dxa"/>
            <w:vAlign w:val="center"/>
          </w:tcPr>
          <w:p w14:paraId="5F464767"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符合安全要求</w:t>
            </w:r>
          </w:p>
        </w:tc>
      </w:tr>
      <w:tr w:rsidR="0042249E" w:rsidRPr="00A02D02" w14:paraId="3BDD7389" w14:textId="77777777" w:rsidTr="0042249E">
        <w:trPr>
          <w:trHeight w:val="389"/>
          <w:jc w:val="center"/>
        </w:trPr>
        <w:tc>
          <w:tcPr>
            <w:tcW w:w="4090" w:type="dxa"/>
            <w:vAlign w:val="center"/>
          </w:tcPr>
          <w:p w14:paraId="52FC806E"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库房现场检查表</w:t>
            </w:r>
          </w:p>
        </w:tc>
        <w:tc>
          <w:tcPr>
            <w:tcW w:w="1843" w:type="dxa"/>
            <w:vAlign w:val="center"/>
          </w:tcPr>
          <w:p w14:paraId="3BD7D760"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表C</w:t>
            </w:r>
          </w:p>
        </w:tc>
        <w:tc>
          <w:tcPr>
            <w:tcW w:w="3094" w:type="dxa"/>
            <w:vAlign w:val="center"/>
          </w:tcPr>
          <w:p w14:paraId="626E486D"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经整改后符合安全要求</w:t>
            </w:r>
          </w:p>
        </w:tc>
      </w:tr>
      <w:tr w:rsidR="0042249E" w:rsidRPr="00A02D02" w14:paraId="13E8ECD4" w14:textId="77777777" w:rsidTr="0042249E">
        <w:trPr>
          <w:trHeight w:val="489"/>
          <w:jc w:val="center"/>
        </w:trPr>
        <w:tc>
          <w:tcPr>
            <w:tcW w:w="4090" w:type="dxa"/>
            <w:vAlign w:val="center"/>
          </w:tcPr>
          <w:p w14:paraId="39A624DD"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评价单元/ 库房现场检查结论意见</w:t>
            </w:r>
          </w:p>
        </w:tc>
        <w:tc>
          <w:tcPr>
            <w:tcW w:w="4937" w:type="dxa"/>
            <w:gridSpan w:val="2"/>
            <w:vAlign w:val="center"/>
          </w:tcPr>
          <w:p w14:paraId="35E100D0" w14:textId="77777777" w:rsidR="0042249E" w:rsidRPr="00A02D02" w:rsidRDefault="0042249E" w:rsidP="0042249E">
            <w:pPr>
              <w:pStyle w:val="a9"/>
              <w:tabs>
                <w:tab w:val="left" w:pos="1088"/>
                <w:tab w:val="center" w:pos="4365"/>
              </w:tabs>
              <w:snapToGrid w:val="0"/>
              <w:spacing w:before="0" w:beforeAutospacing="0" w:after="0" w:afterAutospacing="0"/>
              <w:jc w:val="center"/>
              <w:rPr>
                <w:rFonts w:cs="宋体"/>
                <w:sz w:val="21"/>
                <w:szCs w:val="21"/>
              </w:rPr>
            </w:pPr>
            <w:r w:rsidRPr="00A02D02">
              <w:rPr>
                <w:rFonts w:cs="宋体" w:hint="eastAsia"/>
                <w:sz w:val="21"/>
                <w:szCs w:val="21"/>
              </w:rPr>
              <w:t>符合安全要求</w:t>
            </w:r>
          </w:p>
        </w:tc>
      </w:tr>
      <w:bookmarkEnd w:id="233"/>
    </w:tbl>
    <w:p w14:paraId="50B341A1" w14:textId="569E8150" w:rsidR="00C63C62" w:rsidRPr="00A02D02" w:rsidRDefault="00C63C62">
      <w:pPr>
        <w:widowControl/>
        <w:jc w:val="left"/>
      </w:pPr>
    </w:p>
    <w:p w14:paraId="304B5F94" w14:textId="5C56A39C" w:rsidR="00472A5B" w:rsidRPr="00A02D02" w:rsidRDefault="00472A5B">
      <w:pPr>
        <w:widowControl/>
        <w:jc w:val="left"/>
      </w:pPr>
    </w:p>
    <w:sectPr w:rsidR="00472A5B" w:rsidRPr="00A02D02" w:rsidSect="00BA388C">
      <w:pgSz w:w="11906" w:h="16838" w:code="9"/>
      <w:pgMar w:top="1701" w:right="1418" w:bottom="1418" w:left="1418" w:header="851" w:footer="992" w:gutter="0"/>
      <w:cols w:space="425"/>
      <w:docGrid w:type="linesAndChars" w:linePitch="312"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4C65B" w14:textId="77777777" w:rsidR="00E62F7A" w:rsidRDefault="00E62F7A">
      <w:r>
        <w:separator/>
      </w:r>
    </w:p>
  </w:endnote>
  <w:endnote w:type="continuationSeparator" w:id="0">
    <w:p w14:paraId="03F6EB6B" w14:textId="77777777" w:rsidR="00E62F7A" w:rsidRDefault="00E6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287" w:usb1="00000000" w:usb2="00000000" w:usb3="00000000" w:csb0="0000009F" w:csb1="00000000"/>
  </w:font>
  <w:font w:name="Swis721 BT">
    <w:panose1 w:val="020B0504020202020204"/>
    <w:charset w:val="00"/>
    <w:family w:val="swiss"/>
    <w:pitch w:val="variable"/>
    <w:sig w:usb0="00000087" w:usb1="00000000" w:usb2="00000000" w:usb3="00000000" w:csb0="0000001B"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方正小标宋简体">
    <w:altName w:val="方正舒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2656" w14:textId="77777777" w:rsidR="00E62F7A" w:rsidRDefault="00E62F7A" w:rsidP="00383DD3">
    <w:pPr>
      <w:pStyle w:val="a5"/>
      <w:rPr>
        <w:rStyle w:val="a3"/>
      </w:rPr>
    </w:pPr>
    <w:r>
      <w:fldChar w:fldCharType="begin"/>
    </w:r>
    <w:r>
      <w:rPr>
        <w:rStyle w:val="a3"/>
      </w:rPr>
      <w:instrText xml:space="preserve">PAGE  </w:instrText>
    </w:r>
    <w:r>
      <w:fldChar w:fldCharType="end"/>
    </w:r>
  </w:p>
  <w:p w14:paraId="085C7DBF" w14:textId="77777777" w:rsidR="00E62F7A" w:rsidRDefault="00E62F7A" w:rsidP="00383DD3">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50A4" w14:textId="178BB8F5" w:rsidR="00E62F7A" w:rsidRPr="005928F1" w:rsidRDefault="00E62F7A" w:rsidP="005928F1">
    <w:pPr>
      <w:pBdr>
        <w:top w:val="single" w:sz="4" w:space="1" w:color="auto"/>
      </w:pBdr>
      <w:tabs>
        <w:tab w:val="center" w:pos="4153"/>
        <w:tab w:val="right" w:pos="8306"/>
      </w:tabs>
      <w:snapToGrid w:val="0"/>
      <w:jc w:val="left"/>
      <w:rPr>
        <w:rFonts w:ascii="宋体" w:hAnsi="宋体"/>
        <w:color w:val="FF0000"/>
        <w:sz w:val="18"/>
        <w:szCs w:val="18"/>
      </w:rPr>
    </w:pPr>
    <w:r w:rsidRPr="005928F1">
      <w:rPr>
        <w:rFonts w:ascii="宋体" w:hAnsi="宋体" w:hint="eastAsia"/>
        <w:sz w:val="18"/>
        <w:szCs w:val="18"/>
      </w:rPr>
      <w:t xml:space="preserve">江西赣安安全生产科学技术咨询服务中心                  </w:t>
    </w:r>
    <w:r w:rsidRPr="005928F1">
      <w:rPr>
        <w:rFonts w:ascii="宋体" w:hAnsi="宋体"/>
        <w:sz w:val="18"/>
        <w:szCs w:val="18"/>
      </w:rPr>
      <w:fldChar w:fldCharType="begin"/>
    </w:r>
    <w:r w:rsidRPr="005928F1">
      <w:rPr>
        <w:rFonts w:ascii="宋体" w:hAnsi="宋体"/>
        <w:sz w:val="18"/>
        <w:szCs w:val="18"/>
      </w:rPr>
      <w:instrText>PAGE   \* MERGEFORMAT</w:instrText>
    </w:r>
    <w:r w:rsidRPr="005928F1">
      <w:rPr>
        <w:rFonts w:ascii="宋体" w:hAnsi="宋体"/>
        <w:sz w:val="18"/>
        <w:szCs w:val="18"/>
      </w:rPr>
      <w:fldChar w:fldCharType="separate"/>
    </w:r>
    <w:r w:rsidR="00197515" w:rsidRPr="00197515">
      <w:rPr>
        <w:rFonts w:ascii="宋体" w:hAnsi="宋体"/>
        <w:noProof/>
        <w:sz w:val="18"/>
        <w:szCs w:val="18"/>
        <w:lang w:val="zh-CN"/>
      </w:rPr>
      <w:t>66</w:t>
    </w:r>
    <w:r w:rsidRPr="005928F1">
      <w:rPr>
        <w:rFonts w:ascii="宋体" w:hAnsi="宋体"/>
        <w:sz w:val="18"/>
        <w:szCs w:val="18"/>
      </w:rPr>
      <w:fldChar w:fldCharType="end"/>
    </w:r>
    <w:r w:rsidRPr="005928F1">
      <w:rPr>
        <w:rFonts w:ascii="宋体" w:hAnsi="宋体" w:hint="eastAsia"/>
        <w:sz w:val="18"/>
        <w:szCs w:val="18"/>
      </w:rPr>
      <w:t xml:space="preserve">            </w:t>
    </w:r>
    <w:r w:rsidRPr="005928F1">
      <w:rPr>
        <w:rFonts w:ascii="宋体" w:hAnsi="宋体" w:hint="eastAsia"/>
        <w:color w:val="FF0000"/>
        <w:sz w:val="18"/>
        <w:szCs w:val="18"/>
      </w:rPr>
      <w:t xml:space="preserve">               </w:t>
    </w:r>
    <w:r w:rsidRPr="005928F1">
      <w:rPr>
        <w:rFonts w:ascii="宋体" w:hAnsi="宋体" w:hint="eastAsia"/>
        <w:sz w:val="18"/>
        <w:szCs w:val="18"/>
      </w:rPr>
      <w:t>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1A0D3" w14:textId="77777777" w:rsidR="00E62F7A" w:rsidRDefault="00E62F7A" w:rsidP="00383DD3">
    <w:pPr>
      <w:pStyle w:val="a5"/>
      <w:ind w:firstLine="118"/>
      <w:rPr>
        <w:rStyle w:val="a3"/>
      </w:rPr>
    </w:pPr>
  </w:p>
  <w:p w14:paraId="1FE396EC" w14:textId="77777777" w:rsidR="00E62F7A" w:rsidRDefault="00E62F7A" w:rsidP="00383DD3">
    <w:pPr>
      <w:pStyle w:val="a5"/>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79E1A" w14:textId="77777777" w:rsidR="00E62F7A" w:rsidRPr="001F0548" w:rsidRDefault="00E62F7A" w:rsidP="00383DD3">
    <w:pPr>
      <w:pStyle w:val="a5"/>
      <w:framePr w:wrap="around" w:vAnchor="text" w:hAnchor="margin" w:xAlign="outside" w:y="1"/>
      <w:rPr>
        <w:rStyle w:val="a3"/>
        <w:rFonts w:ascii="宋体" w:hAnsi="宋体"/>
        <w:b/>
        <w:sz w:val="21"/>
        <w:szCs w:val="21"/>
      </w:rPr>
    </w:pPr>
    <w:r w:rsidRPr="001F0548">
      <w:rPr>
        <w:rStyle w:val="a3"/>
        <w:rFonts w:ascii="宋体" w:hAnsi="宋体"/>
        <w:b/>
        <w:sz w:val="21"/>
        <w:szCs w:val="21"/>
      </w:rPr>
      <w:fldChar w:fldCharType="begin"/>
    </w:r>
    <w:r w:rsidRPr="001F0548">
      <w:rPr>
        <w:rStyle w:val="a3"/>
        <w:rFonts w:ascii="宋体" w:hAnsi="宋体"/>
        <w:b/>
        <w:sz w:val="21"/>
        <w:szCs w:val="21"/>
      </w:rPr>
      <w:instrText xml:space="preserve">PAGE  </w:instrText>
    </w:r>
    <w:r w:rsidRPr="001F0548">
      <w:rPr>
        <w:rStyle w:val="a3"/>
        <w:rFonts w:ascii="宋体" w:hAnsi="宋体"/>
        <w:b/>
        <w:sz w:val="21"/>
        <w:szCs w:val="21"/>
      </w:rPr>
      <w:fldChar w:fldCharType="separate"/>
    </w:r>
    <w:r>
      <w:rPr>
        <w:rStyle w:val="a3"/>
        <w:rFonts w:ascii="宋体" w:hAnsi="宋体"/>
        <w:b/>
        <w:noProof/>
        <w:sz w:val="21"/>
        <w:szCs w:val="21"/>
      </w:rPr>
      <w:t>II</w:t>
    </w:r>
    <w:r w:rsidRPr="001F0548">
      <w:rPr>
        <w:rStyle w:val="a3"/>
        <w:rFonts w:ascii="宋体" w:hAnsi="宋体"/>
        <w:b/>
        <w:sz w:val="21"/>
        <w:szCs w:val="21"/>
      </w:rPr>
      <w:fldChar w:fldCharType="end"/>
    </w:r>
  </w:p>
  <w:p w14:paraId="175911CE" w14:textId="77777777" w:rsidR="00E62F7A" w:rsidRDefault="00E62F7A" w:rsidP="00383DD3">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D2C9E" w14:textId="77777777" w:rsidR="00E62F7A" w:rsidRDefault="00E62F7A" w:rsidP="00383DD3">
    <w:pPr>
      <w:pStyle w:val="a5"/>
      <w:ind w:right="9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5575D" w14:textId="250E1F9F" w:rsidR="00E62F7A" w:rsidRPr="000E0370" w:rsidRDefault="00E62F7A" w:rsidP="000E0370">
    <w:pPr>
      <w:pStyle w:val="a5"/>
      <w:pBdr>
        <w:top w:val="single" w:sz="4" w:space="1" w:color="auto"/>
      </w:pBdr>
    </w:pPr>
    <w:r>
      <w:rPr>
        <w:rFonts w:ascii="宋体" w:hAnsi="宋体" w:hint="eastAsia"/>
      </w:rPr>
      <w:t xml:space="preserve">江西赣安安全生产科学技术咨询服务中心                   </w:t>
    </w:r>
    <w:r w:rsidRPr="0015352E">
      <w:rPr>
        <w:rFonts w:ascii="Cambria" w:hAnsi="Cambria"/>
        <w:sz w:val="20"/>
      </w:rPr>
      <w:t xml:space="preserve"> </w:t>
    </w:r>
    <w:r>
      <w:rPr>
        <w:rFonts w:ascii="宋体" w:hAnsi="宋体" w:hint="eastAsia"/>
      </w:rPr>
      <w:t xml:space="preserve"> </w:t>
    </w:r>
    <w:r w:rsidRPr="0015352E">
      <w:rPr>
        <w:rFonts w:ascii="Cambria" w:hAnsi="Cambria"/>
        <w:sz w:val="20"/>
      </w:rPr>
      <w:fldChar w:fldCharType="begin"/>
    </w:r>
    <w:r w:rsidRPr="0015352E">
      <w:rPr>
        <w:rStyle w:val="a3"/>
        <w:rFonts w:ascii="Cambria" w:hAnsi="Cambria"/>
        <w:sz w:val="20"/>
      </w:rPr>
      <w:instrText xml:space="preserve"> PAGE </w:instrText>
    </w:r>
    <w:r w:rsidRPr="0015352E">
      <w:rPr>
        <w:rFonts w:ascii="Cambria" w:hAnsi="Cambria"/>
        <w:sz w:val="20"/>
      </w:rPr>
      <w:fldChar w:fldCharType="separate"/>
    </w:r>
    <w:r w:rsidR="00197515">
      <w:rPr>
        <w:rStyle w:val="a3"/>
        <w:rFonts w:ascii="Cambria" w:hAnsi="Cambria"/>
        <w:noProof/>
        <w:sz w:val="20"/>
      </w:rPr>
      <w:t>I</w:t>
    </w:r>
    <w:r w:rsidRPr="0015352E">
      <w:rPr>
        <w:rFonts w:ascii="Cambria" w:hAnsi="Cambria"/>
        <w:sz w:val="20"/>
      </w:rPr>
      <w:fldChar w:fldCharType="end"/>
    </w:r>
    <w:r>
      <w:rPr>
        <w:rFonts w:ascii="宋体" w:hAnsi="宋体" w:hint="eastAsia"/>
      </w:rPr>
      <w:t xml:space="preserve">                         APJ﹣（赣）﹣002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A3CC" w14:textId="77777777" w:rsidR="00E62F7A" w:rsidRDefault="00E62F7A">
    <w:pPr>
      <w:pStyle w:val="a5"/>
      <w:pBdr>
        <w:top w:val="single" w:sz="4" w:space="1" w:color="auto"/>
      </w:pBdr>
      <w:rPr>
        <w:rFonts w:ascii="宋体" w:hAnsi="宋体"/>
        <w:color w:val="FF0000"/>
      </w:rPr>
    </w:pPr>
    <w:r>
      <w:rPr>
        <w:rFonts w:ascii="宋体" w:hAnsi="宋体" w:hint="eastAsia"/>
      </w:rPr>
      <w:t xml:space="preserve">江西赣安安全生产科学技术咨询服务中心                 </w:t>
    </w:r>
    <w:r w:rsidRPr="0015352E">
      <w:rPr>
        <w:rFonts w:ascii="Cambria" w:hAnsi="Cambria"/>
        <w:sz w:val="20"/>
      </w:rPr>
      <w:fldChar w:fldCharType="begin"/>
    </w:r>
    <w:r w:rsidRPr="0015352E">
      <w:rPr>
        <w:rFonts w:ascii="Cambria" w:hAnsi="Cambria"/>
        <w:sz w:val="20"/>
      </w:rPr>
      <w:instrText>PAGE   \* MERGEFORMAT</w:instrText>
    </w:r>
    <w:r w:rsidRPr="0015352E">
      <w:rPr>
        <w:rFonts w:ascii="Cambria" w:hAnsi="Cambria"/>
        <w:sz w:val="20"/>
      </w:rPr>
      <w:fldChar w:fldCharType="separate"/>
    </w:r>
    <w:r w:rsidRPr="0044729A">
      <w:rPr>
        <w:rFonts w:ascii="Cambria" w:hAnsi="Cambria"/>
        <w:noProof/>
        <w:sz w:val="20"/>
        <w:lang w:val="zh-CN"/>
      </w:rPr>
      <w:t>IV</w:t>
    </w:r>
    <w:r w:rsidRPr="0015352E">
      <w:rPr>
        <w:rFonts w:ascii="Cambria" w:hAnsi="Cambria"/>
        <w:sz w:val="20"/>
      </w:rPr>
      <w:fldChar w:fldCharType="end"/>
    </w:r>
    <w:r>
      <w:rPr>
        <w:rFonts w:ascii="宋体" w:hAnsi="宋体" w:hint="eastAsia"/>
        <w:color w:val="FF0000"/>
      </w:rPr>
      <w:t xml:space="preserve">                             </w:t>
    </w:r>
    <w:r>
      <w:rPr>
        <w:rFonts w:ascii="宋体" w:hAnsi="宋体" w:hint="eastAsia"/>
      </w:rPr>
      <w:t>APJ﹣（赣）﹣002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1FD10" w14:textId="77777777" w:rsidR="00E62F7A" w:rsidRDefault="00E62F7A">
    <w:pPr>
      <w:pStyle w:val="a5"/>
      <w:pBdr>
        <w:top w:val="single" w:sz="4" w:space="1" w:color="auto"/>
      </w:pBdr>
    </w:pPr>
    <w:r>
      <w:rPr>
        <w:rFonts w:ascii="宋体" w:hAnsi="宋体" w:hint="eastAsia"/>
      </w:rPr>
      <w:t xml:space="preserve">江西赣安安全生产科学技术咨询服务中心                 </w:t>
    </w:r>
    <w:r w:rsidRPr="0015352E">
      <w:rPr>
        <w:rFonts w:ascii="Cambria" w:hAnsi="Cambria"/>
        <w:sz w:val="20"/>
      </w:rPr>
      <w:fldChar w:fldCharType="begin"/>
    </w:r>
    <w:r w:rsidRPr="0015352E">
      <w:rPr>
        <w:rStyle w:val="a3"/>
        <w:rFonts w:ascii="Cambria" w:hAnsi="Cambria"/>
        <w:sz w:val="20"/>
      </w:rPr>
      <w:instrText xml:space="preserve"> PAGE </w:instrText>
    </w:r>
    <w:r w:rsidRPr="0015352E">
      <w:rPr>
        <w:rFonts w:ascii="Cambria" w:hAnsi="Cambria"/>
        <w:sz w:val="20"/>
      </w:rPr>
      <w:fldChar w:fldCharType="separate"/>
    </w:r>
    <w:r w:rsidR="00197515">
      <w:rPr>
        <w:rStyle w:val="a3"/>
        <w:rFonts w:ascii="Cambria" w:hAnsi="Cambria"/>
        <w:noProof/>
        <w:sz w:val="20"/>
      </w:rPr>
      <w:t>IV</w:t>
    </w:r>
    <w:r w:rsidRPr="0015352E">
      <w:rPr>
        <w:rFonts w:ascii="Cambria" w:hAnsi="Cambria"/>
        <w:sz w:val="20"/>
      </w:rPr>
      <w:fldChar w:fldCharType="end"/>
    </w:r>
    <w:r w:rsidRPr="00513C0F">
      <w:rPr>
        <w:rFonts w:ascii="宋体" w:hAnsi="宋体" w:hint="eastAsia"/>
        <w:sz w:val="20"/>
      </w:rPr>
      <w:t xml:space="preserve">                            </w:t>
    </w:r>
    <w:r>
      <w:rPr>
        <w:rFonts w:ascii="宋体" w:hAnsi="宋体" w:hint="eastAsia"/>
      </w:rPr>
      <w:t>APJ﹣（赣）﹣002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9B293" w14:textId="77777777" w:rsidR="00E62F7A" w:rsidRDefault="00E62F7A" w:rsidP="000E0370">
    <w:pPr>
      <w:pStyle w:val="a5"/>
      <w:pBdr>
        <w:top w:val="single" w:sz="4" w:space="1" w:color="auto"/>
      </w:pBdr>
    </w:pPr>
    <w:r>
      <w:rPr>
        <w:rFonts w:ascii="宋体" w:hAnsi="宋体" w:hint="eastAsia"/>
      </w:rPr>
      <w:t xml:space="preserve">江西赣安安全生产科学技术咨询服务中心                 </w:t>
    </w:r>
    <w:r w:rsidRPr="0015352E">
      <w:rPr>
        <w:rFonts w:ascii="Cambria" w:hAnsi="Cambria"/>
        <w:sz w:val="20"/>
      </w:rPr>
      <w:fldChar w:fldCharType="begin"/>
    </w:r>
    <w:r w:rsidRPr="0015352E">
      <w:rPr>
        <w:rStyle w:val="a3"/>
        <w:rFonts w:ascii="Cambria" w:hAnsi="Cambria"/>
        <w:sz w:val="20"/>
      </w:rPr>
      <w:instrText xml:space="preserve"> PAGE </w:instrText>
    </w:r>
    <w:r w:rsidRPr="0015352E">
      <w:rPr>
        <w:rFonts w:ascii="Cambria" w:hAnsi="Cambria"/>
        <w:sz w:val="20"/>
      </w:rPr>
      <w:fldChar w:fldCharType="separate"/>
    </w:r>
    <w:r w:rsidR="00197515">
      <w:rPr>
        <w:rStyle w:val="a3"/>
        <w:rFonts w:ascii="Cambria" w:hAnsi="Cambria"/>
        <w:noProof/>
        <w:sz w:val="20"/>
      </w:rPr>
      <w:t>VI</w:t>
    </w:r>
    <w:r w:rsidRPr="0015352E">
      <w:rPr>
        <w:rFonts w:ascii="Cambria" w:hAnsi="Cambria"/>
        <w:sz w:val="20"/>
      </w:rPr>
      <w:fldChar w:fldCharType="end"/>
    </w:r>
    <w:r w:rsidRPr="00513C0F">
      <w:rPr>
        <w:rFonts w:ascii="宋体" w:hAnsi="宋体" w:hint="eastAsia"/>
        <w:sz w:val="20"/>
      </w:rPr>
      <w:t xml:space="preserve">                            </w:t>
    </w:r>
    <w:r>
      <w:rPr>
        <w:rFonts w:ascii="宋体" w:hAnsi="宋体" w:hint="eastAsia"/>
      </w:rPr>
      <w:t>APJ﹣（赣）﹣002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FDB2" w14:textId="661A3967" w:rsidR="00E62F7A" w:rsidRPr="000E0370" w:rsidRDefault="00E62F7A" w:rsidP="000E0370">
    <w:pPr>
      <w:pStyle w:val="a5"/>
      <w:pBdr>
        <w:top w:val="single" w:sz="4" w:space="1" w:color="auto"/>
      </w:pBdr>
    </w:pPr>
    <w:r>
      <w:rPr>
        <w:rFonts w:ascii="宋体" w:hAnsi="宋体" w:hint="eastAsia"/>
      </w:rPr>
      <w:t xml:space="preserve">江西赣安安全生产科学技术咨询服务中心                 </w:t>
    </w:r>
    <w:r w:rsidRPr="0015352E">
      <w:rPr>
        <w:rFonts w:ascii="Cambria" w:hAnsi="Cambria"/>
        <w:sz w:val="20"/>
      </w:rPr>
      <w:fldChar w:fldCharType="begin"/>
    </w:r>
    <w:r w:rsidRPr="0015352E">
      <w:rPr>
        <w:rStyle w:val="a3"/>
        <w:rFonts w:ascii="Cambria" w:hAnsi="Cambria"/>
        <w:sz w:val="20"/>
      </w:rPr>
      <w:instrText xml:space="preserve"> PAGE </w:instrText>
    </w:r>
    <w:r w:rsidRPr="0015352E">
      <w:rPr>
        <w:rFonts w:ascii="Cambria" w:hAnsi="Cambria"/>
        <w:sz w:val="20"/>
      </w:rPr>
      <w:fldChar w:fldCharType="separate"/>
    </w:r>
    <w:r w:rsidR="00197515">
      <w:rPr>
        <w:rStyle w:val="a3"/>
        <w:rFonts w:ascii="Cambria" w:hAnsi="Cambria"/>
        <w:noProof/>
        <w:sz w:val="20"/>
      </w:rPr>
      <w:t>VIII</w:t>
    </w:r>
    <w:r w:rsidRPr="0015352E">
      <w:rPr>
        <w:rFonts w:ascii="Cambria" w:hAnsi="Cambria"/>
        <w:sz w:val="20"/>
      </w:rPr>
      <w:fldChar w:fldCharType="end"/>
    </w:r>
    <w:r w:rsidRPr="00513C0F">
      <w:rPr>
        <w:rFonts w:ascii="宋体" w:hAnsi="宋体" w:hint="eastAsia"/>
        <w:sz w:val="20"/>
      </w:rPr>
      <w:t xml:space="preserve">                           </w:t>
    </w:r>
    <w:r>
      <w:rPr>
        <w:rFonts w:ascii="宋体" w:hAnsi="宋体" w:hint="eastAsia"/>
      </w:rPr>
      <w:t>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55A01" w14:textId="77777777" w:rsidR="00E62F7A" w:rsidRDefault="00E62F7A">
      <w:r>
        <w:separator/>
      </w:r>
    </w:p>
  </w:footnote>
  <w:footnote w:type="continuationSeparator" w:id="0">
    <w:p w14:paraId="0B472558" w14:textId="77777777" w:rsidR="00E62F7A" w:rsidRDefault="00E62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49E3" w14:textId="77777777" w:rsidR="00E62F7A" w:rsidRPr="00A11857" w:rsidRDefault="00E62F7A" w:rsidP="00383DD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B9B27" w14:textId="77777777" w:rsidR="00E62F7A" w:rsidRPr="00A11857" w:rsidRDefault="00E62F7A" w:rsidP="006C712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338A6" w14:textId="7F0EB62F" w:rsidR="00E62F7A" w:rsidRPr="008C11A2" w:rsidRDefault="00E62F7A" w:rsidP="000C1260">
    <w:pPr>
      <w:pStyle w:val="a6"/>
      <w:rPr>
        <w:sz w:val="20"/>
        <w:szCs w:val="20"/>
      </w:rPr>
    </w:pPr>
    <w:r>
      <w:rPr>
        <w:rFonts w:ascii="宋体" w:hAnsi="宋体" w:hint="eastAsia"/>
        <w:bCs/>
        <w:lang w:val="en-US"/>
      </w:rPr>
      <w:t>湖南三分情烟花贸易有限公司</w:t>
    </w:r>
    <w:r w:rsidRPr="004D5AB9">
      <w:rPr>
        <w:rFonts w:ascii="宋体" w:hAnsi="宋体" w:hint="eastAsia"/>
        <w:bCs/>
        <w:lang w:val="en-US"/>
      </w:rPr>
      <w:t xml:space="preserve">烟花爆竹经营（批发）条件安全现状评价报告  </w:t>
    </w:r>
    <w:r>
      <w:rPr>
        <w:rFonts w:ascii="宋体" w:hAnsi="宋体" w:hint="eastAsia"/>
        <w:bCs/>
        <w:lang w:val="en-US" w:eastAsia="zh-CN"/>
      </w:rPr>
      <w:t xml:space="preserve">          </w:t>
    </w:r>
    <w:r w:rsidRPr="004D5AB9">
      <w:rPr>
        <w:rFonts w:ascii="宋体" w:hAnsi="宋体" w:hint="eastAsia"/>
        <w:bCs/>
        <w:lang w:val="en-US"/>
      </w:rPr>
      <w:t xml:space="preserve">    GAAP[202</w:t>
    </w:r>
    <w:r>
      <w:rPr>
        <w:rFonts w:ascii="宋体" w:hAnsi="宋体" w:hint="eastAsia"/>
        <w:bCs/>
        <w:lang w:val="en-US" w:eastAsia="zh-CN"/>
      </w:rPr>
      <w:t>3</w:t>
    </w:r>
    <w:r w:rsidRPr="004D5AB9">
      <w:rPr>
        <w:rFonts w:ascii="宋体" w:hAnsi="宋体" w:hint="eastAsia"/>
        <w:bCs/>
        <w:lang w:val="en-US"/>
      </w:rPr>
      <w:t>]</w:t>
    </w:r>
    <w:r w:rsidR="00197515">
      <w:rPr>
        <w:rFonts w:ascii="宋体" w:hAnsi="宋体" w:hint="eastAsia"/>
        <w:bCs/>
        <w:lang w:val="en-US" w:eastAsia="zh-CN"/>
      </w:rPr>
      <w:t>0665</w:t>
    </w:r>
    <w:r w:rsidRPr="004D5AB9">
      <w:rPr>
        <w:rFonts w:ascii="宋体" w:hAnsi="宋体" w:hint="eastAsia"/>
        <w:bCs/>
        <w:lang w:val="en-US"/>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A1BCF" w14:textId="152BA259" w:rsidR="00E62F7A" w:rsidRPr="00443782" w:rsidRDefault="00E62F7A" w:rsidP="00443782">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EC379" w14:textId="77777777" w:rsidR="00197515" w:rsidRPr="008C11A2" w:rsidRDefault="00197515" w:rsidP="00197515">
    <w:pPr>
      <w:pStyle w:val="a6"/>
      <w:rPr>
        <w:sz w:val="20"/>
        <w:szCs w:val="20"/>
      </w:rPr>
    </w:pPr>
    <w:r>
      <w:rPr>
        <w:rFonts w:ascii="宋体" w:hAnsi="宋体" w:hint="eastAsia"/>
        <w:bCs/>
        <w:lang w:val="en-US"/>
      </w:rPr>
      <w:t>湖南三分情烟花贸易有限公司</w:t>
    </w:r>
    <w:r w:rsidRPr="004D5AB9">
      <w:rPr>
        <w:rFonts w:ascii="宋体" w:hAnsi="宋体" w:hint="eastAsia"/>
        <w:bCs/>
        <w:lang w:val="en-US"/>
      </w:rPr>
      <w:t xml:space="preserve">烟花爆竹经营（批发）条件安全现状评价报告  </w:t>
    </w:r>
    <w:r>
      <w:rPr>
        <w:rFonts w:ascii="宋体" w:hAnsi="宋体" w:hint="eastAsia"/>
        <w:bCs/>
        <w:lang w:val="en-US" w:eastAsia="zh-CN"/>
      </w:rPr>
      <w:t xml:space="preserve">          </w:t>
    </w:r>
    <w:r w:rsidRPr="004D5AB9">
      <w:rPr>
        <w:rFonts w:ascii="宋体" w:hAnsi="宋体" w:hint="eastAsia"/>
        <w:bCs/>
        <w:lang w:val="en-US"/>
      </w:rPr>
      <w:t xml:space="preserve">    GAAP[202</w:t>
    </w:r>
    <w:r>
      <w:rPr>
        <w:rFonts w:ascii="宋体" w:hAnsi="宋体" w:hint="eastAsia"/>
        <w:bCs/>
        <w:lang w:val="en-US" w:eastAsia="zh-CN"/>
      </w:rPr>
      <w:t>3</w:t>
    </w:r>
    <w:r w:rsidRPr="004D5AB9">
      <w:rPr>
        <w:rFonts w:ascii="宋体" w:hAnsi="宋体" w:hint="eastAsia"/>
        <w:bCs/>
        <w:lang w:val="en-US"/>
      </w:rPr>
      <w:t>]</w:t>
    </w:r>
    <w:r>
      <w:rPr>
        <w:rFonts w:ascii="宋体" w:hAnsi="宋体" w:hint="eastAsia"/>
        <w:bCs/>
        <w:lang w:val="en-US" w:eastAsia="zh-CN"/>
      </w:rPr>
      <w:t>0665</w:t>
    </w:r>
    <w:r w:rsidRPr="004D5AB9">
      <w:rPr>
        <w:rFonts w:ascii="宋体" w:hAnsi="宋体" w:hint="eastAsia"/>
        <w:bCs/>
        <w:lang w:val="en-US"/>
      </w:rPr>
      <w:t>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CFFA" w14:textId="77777777" w:rsidR="00197515" w:rsidRPr="008C11A2" w:rsidRDefault="00197515" w:rsidP="00197515">
    <w:pPr>
      <w:pStyle w:val="a6"/>
      <w:rPr>
        <w:sz w:val="20"/>
        <w:szCs w:val="20"/>
      </w:rPr>
    </w:pPr>
    <w:r>
      <w:rPr>
        <w:rFonts w:ascii="宋体" w:hAnsi="宋体" w:hint="eastAsia"/>
        <w:bCs/>
        <w:lang w:val="en-US"/>
      </w:rPr>
      <w:t>湖南三分情烟花贸易有限公司</w:t>
    </w:r>
    <w:r w:rsidRPr="004D5AB9">
      <w:rPr>
        <w:rFonts w:ascii="宋体" w:hAnsi="宋体" w:hint="eastAsia"/>
        <w:bCs/>
        <w:lang w:val="en-US"/>
      </w:rPr>
      <w:t xml:space="preserve">烟花爆竹经营（批发）条件安全现状评价报告  </w:t>
    </w:r>
    <w:r>
      <w:rPr>
        <w:rFonts w:ascii="宋体" w:hAnsi="宋体" w:hint="eastAsia"/>
        <w:bCs/>
        <w:lang w:val="en-US" w:eastAsia="zh-CN"/>
      </w:rPr>
      <w:t xml:space="preserve">          </w:t>
    </w:r>
    <w:r w:rsidRPr="004D5AB9">
      <w:rPr>
        <w:rFonts w:ascii="宋体" w:hAnsi="宋体" w:hint="eastAsia"/>
        <w:bCs/>
        <w:lang w:val="en-US"/>
      </w:rPr>
      <w:t xml:space="preserve">    GAAP[202</w:t>
    </w:r>
    <w:r>
      <w:rPr>
        <w:rFonts w:ascii="宋体" w:hAnsi="宋体" w:hint="eastAsia"/>
        <w:bCs/>
        <w:lang w:val="en-US" w:eastAsia="zh-CN"/>
      </w:rPr>
      <w:t>3</w:t>
    </w:r>
    <w:r w:rsidRPr="004D5AB9">
      <w:rPr>
        <w:rFonts w:ascii="宋体" w:hAnsi="宋体" w:hint="eastAsia"/>
        <w:bCs/>
        <w:lang w:val="en-US"/>
      </w:rPr>
      <w:t>]</w:t>
    </w:r>
    <w:r>
      <w:rPr>
        <w:rFonts w:ascii="宋体" w:hAnsi="宋体" w:hint="eastAsia"/>
        <w:bCs/>
        <w:lang w:val="en-US" w:eastAsia="zh-CN"/>
      </w:rPr>
      <w:t>0665</w:t>
    </w:r>
    <w:r w:rsidRPr="004D5AB9">
      <w:rPr>
        <w:rFonts w:ascii="宋体" w:hAnsi="宋体" w:hint="eastAsia"/>
        <w:bCs/>
        <w:lang w:val="en-US"/>
      </w:rPr>
      <w:t>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46623" w14:textId="77777777" w:rsidR="00197515" w:rsidRPr="008C11A2" w:rsidRDefault="00197515" w:rsidP="00197515">
    <w:pPr>
      <w:pStyle w:val="a6"/>
      <w:rPr>
        <w:sz w:val="20"/>
        <w:szCs w:val="20"/>
      </w:rPr>
    </w:pPr>
    <w:r>
      <w:rPr>
        <w:rFonts w:ascii="宋体" w:hAnsi="宋体" w:hint="eastAsia"/>
        <w:bCs/>
        <w:lang w:val="en-US"/>
      </w:rPr>
      <w:t>湖南三分情烟花贸易有限公司</w:t>
    </w:r>
    <w:r w:rsidRPr="004D5AB9">
      <w:rPr>
        <w:rFonts w:ascii="宋体" w:hAnsi="宋体" w:hint="eastAsia"/>
        <w:bCs/>
        <w:lang w:val="en-US"/>
      </w:rPr>
      <w:t xml:space="preserve">烟花爆竹经营（批发）条件安全现状评价报告  </w:t>
    </w:r>
    <w:r>
      <w:rPr>
        <w:rFonts w:ascii="宋体" w:hAnsi="宋体" w:hint="eastAsia"/>
        <w:bCs/>
        <w:lang w:val="en-US" w:eastAsia="zh-CN"/>
      </w:rPr>
      <w:t xml:space="preserve">          </w:t>
    </w:r>
    <w:r w:rsidRPr="004D5AB9">
      <w:rPr>
        <w:rFonts w:ascii="宋体" w:hAnsi="宋体" w:hint="eastAsia"/>
        <w:bCs/>
        <w:lang w:val="en-US"/>
      </w:rPr>
      <w:t xml:space="preserve">    GAAP[202</w:t>
    </w:r>
    <w:r>
      <w:rPr>
        <w:rFonts w:ascii="宋体" w:hAnsi="宋体" w:hint="eastAsia"/>
        <w:bCs/>
        <w:lang w:val="en-US" w:eastAsia="zh-CN"/>
      </w:rPr>
      <w:t>3</w:t>
    </w:r>
    <w:r w:rsidRPr="004D5AB9">
      <w:rPr>
        <w:rFonts w:ascii="宋体" w:hAnsi="宋体" w:hint="eastAsia"/>
        <w:bCs/>
        <w:lang w:val="en-US"/>
      </w:rPr>
      <w:t>]</w:t>
    </w:r>
    <w:r>
      <w:rPr>
        <w:rFonts w:ascii="宋体" w:hAnsi="宋体" w:hint="eastAsia"/>
        <w:bCs/>
        <w:lang w:val="en-US" w:eastAsia="zh-CN"/>
      </w:rPr>
      <w:t>0665</w:t>
    </w:r>
    <w:r w:rsidRPr="004D5AB9">
      <w:rPr>
        <w:rFonts w:ascii="宋体" w:hAnsi="宋体" w:hint="eastAsia"/>
        <w:bCs/>
        <w:lang w:val="en-US"/>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06B"/>
    <w:multiLevelType w:val="hybridMultilevel"/>
    <w:tmpl w:val="FA40F8B4"/>
    <w:lvl w:ilvl="0" w:tplc="04090011">
      <w:start w:val="1"/>
      <w:numFmt w:val="decimal"/>
      <w:lvlText w:val="%1)"/>
      <w:lvlJc w:val="left"/>
      <w:pPr>
        <w:ind w:left="890" w:hanging="420"/>
      </w:pPr>
    </w:lvl>
    <w:lvl w:ilvl="1" w:tplc="04090019" w:tentative="1">
      <w:start w:val="1"/>
      <w:numFmt w:val="lowerLetter"/>
      <w:lvlText w:val="%2)"/>
      <w:lvlJc w:val="left"/>
      <w:pPr>
        <w:ind w:left="1310" w:hanging="420"/>
      </w:pPr>
    </w:lvl>
    <w:lvl w:ilvl="2" w:tplc="04090011">
      <w:start w:val="1"/>
      <w:numFmt w:val="decimal"/>
      <w:lvlText w:val="%3)"/>
      <w:lvlJc w:val="lef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nsid w:val="0C944DAB"/>
    <w:multiLevelType w:val="multilevel"/>
    <w:tmpl w:val="44CA7350"/>
    <w:lvl w:ilvl="0">
      <w:start w:val="2"/>
      <w:numFmt w:val="decimal"/>
      <w:pStyle w:val="2"/>
      <w:lvlText w:val="%1"/>
      <w:lvlJc w:val="left"/>
      <w:pPr>
        <w:tabs>
          <w:tab w:val="num" w:pos="360"/>
        </w:tabs>
        <w:ind w:left="0" w:firstLine="0"/>
      </w:pPr>
      <w:rPr>
        <w:rFonts w:hint="eastAsia"/>
      </w:rPr>
    </w:lvl>
    <w:lvl w:ilvl="1">
      <w:start w:val="1"/>
      <w:numFmt w:val="decimal"/>
      <w:lvlText w:val="%1.%2"/>
      <w:lvlJc w:val="left"/>
      <w:pPr>
        <w:tabs>
          <w:tab w:val="num" w:pos="360"/>
        </w:tabs>
        <w:ind w:left="0" w:firstLine="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23EC45D1"/>
    <w:multiLevelType w:val="hybridMultilevel"/>
    <w:tmpl w:val="6116003E"/>
    <w:lvl w:ilvl="0" w:tplc="3BA6DEC2">
      <w:start w:val="1"/>
      <w:numFmt w:val="decimal"/>
      <w:lvlText w:val="(%1)"/>
      <w:lvlJc w:val="left"/>
      <w:pPr>
        <w:ind w:left="950" w:hanging="420"/>
      </w:pPr>
      <w:rPr>
        <w:rFonts w:hint="eastAsia"/>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3">
    <w:nsid w:val="29AF5C89"/>
    <w:multiLevelType w:val="hybridMultilevel"/>
    <w:tmpl w:val="C6426130"/>
    <w:lvl w:ilvl="0" w:tplc="45B24F2C">
      <w:start w:val="1"/>
      <w:numFmt w:val="decimal"/>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6E6BDB"/>
    <w:multiLevelType w:val="hybridMultilevel"/>
    <w:tmpl w:val="375C386C"/>
    <w:lvl w:ilvl="0" w:tplc="E5A448F2">
      <w:start w:val="1"/>
      <w:numFmt w:val="decimal"/>
      <w:lvlText w:val="%1)"/>
      <w:lvlJc w:val="left"/>
      <w:pPr>
        <w:ind w:left="902" w:hanging="420"/>
      </w:pPr>
      <w:rPr>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2EAB186D"/>
    <w:multiLevelType w:val="hybridMultilevel"/>
    <w:tmpl w:val="5F248320"/>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2FC37F52"/>
    <w:multiLevelType w:val="hybridMultilevel"/>
    <w:tmpl w:val="B5CA8966"/>
    <w:lvl w:ilvl="0" w:tplc="8982D584">
      <w:start w:val="1"/>
      <w:numFmt w:val="decimal"/>
      <w:lvlText w:val="（%1）"/>
      <w:lvlJc w:val="left"/>
      <w:pPr>
        <w:ind w:left="1620" w:hanging="7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1A12A8"/>
    <w:multiLevelType w:val="hybridMultilevel"/>
    <w:tmpl w:val="406E4534"/>
    <w:lvl w:ilvl="0" w:tplc="04090011">
      <w:start w:val="1"/>
      <w:numFmt w:val="decimal"/>
      <w:lvlText w:val="%1)"/>
      <w:lvlJc w:val="left"/>
      <w:pPr>
        <w:ind w:left="890" w:hanging="420"/>
      </w:pPr>
      <w:rPr>
        <w:rFonts w:hint="eastAsia"/>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1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8">
    <w:nsid w:val="31F40F4B"/>
    <w:multiLevelType w:val="hybridMultilevel"/>
    <w:tmpl w:val="B0D6A448"/>
    <w:lvl w:ilvl="0" w:tplc="D1DC6E6C">
      <w:start w:val="1"/>
      <w:numFmt w:val="decimalEnclosedCircle"/>
      <w:lvlText w:val="%1"/>
      <w:lvlJc w:val="left"/>
      <w:pPr>
        <w:ind w:left="1028" w:hanging="420"/>
      </w:pPr>
      <w:rPr>
        <w:rFonts w:hint="eastAsia"/>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9">
    <w:nsid w:val="39025234"/>
    <w:multiLevelType w:val="hybridMultilevel"/>
    <w:tmpl w:val="4218030A"/>
    <w:lvl w:ilvl="0" w:tplc="04090011">
      <w:start w:val="1"/>
      <w:numFmt w:val="decimal"/>
      <w:lvlText w:val="%1)"/>
      <w:lvlJc w:val="left"/>
      <w:pPr>
        <w:ind w:left="950" w:hanging="42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0">
    <w:nsid w:val="39E67404"/>
    <w:multiLevelType w:val="hybridMultilevel"/>
    <w:tmpl w:val="D16E0384"/>
    <w:lvl w:ilvl="0" w:tplc="3BA6DEC2">
      <w:start w:val="1"/>
      <w:numFmt w:val="decimal"/>
      <w:lvlText w:val="(%1)"/>
      <w:lvlJc w:val="left"/>
      <w:pPr>
        <w:ind w:left="937" w:hanging="420"/>
      </w:pPr>
      <w:rPr>
        <w:rFonts w:hint="eastAsia"/>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11">
    <w:nsid w:val="3DAA56E4"/>
    <w:multiLevelType w:val="hybridMultilevel"/>
    <w:tmpl w:val="23725028"/>
    <w:lvl w:ilvl="0" w:tplc="303AA5EE">
      <w:start w:val="2"/>
      <w:numFmt w:val="decimal"/>
      <w:lvlText w:val="%1）"/>
      <w:lvlJc w:val="left"/>
      <w:pPr>
        <w:ind w:left="1250" w:hanging="72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2">
    <w:nsid w:val="4D7B2B0F"/>
    <w:multiLevelType w:val="hybridMultilevel"/>
    <w:tmpl w:val="4218030A"/>
    <w:lvl w:ilvl="0" w:tplc="04090011">
      <w:start w:val="1"/>
      <w:numFmt w:val="decimal"/>
      <w:lvlText w:val="%1)"/>
      <w:lvlJc w:val="left"/>
      <w:pPr>
        <w:ind w:left="950" w:hanging="42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3">
    <w:nsid w:val="4FED7AC9"/>
    <w:multiLevelType w:val="hybridMultilevel"/>
    <w:tmpl w:val="A51A528E"/>
    <w:lvl w:ilvl="0" w:tplc="0409000F">
      <w:start w:val="1"/>
      <w:numFmt w:val="decimal"/>
      <w:lvlText w:val="%1."/>
      <w:lvlJc w:val="left"/>
      <w:pPr>
        <w:ind w:left="846"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4D59F4"/>
    <w:multiLevelType w:val="hybridMultilevel"/>
    <w:tmpl w:val="1F6003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E80B1A"/>
    <w:multiLevelType w:val="hybridMultilevel"/>
    <w:tmpl w:val="B0D6A448"/>
    <w:lvl w:ilvl="0" w:tplc="D1DC6E6C">
      <w:start w:val="1"/>
      <w:numFmt w:val="decimalEnclosedCircle"/>
      <w:lvlText w:val="%1"/>
      <w:lvlJc w:val="left"/>
      <w:pPr>
        <w:ind w:left="1028" w:hanging="420"/>
      </w:pPr>
      <w:rPr>
        <w:rFonts w:hint="eastAsia"/>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6">
    <w:nsid w:val="6C345DCA"/>
    <w:multiLevelType w:val="hybridMultilevel"/>
    <w:tmpl w:val="D228C3D2"/>
    <w:lvl w:ilvl="0" w:tplc="15A80CF0">
      <w:start w:val="2"/>
      <w:numFmt w:val="decimal"/>
      <w:lvlText w:val="（%1）"/>
      <w:lvlJc w:val="left"/>
      <w:pPr>
        <w:ind w:left="1328" w:hanging="72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7">
    <w:nsid w:val="78983717"/>
    <w:multiLevelType w:val="hybridMultilevel"/>
    <w:tmpl w:val="0194E0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lvl>
    <w:lvl w:ilvl="3" w:tplc="0409001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7"/>
  </w:num>
  <w:num w:numId="4">
    <w:abstractNumId w:val="17"/>
  </w:num>
  <w:num w:numId="5">
    <w:abstractNumId w:val="10"/>
  </w:num>
  <w:num w:numId="6">
    <w:abstractNumId w:val="2"/>
  </w:num>
  <w:num w:numId="7">
    <w:abstractNumId w:val="12"/>
  </w:num>
  <w:num w:numId="8">
    <w:abstractNumId w:val="8"/>
  </w:num>
  <w:num w:numId="9">
    <w:abstractNumId w:val="9"/>
  </w:num>
  <w:num w:numId="10">
    <w:abstractNumId w:val="15"/>
  </w:num>
  <w:num w:numId="11">
    <w:abstractNumId w:val="13"/>
  </w:num>
  <w:num w:numId="12">
    <w:abstractNumId w:val="16"/>
  </w:num>
  <w:num w:numId="13">
    <w:abstractNumId w:val="11"/>
  </w:num>
  <w:num w:numId="14">
    <w:abstractNumId w:val="5"/>
  </w:num>
  <w:num w:numId="15">
    <w:abstractNumId w:val="6"/>
  </w:num>
  <w:num w:numId="16">
    <w:abstractNumId w:val="14"/>
  </w:num>
  <w:num w:numId="17">
    <w:abstractNumId w:val="4"/>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16385">
      <v:stroke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5B"/>
    <w:rsid w:val="0000030A"/>
    <w:rsid w:val="00000977"/>
    <w:rsid w:val="00000AB3"/>
    <w:rsid w:val="00000C8C"/>
    <w:rsid w:val="00000CD1"/>
    <w:rsid w:val="00001CBD"/>
    <w:rsid w:val="0000294F"/>
    <w:rsid w:val="00002A5B"/>
    <w:rsid w:val="00002A95"/>
    <w:rsid w:val="00002AE7"/>
    <w:rsid w:val="00003453"/>
    <w:rsid w:val="000042F0"/>
    <w:rsid w:val="000044B6"/>
    <w:rsid w:val="0000454F"/>
    <w:rsid w:val="000047E5"/>
    <w:rsid w:val="000047F8"/>
    <w:rsid w:val="000047FD"/>
    <w:rsid w:val="00004D7D"/>
    <w:rsid w:val="00004DC6"/>
    <w:rsid w:val="000051CE"/>
    <w:rsid w:val="0000581C"/>
    <w:rsid w:val="00005D39"/>
    <w:rsid w:val="0000615B"/>
    <w:rsid w:val="000061B4"/>
    <w:rsid w:val="00006282"/>
    <w:rsid w:val="00006879"/>
    <w:rsid w:val="00006E3C"/>
    <w:rsid w:val="00006EC9"/>
    <w:rsid w:val="0000704B"/>
    <w:rsid w:val="000070AD"/>
    <w:rsid w:val="0000715B"/>
    <w:rsid w:val="0000757D"/>
    <w:rsid w:val="00007B1D"/>
    <w:rsid w:val="00007EB2"/>
    <w:rsid w:val="00007FBA"/>
    <w:rsid w:val="000100EE"/>
    <w:rsid w:val="0001016A"/>
    <w:rsid w:val="00010536"/>
    <w:rsid w:val="000107CA"/>
    <w:rsid w:val="00010C0C"/>
    <w:rsid w:val="000119A6"/>
    <w:rsid w:val="00011A35"/>
    <w:rsid w:val="00011BAD"/>
    <w:rsid w:val="0001220E"/>
    <w:rsid w:val="00012283"/>
    <w:rsid w:val="000125F1"/>
    <w:rsid w:val="00012860"/>
    <w:rsid w:val="00012B01"/>
    <w:rsid w:val="00012BCC"/>
    <w:rsid w:val="00012E3C"/>
    <w:rsid w:val="00012FD5"/>
    <w:rsid w:val="00013735"/>
    <w:rsid w:val="00013B42"/>
    <w:rsid w:val="00013DAD"/>
    <w:rsid w:val="0001409D"/>
    <w:rsid w:val="00014B0F"/>
    <w:rsid w:val="00014D6A"/>
    <w:rsid w:val="0001519B"/>
    <w:rsid w:val="000151EF"/>
    <w:rsid w:val="00015C1D"/>
    <w:rsid w:val="00015E4E"/>
    <w:rsid w:val="00015FFE"/>
    <w:rsid w:val="0001609E"/>
    <w:rsid w:val="00016253"/>
    <w:rsid w:val="00016400"/>
    <w:rsid w:val="000165F5"/>
    <w:rsid w:val="00017017"/>
    <w:rsid w:val="00017192"/>
    <w:rsid w:val="00017B0D"/>
    <w:rsid w:val="00017B13"/>
    <w:rsid w:val="00020886"/>
    <w:rsid w:val="00020C19"/>
    <w:rsid w:val="00021221"/>
    <w:rsid w:val="00021286"/>
    <w:rsid w:val="00021809"/>
    <w:rsid w:val="00021BB9"/>
    <w:rsid w:val="00021DB9"/>
    <w:rsid w:val="000220D3"/>
    <w:rsid w:val="0002255D"/>
    <w:rsid w:val="00022611"/>
    <w:rsid w:val="0002261F"/>
    <w:rsid w:val="00022E2E"/>
    <w:rsid w:val="000230E7"/>
    <w:rsid w:val="00023CDD"/>
    <w:rsid w:val="00023E21"/>
    <w:rsid w:val="00023EDD"/>
    <w:rsid w:val="000241E6"/>
    <w:rsid w:val="0002492D"/>
    <w:rsid w:val="00024B3A"/>
    <w:rsid w:val="00024D71"/>
    <w:rsid w:val="000256AB"/>
    <w:rsid w:val="00025EAE"/>
    <w:rsid w:val="00026199"/>
    <w:rsid w:val="00026A2F"/>
    <w:rsid w:val="00026E00"/>
    <w:rsid w:val="00026E5B"/>
    <w:rsid w:val="00026F8F"/>
    <w:rsid w:val="00026FE6"/>
    <w:rsid w:val="000272A3"/>
    <w:rsid w:val="000276E8"/>
    <w:rsid w:val="00027849"/>
    <w:rsid w:val="00030721"/>
    <w:rsid w:val="0003146F"/>
    <w:rsid w:val="00031959"/>
    <w:rsid w:val="000325A3"/>
    <w:rsid w:val="00032AE0"/>
    <w:rsid w:val="00032C1E"/>
    <w:rsid w:val="00032C6A"/>
    <w:rsid w:val="0003337C"/>
    <w:rsid w:val="000336AB"/>
    <w:rsid w:val="00033719"/>
    <w:rsid w:val="00033987"/>
    <w:rsid w:val="00033B2B"/>
    <w:rsid w:val="00033C2C"/>
    <w:rsid w:val="000342A1"/>
    <w:rsid w:val="000343C7"/>
    <w:rsid w:val="0003455C"/>
    <w:rsid w:val="000346B9"/>
    <w:rsid w:val="00034BA9"/>
    <w:rsid w:val="0003550D"/>
    <w:rsid w:val="000355A8"/>
    <w:rsid w:val="00035A11"/>
    <w:rsid w:val="00035D93"/>
    <w:rsid w:val="00035E06"/>
    <w:rsid w:val="0003626F"/>
    <w:rsid w:val="0003643E"/>
    <w:rsid w:val="0003673E"/>
    <w:rsid w:val="00036E68"/>
    <w:rsid w:val="000374D9"/>
    <w:rsid w:val="00037791"/>
    <w:rsid w:val="00037A8A"/>
    <w:rsid w:val="00037B2C"/>
    <w:rsid w:val="00040A76"/>
    <w:rsid w:val="00041185"/>
    <w:rsid w:val="000416FE"/>
    <w:rsid w:val="000417BD"/>
    <w:rsid w:val="00041868"/>
    <w:rsid w:val="000418E6"/>
    <w:rsid w:val="00041D27"/>
    <w:rsid w:val="0004206B"/>
    <w:rsid w:val="000424D1"/>
    <w:rsid w:val="00042685"/>
    <w:rsid w:val="00042D02"/>
    <w:rsid w:val="00042F26"/>
    <w:rsid w:val="00043007"/>
    <w:rsid w:val="0004324A"/>
    <w:rsid w:val="0004346C"/>
    <w:rsid w:val="000439A3"/>
    <w:rsid w:val="00043C41"/>
    <w:rsid w:val="00043F3B"/>
    <w:rsid w:val="00043FF1"/>
    <w:rsid w:val="00044282"/>
    <w:rsid w:val="00044A1B"/>
    <w:rsid w:val="00044E44"/>
    <w:rsid w:val="00044ECC"/>
    <w:rsid w:val="00044FB7"/>
    <w:rsid w:val="00045551"/>
    <w:rsid w:val="000456CB"/>
    <w:rsid w:val="00045C7E"/>
    <w:rsid w:val="0004619F"/>
    <w:rsid w:val="000465DB"/>
    <w:rsid w:val="000470ED"/>
    <w:rsid w:val="0004747F"/>
    <w:rsid w:val="00047517"/>
    <w:rsid w:val="00047836"/>
    <w:rsid w:val="00047C31"/>
    <w:rsid w:val="00047DDC"/>
    <w:rsid w:val="00050440"/>
    <w:rsid w:val="00050661"/>
    <w:rsid w:val="00050B41"/>
    <w:rsid w:val="00050F51"/>
    <w:rsid w:val="00050F87"/>
    <w:rsid w:val="000513CC"/>
    <w:rsid w:val="00051865"/>
    <w:rsid w:val="000518EA"/>
    <w:rsid w:val="00052477"/>
    <w:rsid w:val="00052501"/>
    <w:rsid w:val="00052615"/>
    <w:rsid w:val="00052B54"/>
    <w:rsid w:val="00052B92"/>
    <w:rsid w:val="00052CB1"/>
    <w:rsid w:val="000533DE"/>
    <w:rsid w:val="000539F8"/>
    <w:rsid w:val="00053EDD"/>
    <w:rsid w:val="00054056"/>
    <w:rsid w:val="00054CF2"/>
    <w:rsid w:val="0005517D"/>
    <w:rsid w:val="00055367"/>
    <w:rsid w:val="000554A4"/>
    <w:rsid w:val="00055A79"/>
    <w:rsid w:val="00055D0C"/>
    <w:rsid w:val="00055FE2"/>
    <w:rsid w:val="0005616B"/>
    <w:rsid w:val="000566A4"/>
    <w:rsid w:val="0005686E"/>
    <w:rsid w:val="00056C54"/>
    <w:rsid w:val="00056D44"/>
    <w:rsid w:val="000572EB"/>
    <w:rsid w:val="0005731A"/>
    <w:rsid w:val="00057888"/>
    <w:rsid w:val="00057AB4"/>
    <w:rsid w:val="00057E75"/>
    <w:rsid w:val="00060281"/>
    <w:rsid w:val="000604E5"/>
    <w:rsid w:val="00060648"/>
    <w:rsid w:val="00060B8E"/>
    <w:rsid w:val="00060CEB"/>
    <w:rsid w:val="00060DAF"/>
    <w:rsid w:val="00061107"/>
    <w:rsid w:val="0006139D"/>
    <w:rsid w:val="000616F8"/>
    <w:rsid w:val="00061B07"/>
    <w:rsid w:val="00061BCC"/>
    <w:rsid w:val="00062107"/>
    <w:rsid w:val="000625B8"/>
    <w:rsid w:val="00062675"/>
    <w:rsid w:val="00062734"/>
    <w:rsid w:val="00062F35"/>
    <w:rsid w:val="000636F0"/>
    <w:rsid w:val="00063A8E"/>
    <w:rsid w:val="00063C75"/>
    <w:rsid w:val="00063DB9"/>
    <w:rsid w:val="00063FC2"/>
    <w:rsid w:val="00064107"/>
    <w:rsid w:val="000649BB"/>
    <w:rsid w:val="000656D9"/>
    <w:rsid w:val="0006575B"/>
    <w:rsid w:val="00065B1A"/>
    <w:rsid w:val="00065B72"/>
    <w:rsid w:val="00065CD4"/>
    <w:rsid w:val="00065D9B"/>
    <w:rsid w:val="00065E1A"/>
    <w:rsid w:val="0006610A"/>
    <w:rsid w:val="000661A0"/>
    <w:rsid w:val="000661D5"/>
    <w:rsid w:val="000661DF"/>
    <w:rsid w:val="0006628D"/>
    <w:rsid w:val="000662E2"/>
    <w:rsid w:val="000663A8"/>
    <w:rsid w:val="00066412"/>
    <w:rsid w:val="00066825"/>
    <w:rsid w:val="00066AD7"/>
    <w:rsid w:val="00066B2C"/>
    <w:rsid w:val="00066C4F"/>
    <w:rsid w:val="00067521"/>
    <w:rsid w:val="000676CD"/>
    <w:rsid w:val="00067C68"/>
    <w:rsid w:val="00067D25"/>
    <w:rsid w:val="000703E1"/>
    <w:rsid w:val="00070503"/>
    <w:rsid w:val="000705E6"/>
    <w:rsid w:val="00070739"/>
    <w:rsid w:val="0007126C"/>
    <w:rsid w:val="000712A4"/>
    <w:rsid w:val="00071E6B"/>
    <w:rsid w:val="00072AE8"/>
    <w:rsid w:val="000733F5"/>
    <w:rsid w:val="00073481"/>
    <w:rsid w:val="00073594"/>
    <w:rsid w:val="00073C1B"/>
    <w:rsid w:val="0007402A"/>
    <w:rsid w:val="00074D48"/>
    <w:rsid w:val="000751D0"/>
    <w:rsid w:val="0007579C"/>
    <w:rsid w:val="000759B7"/>
    <w:rsid w:val="00075DBF"/>
    <w:rsid w:val="0007614C"/>
    <w:rsid w:val="0007629F"/>
    <w:rsid w:val="00076631"/>
    <w:rsid w:val="00076B7F"/>
    <w:rsid w:val="000772A4"/>
    <w:rsid w:val="000772DA"/>
    <w:rsid w:val="00077BE0"/>
    <w:rsid w:val="00077DE2"/>
    <w:rsid w:val="0008026D"/>
    <w:rsid w:val="0008068D"/>
    <w:rsid w:val="0008095A"/>
    <w:rsid w:val="000809BF"/>
    <w:rsid w:val="00080A2D"/>
    <w:rsid w:val="00081802"/>
    <w:rsid w:val="000818F7"/>
    <w:rsid w:val="0008195C"/>
    <w:rsid w:val="00081D3D"/>
    <w:rsid w:val="00081D5C"/>
    <w:rsid w:val="000820F1"/>
    <w:rsid w:val="000822D9"/>
    <w:rsid w:val="0008251C"/>
    <w:rsid w:val="00083A91"/>
    <w:rsid w:val="00083D04"/>
    <w:rsid w:val="00083EF2"/>
    <w:rsid w:val="000846CF"/>
    <w:rsid w:val="00084B29"/>
    <w:rsid w:val="00084B89"/>
    <w:rsid w:val="000852BF"/>
    <w:rsid w:val="0008547D"/>
    <w:rsid w:val="0008556F"/>
    <w:rsid w:val="00085717"/>
    <w:rsid w:val="00086188"/>
    <w:rsid w:val="000862CB"/>
    <w:rsid w:val="000865FD"/>
    <w:rsid w:val="0008691A"/>
    <w:rsid w:val="00086EFD"/>
    <w:rsid w:val="000870FB"/>
    <w:rsid w:val="000873C5"/>
    <w:rsid w:val="00087503"/>
    <w:rsid w:val="000875C3"/>
    <w:rsid w:val="00087AEE"/>
    <w:rsid w:val="00087F9D"/>
    <w:rsid w:val="0009016E"/>
    <w:rsid w:val="00090397"/>
    <w:rsid w:val="0009077A"/>
    <w:rsid w:val="00090B81"/>
    <w:rsid w:val="00090BC1"/>
    <w:rsid w:val="00090BF7"/>
    <w:rsid w:val="00090F23"/>
    <w:rsid w:val="000911EA"/>
    <w:rsid w:val="0009163F"/>
    <w:rsid w:val="00091812"/>
    <w:rsid w:val="00091A25"/>
    <w:rsid w:val="00091A7C"/>
    <w:rsid w:val="00091E14"/>
    <w:rsid w:val="00091F90"/>
    <w:rsid w:val="00091FEC"/>
    <w:rsid w:val="00092215"/>
    <w:rsid w:val="0009276C"/>
    <w:rsid w:val="00092887"/>
    <w:rsid w:val="000932FD"/>
    <w:rsid w:val="0009331B"/>
    <w:rsid w:val="000937B4"/>
    <w:rsid w:val="00093A2E"/>
    <w:rsid w:val="00093A69"/>
    <w:rsid w:val="000947C2"/>
    <w:rsid w:val="00094A6A"/>
    <w:rsid w:val="00094BA3"/>
    <w:rsid w:val="0009518C"/>
    <w:rsid w:val="000951F7"/>
    <w:rsid w:val="00095242"/>
    <w:rsid w:val="0009579E"/>
    <w:rsid w:val="00095D20"/>
    <w:rsid w:val="00095E9B"/>
    <w:rsid w:val="00095EB4"/>
    <w:rsid w:val="000963A0"/>
    <w:rsid w:val="0009660E"/>
    <w:rsid w:val="000967B7"/>
    <w:rsid w:val="00096AD2"/>
    <w:rsid w:val="00096C41"/>
    <w:rsid w:val="000975B0"/>
    <w:rsid w:val="000977BC"/>
    <w:rsid w:val="000978EA"/>
    <w:rsid w:val="00097A7D"/>
    <w:rsid w:val="000A0238"/>
    <w:rsid w:val="000A0352"/>
    <w:rsid w:val="000A049F"/>
    <w:rsid w:val="000A04AF"/>
    <w:rsid w:val="000A04D5"/>
    <w:rsid w:val="000A08B9"/>
    <w:rsid w:val="000A0B68"/>
    <w:rsid w:val="000A106B"/>
    <w:rsid w:val="000A1592"/>
    <w:rsid w:val="000A1668"/>
    <w:rsid w:val="000A16B9"/>
    <w:rsid w:val="000A19AC"/>
    <w:rsid w:val="000A1A0C"/>
    <w:rsid w:val="000A1C45"/>
    <w:rsid w:val="000A2304"/>
    <w:rsid w:val="000A2946"/>
    <w:rsid w:val="000A2BC6"/>
    <w:rsid w:val="000A2C13"/>
    <w:rsid w:val="000A2F83"/>
    <w:rsid w:val="000A32B2"/>
    <w:rsid w:val="000A3546"/>
    <w:rsid w:val="000A380D"/>
    <w:rsid w:val="000A3CEE"/>
    <w:rsid w:val="000A3F05"/>
    <w:rsid w:val="000A4545"/>
    <w:rsid w:val="000A46BA"/>
    <w:rsid w:val="000A470F"/>
    <w:rsid w:val="000A486C"/>
    <w:rsid w:val="000A4B34"/>
    <w:rsid w:val="000A4D6F"/>
    <w:rsid w:val="000A4ECA"/>
    <w:rsid w:val="000A4F03"/>
    <w:rsid w:val="000A4FF3"/>
    <w:rsid w:val="000A5010"/>
    <w:rsid w:val="000A509B"/>
    <w:rsid w:val="000A5406"/>
    <w:rsid w:val="000A5536"/>
    <w:rsid w:val="000A5840"/>
    <w:rsid w:val="000A5B26"/>
    <w:rsid w:val="000A5E31"/>
    <w:rsid w:val="000A5F8E"/>
    <w:rsid w:val="000A607C"/>
    <w:rsid w:val="000A60A1"/>
    <w:rsid w:val="000A79C8"/>
    <w:rsid w:val="000A7CA7"/>
    <w:rsid w:val="000A7EDD"/>
    <w:rsid w:val="000B0184"/>
    <w:rsid w:val="000B0759"/>
    <w:rsid w:val="000B0C1B"/>
    <w:rsid w:val="000B1679"/>
    <w:rsid w:val="000B18FB"/>
    <w:rsid w:val="000B198C"/>
    <w:rsid w:val="000B1A26"/>
    <w:rsid w:val="000B1B24"/>
    <w:rsid w:val="000B2020"/>
    <w:rsid w:val="000B2246"/>
    <w:rsid w:val="000B272C"/>
    <w:rsid w:val="000B2C7C"/>
    <w:rsid w:val="000B4262"/>
    <w:rsid w:val="000B48CD"/>
    <w:rsid w:val="000B4A0E"/>
    <w:rsid w:val="000B4B0F"/>
    <w:rsid w:val="000B57A8"/>
    <w:rsid w:val="000B57CB"/>
    <w:rsid w:val="000B5BC9"/>
    <w:rsid w:val="000B5D7C"/>
    <w:rsid w:val="000B67E9"/>
    <w:rsid w:val="000B67F5"/>
    <w:rsid w:val="000B73E9"/>
    <w:rsid w:val="000B76E3"/>
    <w:rsid w:val="000C00C4"/>
    <w:rsid w:val="000C06C0"/>
    <w:rsid w:val="000C0982"/>
    <w:rsid w:val="000C0D2C"/>
    <w:rsid w:val="000C10C0"/>
    <w:rsid w:val="000C1260"/>
    <w:rsid w:val="000C16F7"/>
    <w:rsid w:val="000C1826"/>
    <w:rsid w:val="000C1895"/>
    <w:rsid w:val="000C1926"/>
    <w:rsid w:val="000C1B3D"/>
    <w:rsid w:val="000C1CCB"/>
    <w:rsid w:val="000C1FB9"/>
    <w:rsid w:val="000C20AC"/>
    <w:rsid w:val="000C2687"/>
    <w:rsid w:val="000C33B6"/>
    <w:rsid w:val="000C3986"/>
    <w:rsid w:val="000C3C64"/>
    <w:rsid w:val="000C4025"/>
    <w:rsid w:val="000C44C3"/>
    <w:rsid w:val="000C45B9"/>
    <w:rsid w:val="000C58FC"/>
    <w:rsid w:val="000C5C51"/>
    <w:rsid w:val="000C5E08"/>
    <w:rsid w:val="000C6046"/>
    <w:rsid w:val="000C6781"/>
    <w:rsid w:val="000C6B70"/>
    <w:rsid w:val="000C6F62"/>
    <w:rsid w:val="000C7086"/>
    <w:rsid w:val="000C7125"/>
    <w:rsid w:val="000C7482"/>
    <w:rsid w:val="000C7652"/>
    <w:rsid w:val="000C7756"/>
    <w:rsid w:val="000D02CA"/>
    <w:rsid w:val="000D04DC"/>
    <w:rsid w:val="000D0A87"/>
    <w:rsid w:val="000D0CB5"/>
    <w:rsid w:val="000D0E52"/>
    <w:rsid w:val="000D0EE9"/>
    <w:rsid w:val="000D1264"/>
    <w:rsid w:val="000D15A8"/>
    <w:rsid w:val="000D199B"/>
    <w:rsid w:val="000D1F88"/>
    <w:rsid w:val="000D253F"/>
    <w:rsid w:val="000D29B9"/>
    <w:rsid w:val="000D35E7"/>
    <w:rsid w:val="000D36FD"/>
    <w:rsid w:val="000D3D96"/>
    <w:rsid w:val="000D3EEA"/>
    <w:rsid w:val="000D40D2"/>
    <w:rsid w:val="000D4335"/>
    <w:rsid w:val="000D47FD"/>
    <w:rsid w:val="000D4960"/>
    <w:rsid w:val="000D4E7D"/>
    <w:rsid w:val="000D4F73"/>
    <w:rsid w:val="000D562D"/>
    <w:rsid w:val="000D5658"/>
    <w:rsid w:val="000D5F9B"/>
    <w:rsid w:val="000D62B3"/>
    <w:rsid w:val="000D642D"/>
    <w:rsid w:val="000D6DC3"/>
    <w:rsid w:val="000D730F"/>
    <w:rsid w:val="000D73EF"/>
    <w:rsid w:val="000D7620"/>
    <w:rsid w:val="000D7F0B"/>
    <w:rsid w:val="000D7F67"/>
    <w:rsid w:val="000E02D5"/>
    <w:rsid w:val="000E0370"/>
    <w:rsid w:val="000E04AE"/>
    <w:rsid w:val="000E0903"/>
    <w:rsid w:val="000E0D25"/>
    <w:rsid w:val="000E11EE"/>
    <w:rsid w:val="000E13D1"/>
    <w:rsid w:val="000E1756"/>
    <w:rsid w:val="000E221F"/>
    <w:rsid w:val="000E22E0"/>
    <w:rsid w:val="000E2341"/>
    <w:rsid w:val="000E2618"/>
    <w:rsid w:val="000E28E0"/>
    <w:rsid w:val="000E2996"/>
    <w:rsid w:val="000E2CDB"/>
    <w:rsid w:val="000E328F"/>
    <w:rsid w:val="000E3491"/>
    <w:rsid w:val="000E35A0"/>
    <w:rsid w:val="000E361D"/>
    <w:rsid w:val="000E39D4"/>
    <w:rsid w:val="000E3C3D"/>
    <w:rsid w:val="000E3CD6"/>
    <w:rsid w:val="000E41EF"/>
    <w:rsid w:val="000E4D6E"/>
    <w:rsid w:val="000E5357"/>
    <w:rsid w:val="000E53B7"/>
    <w:rsid w:val="000E589D"/>
    <w:rsid w:val="000E5C2D"/>
    <w:rsid w:val="000E605C"/>
    <w:rsid w:val="000E62C5"/>
    <w:rsid w:val="000E64B3"/>
    <w:rsid w:val="000E64F6"/>
    <w:rsid w:val="000E6BB9"/>
    <w:rsid w:val="000E6C0A"/>
    <w:rsid w:val="000E6D6B"/>
    <w:rsid w:val="000E7113"/>
    <w:rsid w:val="000E71A3"/>
    <w:rsid w:val="000E7581"/>
    <w:rsid w:val="000E758B"/>
    <w:rsid w:val="000F0BAE"/>
    <w:rsid w:val="000F167A"/>
    <w:rsid w:val="000F1884"/>
    <w:rsid w:val="000F1A73"/>
    <w:rsid w:val="000F1FCA"/>
    <w:rsid w:val="000F2119"/>
    <w:rsid w:val="000F2461"/>
    <w:rsid w:val="000F2497"/>
    <w:rsid w:val="000F249C"/>
    <w:rsid w:val="000F287C"/>
    <w:rsid w:val="000F29C2"/>
    <w:rsid w:val="000F2BD9"/>
    <w:rsid w:val="000F2EBB"/>
    <w:rsid w:val="000F333E"/>
    <w:rsid w:val="000F335E"/>
    <w:rsid w:val="000F35B3"/>
    <w:rsid w:val="000F37E3"/>
    <w:rsid w:val="000F395B"/>
    <w:rsid w:val="000F3F56"/>
    <w:rsid w:val="000F4074"/>
    <w:rsid w:val="000F41B4"/>
    <w:rsid w:val="000F46D7"/>
    <w:rsid w:val="000F4832"/>
    <w:rsid w:val="000F4937"/>
    <w:rsid w:val="000F4E59"/>
    <w:rsid w:val="000F51BD"/>
    <w:rsid w:val="000F5470"/>
    <w:rsid w:val="000F58ED"/>
    <w:rsid w:val="000F593D"/>
    <w:rsid w:val="000F5F1C"/>
    <w:rsid w:val="000F6A48"/>
    <w:rsid w:val="000F6B00"/>
    <w:rsid w:val="000F6B30"/>
    <w:rsid w:val="000F774D"/>
    <w:rsid w:val="000F7D75"/>
    <w:rsid w:val="000F7FDE"/>
    <w:rsid w:val="00100493"/>
    <w:rsid w:val="001005FE"/>
    <w:rsid w:val="00101090"/>
    <w:rsid w:val="001011ED"/>
    <w:rsid w:val="0010148D"/>
    <w:rsid w:val="0010193F"/>
    <w:rsid w:val="00101DE0"/>
    <w:rsid w:val="00101DF5"/>
    <w:rsid w:val="0010214A"/>
    <w:rsid w:val="0010243D"/>
    <w:rsid w:val="001024CF"/>
    <w:rsid w:val="00102931"/>
    <w:rsid w:val="00102BFF"/>
    <w:rsid w:val="00102D87"/>
    <w:rsid w:val="00102E20"/>
    <w:rsid w:val="001031A9"/>
    <w:rsid w:val="0010342B"/>
    <w:rsid w:val="00103A0C"/>
    <w:rsid w:val="00103A11"/>
    <w:rsid w:val="00103E00"/>
    <w:rsid w:val="00104278"/>
    <w:rsid w:val="00104375"/>
    <w:rsid w:val="00104B92"/>
    <w:rsid w:val="00104BC2"/>
    <w:rsid w:val="00104FAE"/>
    <w:rsid w:val="00105038"/>
    <w:rsid w:val="0010515E"/>
    <w:rsid w:val="001057F1"/>
    <w:rsid w:val="00105995"/>
    <w:rsid w:val="00105A73"/>
    <w:rsid w:val="00105CE4"/>
    <w:rsid w:val="00105DF7"/>
    <w:rsid w:val="00106624"/>
    <w:rsid w:val="001067CD"/>
    <w:rsid w:val="0010685D"/>
    <w:rsid w:val="00106C0B"/>
    <w:rsid w:val="00106FD8"/>
    <w:rsid w:val="0010774F"/>
    <w:rsid w:val="001077B5"/>
    <w:rsid w:val="00107CEE"/>
    <w:rsid w:val="00107DE9"/>
    <w:rsid w:val="00107E16"/>
    <w:rsid w:val="00110C17"/>
    <w:rsid w:val="00110C38"/>
    <w:rsid w:val="00111299"/>
    <w:rsid w:val="001112B3"/>
    <w:rsid w:val="001113E6"/>
    <w:rsid w:val="00111922"/>
    <w:rsid w:val="001119C2"/>
    <w:rsid w:val="00111A72"/>
    <w:rsid w:val="00111AE1"/>
    <w:rsid w:val="00111B9D"/>
    <w:rsid w:val="00111C81"/>
    <w:rsid w:val="00111F47"/>
    <w:rsid w:val="00112063"/>
    <w:rsid w:val="001123D5"/>
    <w:rsid w:val="00112455"/>
    <w:rsid w:val="0011265A"/>
    <w:rsid w:val="001126AF"/>
    <w:rsid w:val="00113109"/>
    <w:rsid w:val="0011312D"/>
    <w:rsid w:val="001133C6"/>
    <w:rsid w:val="001137E8"/>
    <w:rsid w:val="001138ED"/>
    <w:rsid w:val="00113A05"/>
    <w:rsid w:val="00113B73"/>
    <w:rsid w:val="00113C0C"/>
    <w:rsid w:val="00113FA3"/>
    <w:rsid w:val="0011477B"/>
    <w:rsid w:val="00114A73"/>
    <w:rsid w:val="001151AB"/>
    <w:rsid w:val="001153C4"/>
    <w:rsid w:val="0011600D"/>
    <w:rsid w:val="00116153"/>
    <w:rsid w:val="0011641E"/>
    <w:rsid w:val="00116819"/>
    <w:rsid w:val="00116B77"/>
    <w:rsid w:val="001175D5"/>
    <w:rsid w:val="00117755"/>
    <w:rsid w:val="00117B35"/>
    <w:rsid w:val="00117DFD"/>
    <w:rsid w:val="00120092"/>
    <w:rsid w:val="00120321"/>
    <w:rsid w:val="00120623"/>
    <w:rsid w:val="0012082E"/>
    <w:rsid w:val="00120AAD"/>
    <w:rsid w:val="00120D29"/>
    <w:rsid w:val="0012101B"/>
    <w:rsid w:val="001210F6"/>
    <w:rsid w:val="001216B4"/>
    <w:rsid w:val="00121762"/>
    <w:rsid w:val="00121AAE"/>
    <w:rsid w:val="00121D4B"/>
    <w:rsid w:val="00121D69"/>
    <w:rsid w:val="00121F2F"/>
    <w:rsid w:val="00122638"/>
    <w:rsid w:val="00122A05"/>
    <w:rsid w:val="00122B7A"/>
    <w:rsid w:val="00122DE9"/>
    <w:rsid w:val="00122FCE"/>
    <w:rsid w:val="00123597"/>
    <w:rsid w:val="0012398B"/>
    <w:rsid w:val="00123A58"/>
    <w:rsid w:val="00123B15"/>
    <w:rsid w:val="00123E22"/>
    <w:rsid w:val="001240B3"/>
    <w:rsid w:val="0012417A"/>
    <w:rsid w:val="001243B8"/>
    <w:rsid w:val="0012454A"/>
    <w:rsid w:val="001245A4"/>
    <w:rsid w:val="00124757"/>
    <w:rsid w:val="0012491D"/>
    <w:rsid w:val="00124953"/>
    <w:rsid w:val="0012508A"/>
    <w:rsid w:val="00125095"/>
    <w:rsid w:val="0012521F"/>
    <w:rsid w:val="001252CC"/>
    <w:rsid w:val="00125716"/>
    <w:rsid w:val="00125854"/>
    <w:rsid w:val="0012682D"/>
    <w:rsid w:val="001268B8"/>
    <w:rsid w:val="00126BEF"/>
    <w:rsid w:val="00126CE2"/>
    <w:rsid w:val="00126FA5"/>
    <w:rsid w:val="001275F3"/>
    <w:rsid w:val="001277C6"/>
    <w:rsid w:val="00127883"/>
    <w:rsid w:val="001301E0"/>
    <w:rsid w:val="00130975"/>
    <w:rsid w:val="00130A79"/>
    <w:rsid w:val="00130BD4"/>
    <w:rsid w:val="00131412"/>
    <w:rsid w:val="001315E6"/>
    <w:rsid w:val="001327BF"/>
    <w:rsid w:val="00132A3B"/>
    <w:rsid w:val="00132B4E"/>
    <w:rsid w:val="00132CB8"/>
    <w:rsid w:val="00133045"/>
    <w:rsid w:val="001338BE"/>
    <w:rsid w:val="00133948"/>
    <w:rsid w:val="00133B96"/>
    <w:rsid w:val="00133BA2"/>
    <w:rsid w:val="00133D1E"/>
    <w:rsid w:val="00133DD4"/>
    <w:rsid w:val="00134186"/>
    <w:rsid w:val="001341D9"/>
    <w:rsid w:val="001343A2"/>
    <w:rsid w:val="00134523"/>
    <w:rsid w:val="00134B91"/>
    <w:rsid w:val="00134D56"/>
    <w:rsid w:val="00134DAF"/>
    <w:rsid w:val="00134EAA"/>
    <w:rsid w:val="00135266"/>
    <w:rsid w:val="00135D66"/>
    <w:rsid w:val="00135EDD"/>
    <w:rsid w:val="00136261"/>
    <w:rsid w:val="00136823"/>
    <w:rsid w:val="00137457"/>
    <w:rsid w:val="00137660"/>
    <w:rsid w:val="001377BC"/>
    <w:rsid w:val="00137A71"/>
    <w:rsid w:val="00137ED1"/>
    <w:rsid w:val="00140458"/>
    <w:rsid w:val="001408F2"/>
    <w:rsid w:val="00140BD1"/>
    <w:rsid w:val="00141992"/>
    <w:rsid w:val="00141C9B"/>
    <w:rsid w:val="001420AE"/>
    <w:rsid w:val="00142528"/>
    <w:rsid w:val="00142598"/>
    <w:rsid w:val="001427A7"/>
    <w:rsid w:val="00142DE2"/>
    <w:rsid w:val="001433A8"/>
    <w:rsid w:val="00143E7F"/>
    <w:rsid w:val="00143E98"/>
    <w:rsid w:val="0014499B"/>
    <w:rsid w:val="00145249"/>
    <w:rsid w:val="00145817"/>
    <w:rsid w:val="00145908"/>
    <w:rsid w:val="00146D47"/>
    <w:rsid w:val="001470C6"/>
    <w:rsid w:val="00147E95"/>
    <w:rsid w:val="00150378"/>
    <w:rsid w:val="001506C6"/>
    <w:rsid w:val="00150885"/>
    <w:rsid w:val="00150B9E"/>
    <w:rsid w:val="0015133A"/>
    <w:rsid w:val="00151A58"/>
    <w:rsid w:val="00151BE0"/>
    <w:rsid w:val="00151FF2"/>
    <w:rsid w:val="00152602"/>
    <w:rsid w:val="00152751"/>
    <w:rsid w:val="00152A87"/>
    <w:rsid w:val="00152C66"/>
    <w:rsid w:val="00152CC9"/>
    <w:rsid w:val="00152D18"/>
    <w:rsid w:val="001530B9"/>
    <w:rsid w:val="00153250"/>
    <w:rsid w:val="0015386A"/>
    <w:rsid w:val="001539AF"/>
    <w:rsid w:val="00153AEF"/>
    <w:rsid w:val="00153DB9"/>
    <w:rsid w:val="00153E9E"/>
    <w:rsid w:val="00154510"/>
    <w:rsid w:val="0015452C"/>
    <w:rsid w:val="001546A7"/>
    <w:rsid w:val="00154EE1"/>
    <w:rsid w:val="001554F1"/>
    <w:rsid w:val="001558AC"/>
    <w:rsid w:val="00155BBD"/>
    <w:rsid w:val="00155E80"/>
    <w:rsid w:val="0015622E"/>
    <w:rsid w:val="0015661D"/>
    <w:rsid w:val="001567AC"/>
    <w:rsid w:val="0015702F"/>
    <w:rsid w:val="001570BF"/>
    <w:rsid w:val="001570E6"/>
    <w:rsid w:val="00157A76"/>
    <w:rsid w:val="00157F46"/>
    <w:rsid w:val="001605BC"/>
    <w:rsid w:val="001609B9"/>
    <w:rsid w:val="00160A5B"/>
    <w:rsid w:val="00160D99"/>
    <w:rsid w:val="00160E3D"/>
    <w:rsid w:val="001614F0"/>
    <w:rsid w:val="00161506"/>
    <w:rsid w:val="00161759"/>
    <w:rsid w:val="00162049"/>
    <w:rsid w:val="001626B2"/>
    <w:rsid w:val="00162EA9"/>
    <w:rsid w:val="001630BD"/>
    <w:rsid w:val="00163145"/>
    <w:rsid w:val="00163485"/>
    <w:rsid w:val="0016380C"/>
    <w:rsid w:val="00163ADB"/>
    <w:rsid w:val="00163AF8"/>
    <w:rsid w:val="00163D76"/>
    <w:rsid w:val="00163E90"/>
    <w:rsid w:val="00163FE5"/>
    <w:rsid w:val="001646C2"/>
    <w:rsid w:val="0016529F"/>
    <w:rsid w:val="0016531E"/>
    <w:rsid w:val="00165726"/>
    <w:rsid w:val="00165C48"/>
    <w:rsid w:val="00165D8B"/>
    <w:rsid w:val="0016693B"/>
    <w:rsid w:val="001669E9"/>
    <w:rsid w:val="00166AE7"/>
    <w:rsid w:val="00166F46"/>
    <w:rsid w:val="001671DF"/>
    <w:rsid w:val="001673E5"/>
    <w:rsid w:val="00167CAE"/>
    <w:rsid w:val="00167F47"/>
    <w:rsid w:val="00170AAB"/>
    <w:rsid w:val="00170FB3"/>
    <w:rsid w:val="00171103"/>
    <w:rsid w:val="0017144C"/>
    <w:rsid w:val="001716E6"/>
    <w:rsid w:val="00171751"/>
    <w:rsid w:val="001719CE"/>
    <w:rsid w:val="001719E8"/>
    <w:rsid w:val="00171FC3"/>
    <w:rsid w:val="001725F3"/>
    <w:rsid w:val="00172872"/>
    <w:rsid w:val="00172943"/>
    <w:rsid w:val="00172A88"/>
    <w:rsid w:val="00172B79"/>
    <w:rsid w:val="00172E7A"/>
    <w:rsid w:val="00172FE3"/>
    <w:rsid w:val="001733C4"/>
    <w:rsid w:val="001736C2"/>
    <w:rsid w:val="001736FB"/>
    <w:rsid w:val="00173BA2"/>
    <w:rsid w:val="00173C45"/>
    <w:rsid w:val="001741FB"/>
    <w:rsid w:val="00174474"/>
    <w:rsid w:val="001747ED"/>
    <w:rsid w:val="0017483B"/>
    <w:rsid w:val="001749DE"/>
    <w:rsid w:val="00174BFC"/>
    <w:rsid w:val="00174FDD"/>
    <w:rsid w:val="0017517A"/>
    <w:rsid w:val="00175663"/>
    <w:rsid w:val="001757A6"/>
    <w:rsid w:val="001759B2"/>
    <w:rsid w:val="00175A8C"/>
    <w:rsid w:val="00175C1C"/>
    <w:rsid w:val="001760FB"/>
    <w:rsid w:val="0017645B"/>
    <w:rsid w:val="00176480"/>
    <w:rsid w:val="001764E9"/>
    <w:rsid w:val="001768A3"/>
    <w:rsid w:val="00176DB4"/>
    <w:rsid w:val="00176E2F"/>
    <w:rsid w:val="00176F54"/>
    <w:rsid w:val="00177AE2"/>
    <w:rsid w:val="00177F7E"/>
    <w:rsid w:val="0018050F"/>
    <w:rsid w:val="00180B5E"/>
    <w:rsid w:val="00180BFA"/>
    <w:rsid w:val="00180E74"/>
    <w:rsid w:val="00180E84"/>
    <w:rsid w:val="00180EBF"/>
    <w:rsid w:val="0018125C"/>
    <w:rsid w:val="001813D5"/>
    <w:rsid w:val="001815C6"/>
    <w:rsid w:val="00181B71"/>
    <w:rsid w:val="00182AF7"/>
    <w:rsid w:val="001830B4"/>
    <w:rsid w:val="001830FF"/>
    <w:rsid w:val="00183119"/>
    <w:rsid w:val="001832C9"/>
    <w:rsid w:val="0018334D"/>
    <w:rsid w:val="0018341A"/>
    <w:rsid w:val="001838B2"/>
    <w:rsid w:val="00183E0A"/>
    <w:rsid w:val="00183F48"/>
    <w:rsid w:val="00184613"/>
    <w:rsid w:val="001848CC"/>
    <w:rsid w:val="001849B4"/>
    <w:rsid w:val="00184EBF"/>
    <w:rsid w:val="0018541C"/>
    <w:rsid w:val="001854B9"/>
    <w:rsid w:val="0018559C"/>
    <w:rsid w:val="001855E3"/>
    <w:rsid w:val="001858FB"/>
    <w:rsid w:val="00185E9E"/>
    <w:rsid w:val="00186BB5"/>
    <w:rsid w:val="00187306"/>
    <w:rsid w:val="00187496"/>
    <w:rsid w:val="0018763B"/>
    <w:rsid w:val="00187B73"/>
    <w:rsid w:val="00187BA6"/>
    <w:rsid w:val="00187E7B"/>
    <w:rsid w:val="0019073E"/>
    <w:rsid w:val="0019133A"/>
    <w:rsid w:val="00191B52"/>
    <w:rsid w:val="00191BEE"/>
    <w:rsid w:val="00191F38"/>
    <w:rsid w:val="001924D8"/>
    <w:rsid w:val="0019289B"/>
    <w:rsid w:val="001929C8"/>
    <w:rsid w:val="00192C10"/>
    <w:rsid w:val="00192F0B"/>
    <w:rsid w:val="00193A6A"/>
    <w:rsid w:val="00193D7B"/>
    <w:rsid w:val="001940E0"/>
    <w:rsid w:val="001942D3"/>
    <w:rsid w:val="00194444"/>
    <w:rsid w:val="001945D4"/>
    <w:rsid w:val="00194C10"/>
    <w:rsid w:val="00194DE4"/>
    <w:rsid w:val="00194E31"/>
    <w:rsid w:val="00195108"/>
    <w:rsid w:val="00195208"/>
    <w:rsid w:val="00195287"/>
    <w:rsid w:val="001952E8"/>
    <w:rsid w:val="00195937"/>
    <w:rsid w:val="00195AB5"/>
    <w:rsid w:val="00195FCA"/>
    <w:rsid w:val="00196264"/>
    <w:rsid w:val="00196519"/>
    <w:rsid w:val="001965F1"/>
    <w:rsid w:val="00196673"/>
    <w:rsid w:val="00196721"/>
    <w:rsid w:val="0019694A"/>
    <w:rsid w:val="001972D3"/>
    <w:rsid w:val="00197515"/>
    <w:rsid w:val="001976CC"/>
    <w:rsid w:val="00197AA1"/>
    <w:rsid w:val="00197CD3"/>
    <w:rsid w:val="001A00D5"/>
    <w:rsid w:val="001A047B"/>
    <w:rsid w:val="001A0D6F"/>
    <w:rsid w:val="001A0DCD"/>
    <w:rsid w:val="001A1323"/>
    <w:rsid w:val="001A15C9"/>
    <w:rsid w:val="001A1710"/>
    <w:rsid w:val="001A1A65"/>
    <w:rsid w:val="001A1B7B"/>
    <w:rsid w:val="001A2012"/>
    <w:rsid w:val="001A247D"/>
    <w:rsid w:val="001A28D7"/>
    <w:rsid w:val="001A293E"/>
    <w:rsid w:val="001A2F58"/>
    <w:rsid w:val="001A3019"/>
    <w:rsid w:val="001A3132"/>
    <w:rsid w:val="001A32E7"/>
    <w:rsid w:val="001A3436"/>
    <w:rsid w:val="001A363C"/>
    <w:rsid w:val="001A3B65"/>
    <w:rsid w:val="001A412B"/>
    <w:rsid w:val="001A5BBF"/>
    <w:rsid w:val="001A5DF6"/>
    <w:rsid w:val="001A5F97"/>
    <w:rsid w:val="001A625A"/>
    <w:rsid w:val="001A62A2"/>
    <w:rsid w:val="001A63C6"/>
    <w:rsid w:val="001A64A5"/>
    <w:rsid w:val="001A66B5"/>
    <w:rsid w:val="001A6B5A"/>
    <w:rsid w:val="001A6D07"/>
    <w:rsid w:val="001A6FA2"/>
    <w:rsid w:val="001A7056"/>
    <w:rsid w:val="001A7606"/>
    <w:rsid w:val="001A7AC1"/>
    <w:rsid w:val="001A7B43"/>
    <w:rsid w:val="001A7D90"/>
    <w:rsid w:val="001A7E1D"/>
    <w:rsid w:val="001B00B7"/>
    <w:rsid w:val="001B03DF"/>
    <w:rsid w:val="001B0400"/>
    <w:rsid w:val="001B0442"/>
    <w:rsid w:val="001B11DF"/>
    <w:rsid w:val="001B16CA"/>
    <w:rsid w:val="001B1963"/>
    <w:rsid w:val="001B19A3"/>
    <w:rsid w:val="001B1B53"/>
    <w:rsid w:val="001B1D68"/>
    <w:rsid w:val="001B2032"/>
    <w:rsid w:val="001B22D3"/>
    <w:rsid w:val="001B296E"/>
    <w:rsid w:val="001B2AA7"/>
    <w:rsid w:val="001B2C14"/>
    <w:rsid w:val="001B2CB3"/>
    <w:rsid w:val="001B30CF"/>
    <w:rsid w:val="001B3165"/>
    <w:rsid w:val="001B3707"/>
    <w:rsid w:val="001B3815"/>
    <w:rsid w:val="001B3B30"/>
    <w:rsid w:val="001B3C22"/>
    <w:rsid w:val="001B3D8A"/>
    <w:rsid w:val="001B402D"/>
    <w:rsid w:val="001B4430"/>
    <w:rsid w:val="001B4C1F"/>
    <w:rsid w:val="001B53A7"/>
    <w:rsid w:val="001B5677"/>
    <w:rsid w:val="001B58BD"/>
    <w:rsid w:val="001B5B01"/>
    <w:rsid w:val="001B5B2A"/>
    <w:rsid w:val="001B5CB7"/>
    <w:rsid w:val="001B5CC0"/>
    <w:rsid w:val="001B5CFE"/>
    <w:rsid w:val="001B5DFD"/>
    <w:rsid w:val="001B60A3"/>
    <w:rsid w:val="001B661A"/>
    <w:rsid w:val="001B67F2"/>
    <w:rsid w:val="001B6B57"/>
    <w:rsid w:val="001B6CAA"/>
    <w:rsid w:val="001B6CDA"/>
    <w:rsid w:val="001B6E58"/>
    <w:rsid w:val="001B7162"/>
    <w:rsid w:val="001B74C9"/>
    <w:rsid w:val="001B756F"/>
    <w:rsid w:val="001B7A01"/>
    <w:rsid w:val="001B7D02"/>
    <w:rsid w:val="001C0448"/>
    <w:rsid w:val="001C0B1C"/>
    <w:rsid w:val="001C1111"/>
    <w:rsid w:val="001C1350"/>
    <w:rsid w:val="001C1BAE"/>
    <w:rsid w:val="001C1D17"/>
    <w:rsid w:val="001C200D"/>
    <w:rsid w:val="001C24C8"/>
    <w:rsid w:val="001C263E"/>
    <w:rsid w:val="001C2AB6"/>
    <w:rsid w:val="001C2D64"/>
    <w:rsid w:val="001C2F6F"/>
    <w:rsid w:val="001C30A1"/>
    <w:rsid w:val="001C376A"/>
    <w:rsid w:val="001C37DA"/>
    <w:rsid w:val="001C3ACE"/>
    <w:rsid w:val="001C3D4F"/>
    <w:rsid w:val="001C41D3"/>
    <w:rsid w:val="001C45C7"/>
    <w:rsid w:val="001C4674"/>
    <w:rsid w:val="001C4940"/>
    <w:rsid w:val="001C4A01"/>
    <w:rsid w:val="001C4F1B"/>
    <w:rsid w:val="001C4FB8"/>
    <w:rsid w:val="001C5108"/>
    <w:rsid w:val="001C5117"/>
    <w:rsid w:val="001C53EB"/>
    <w:rsid w:val="001C5594"/>
    <w:rsid w:val="001C56FA"/>
    <w:rsid w:val="001C597B"/>
    <w:rsid w:val="001C5AF1"/>
    <w:rsid w:val="001C5BEA"/>
    <w:rsid w:val="001C60CC"/>
    <w:rsid w:val="001C6421"/>
    <w:rsid w:val="001C6535"/>
    <w:rsid w:val="001C6571"/>
    <w:rsid w:val="001C6A31"/>
    <w:rsid w:val="001C6B4D"/>
    <w:rsid w:val="001C6C0E"/>
    <w:rsid w:val="001C6FF1"/>
    <w:rsid w:val="001C70D3"/>
    <w:rsid w:val="001C770B"/>
    <w:rsid w:val="001C7BD4"/>
    <w:rsid w:val="001C7CBC"/>
    <w:rsid w:val="001C7CCC"/>
    <w:rsid w:val="001C7E77"/>
    <w:rsid w:val="001C7F2E"/>
    <w:rsid w:val="001D001B"/>
    <w:rsid w:val="001D02BA"/>
    <w:rsid w:val="001D0BE4"/>
    <w:rsid w:val="001D1B5E"/>
    <w:rsid w:val="001D24A0"/>
    <w:rsid w:val="001D26B3"/>
    <w:rsid w:val="001D2974"/>
    <w:rsid w:val="001D2B4E"/>
    <w:rsid w:val="001D2C27"/>
    <w:rsid w:val="001D30CD"/>
    <w:rsid w:val="001D3431"/>
    <w:rsid w:val="001D38E0"/>
    <w:rsid w:val="001D39D8"/>
    <w:rsid w:val="001D39EF"/>
    <w:rsid w:val="001D3AED"/>
    <w:rsid w:val="001D48F5"/>
    <w:rsid w:val="001D4F60"/>
    <w:rsid w:val="001D5252"/>
    <w:rsid w:val="001D53EF"/>
    <w:rsid w:val="001D54EA"/>
    <w:rsid w:val="001D57BC"/>
    <w:rsid w:val="001D5B98"/>
    <w:rsid w:val="001D62E0"/>
    <w:rsid w:val="001D62EB"/>
    <w:rsid w:val="001D63FC"/>
    <w:rsid w:val="001D64C2"/>
    <w:rsid w:val="001D6528"/>
    <w:rsid w:val="001D67BA"/>
    <w:rsid w:val="001D69BE"/>
    <w:rsid w:val="001D6E4D"/>
    <w:rsid w:val="001D6E64"/>
    <w:rsid w:val="001D6F83"/>
    <w:rsid w:val="001D7048"/>
    <w:rsid w:val="001D7673"/>
    <w:rsid w:val="001D771C"/>
    <w:rsid w:val="001D7B2E"/>
    <w:rsid w:val="001D7FE1"/>
    <w:rsid w:val="001E02E8"/>
    <w:rsid w:val="001E085F"/>
    <w:rsid w:val="001E0C0C"/>
    <w:rsid w:val="001E0FDB"/>
    <w:rsid w:val="001E1024"/>
    <w:rsid w:val="001E1640"/>
    <w:rsid w:val="001E1753"/>
    <w:rsid w:val="001E27FD"/>
    <w:rsid w:val="001E2B1E"/>
    <w:rsid w:val="001E2E29"/>
    <w:rsid w:val="001E33B4"/>
    <w:rsid w:val="001E39D2"/>
    <w:rsid w:val="001E3A72"/>
    <w:rsid w:val="001E3C93"/>
    <w:rsid w:val="001E4319"/>
    <w:rsid w:val="001E45D7"/>
    <w:rsid w:val="001E4DBA"/>
    <w:rsid w:val="001E51BF"/>
    <w:rsid w:val="001E541C"/>
    <w:rsid w:val="001E55E7"/>
    <w:rsid w:val="001E5676"/>
    <w:rsid w:val="001E576F"/>
    <w:rsid w:val="001E595F"/>
    <w:rsid w:val="001E61B3"/>
    <w:rsid w:val="001E6719"/>
    <w:rsid w:val="001E683C"/>
    <w:rsid w:val="001E6A26"/>
    <w:rsid w:val="001E6C4B"/>
    <w:rsid w:val="001E6ECA"/>
    <w:rsid w:val="001E70A6"/>
    <w:rsid w:val="001E7B47"/>
    <w:rsid w:val="001E7BD4"/>
    <w:rsid w:val="001E7E6E"/>
    <w:rsid w:val="001E7EF6"/>
    <w:rsid w:val="001F0114"/>
    <w:rsid w:val="001F0693"/>
    <w:rsid w:val="001F080F"/>
    <w:rsid w:val="001F0EF9"/>
    <w:rsid w:val="001F1144"/>
    <w:rsid w:val="001F11B8"/>
    <w:rsid w:val="001F1479"/>
    <w:rsid w:val="001F1A8F"/>
    <w:rsid w:val="001F1D4F"/>
    <w:rsid w:val="001F1E3D"/>
    <w:rsid w:val="001F1EBC"/>
    <w:rsid w:val="001F2107"/>
    <w:rsid w:val="001F2B6C"/>
    <w:rsid w:val="001F2CEF"/>
    <w:rsid w:val="001F2F4B"/>
    <w:rsid w:val="001F3063"/>
    <w:rsid w:val="001F354E"/>
    <w:rsid w:val="001F3685"/>
    <w:rsid w:val="001F3C49"/>
    <w:rsid w:val="001F3F05"/>
    <w:rsid w:val="001F4742"/>
    <w:rsid w:val="001F4885"/>
    <w:rsid w:val="001F4EA0"/>
    <w:rsid w:val="001F5691"/>
    <w:rsid w:val="001F57FE"/>
    <w:rsid w:val="001F5AED"/>
    <w:rsid w:val="001F64E6"/>
    <w:rsid w:val="001F658D"/>
    <w:rsid w:val="001F66A5"/>
    <w:rsid w:val="001F67E3"/>
    <w:rsid w:val="001F6916"/>
    <w:rsid w:val="001F69D3"/>
    <w:rsid w:val="001F6A3A"/>
    <w:rsid w:val="001F6AC1"/>
    <w:rsid w:val="001F6BCD"/>
    <w:rsid w:val="001F6D6A"/>
    <w:rsid w:val="001F70F5"/>
    <w:rsid w:val="001F752F"/>
    <w:rsid w:val="001F77F1"/>
    <w:rsid w:val="001F7CBB"/>
    <w:rsid w:val="001F7DE7"/>
    <w:rsid w:val="001F7EE9"/>
    <w:rsid w:val="001F7F29"/>
    <w:rsid w:val="002008E8"/>
    <w:rsid w:val="002009DD"/>
    <w:rsid w:val="00200CF1"/>
    <w:rsid w:val="00200E97"/>
    <w:rsid w:val="00201D1A"/>
    <w:rsid w:val="002024F9"/>
    <w:rsid w:val="0020285A"/>
    <w:rsid w:val="00202A9D"/>
    <w:rsid w:val="00202CB2"/>
    <w:rsid w:val="00203139"/>
    <w:rsid w:val="002032B7"/>
    <w:rsid w:val="00203454"/>
    <w:rsid w:val="00203499"/>
    <w:rsid w:val="00203859"/>
    <w:rsid w:val="002038B4"/>
    <w:rsid w:val="0020405E"/>
    <w:rsid w:val="002045ED"/>
    <w:rsid w:val="00204968"/>
    <w:rsid w:val="002049C1"/>
    <w:rsid w:val="002049DE"/>
    <w:rsid w:val="00204B55"/>
    <w:rsid w:val="0020500F"/>
    <w:rsid w:val="002056B2"/>
    <w:rsid w:val="002057E1"/>
    <w:rsid w:val="00205885"/>
    <w:rsid w:val="002058DB"/>
    <w:rsid w:val="00205CF0"/>
    <w:rsid w:val="0020648B"/>
    <w:rsid w:val="00206FBC"/>
    <w:rsid w:val="002070FB"/>
    <w:rsid w:val="00207241"/>
    <w:rsid w:val="002074BC"/>
    <w:rsid w:val="002075C2"/>
    <w:rsid w:val="002078FB"/>
    <w:rsid w:val="00207B37"/>
    <w:rsid w:val="00207B90"/>
    <w:rsid w:val="00207C29"/>
    <w:rsid w:val="002101F7"/>
    <w:rsid w:val="0021026D"/>
    <w:rsid w:val="0021035F"/>
    <w:rsid w:val="002104B5"/>
    <w:rsid w:val="00210860"/>
    <w:rsid w:val="00210E93"/>
    <w:rsid w:val="00210EE1"/>
    <w:rsid w:val="00211AAC"/>
    <w:rsid w:val="00211F63"/>
    <w:rsid w:val="0021261C"/>
    <w:rsid w:val="00212757"/>
    <w:rsid w:val="0021282F"/>
    <w:rsid w:val="002128D6"/>
    <w:rsid w:val="00212C16"/>
    <w:rsid w:val="00213398"/>
    <w:rsid w:val="00213C77"/>
    <w:rsid w:val="00213D91"/>
    <w:rsid w:val="00213EF3"/>
    <w:rsid w:val="00214562"/>
    <w:rsid w:val="0021478C"/>
    <w:rsid w:val="00214C94"/>
    <w:rsid w:val="0021510B"/>
    <w:rsid w:val="0021524F"/>
    <w:rsid w:val="002157E3"/>
    <w:rsid w:val="0021580F"/>
    <w:rsid w:val="002158F5"/>
    <w:rsid w:val="002165C6"/>
    <w:rsid w:val="00216631"/>
    <w:rsid w:val="00216F58"/>
    <w:rsid w:val="002178D4"/>
    <w:rsid w:val="00217BDC"/>
    <w:rsid w:val="00217C95"/>
    <w:rsid w:val="002201B5"/>
    <w:rsid w:val="002201C1"/>
    <w:rsid w:val="002203C0"/>
    <w:rsid w:val="002203E1"/>
    <w:rsid w:val="002209BF"/>
    <w:rsid w:val="002209E7"/>
    <w:rsid w:val="00222046"/>
    <w:rsid w:val="00222316"/>
    <w:rsid w:val="002223C9"/>
    <w:rsid w:val="002225B1"/>
    <w:rsid w:val="00222770"/>
    <w:rsid w:val="00222B4B"/>
    <w:rsid w:val="00222C07"/>
    <w:rsid w:val="00222C2D"/>
    <w:rsid w:val="00222D74"/>
    <w:rsid w:val="00222EAB"/>
    <w:rsid w:val="0022355C"/>
    <w:rsid w:val="00223EC1"/>
    <w:rsid w:val="00224465"/>
    <w:rsid w:val="002245E5"/>
    <w:rsid w:val="00224827"/>
    <w:rsid w:val="002251D3"/>
    <w:rsid w:val="0022523E"/>
    <w:rsid w:val="002257D9"/>
    <w:rsid w:val="00225E25"/>
    <w:rsid w:val="0022630C"/>
    <w:rsid w:val="002268E2"/>
    <w:rsid w:val="00226A68"/>
    <w:rsid w:val="0022784E"/>
    <w:rsid w:val="0022790A"/>
    <w:rsid w:val="002279DD"/>
    <w:rsid w:val="00227C13"/>
    <w:rsid w:val="002303D4"/>
    <w:rsid w:val="00230D43"/>
    <w:rsid w:val="00231108"/>
    <w:rsid w:val="002313F3"/>
    <w:rsid w:val="002315C9"/>
    <w:rsid w:val="00231637"/>
    <w:rsid w:val="002324A3"/>
    <w:rsid w:val="002325A9"/>
    <w:rsid w:val="002328DC"/>
    <w:rsid w:val="00232F3E"/>
    <w:rsid w:val="002330A1"/>
    <w:rsid w:val="002331EC"/>
    <w:rsid w:val="00233721"/>
    <w:rsid w:val="0023387E"/>
    <w:rsid w:val="00233924"/>
    <w:rsid w:val="002339C9"/>
    <w:rsid w:val="00234526"/>
    <w:rsid w:val="00234571"/>
    <w:rsid w:val="0023463D"/>
    <w:rsid w:val="00234826"/>
    <w:rsid w:val="002348AE"/>
    <w:rsid w:val="0023535D"/>
    <w:rsid w:val="00235435"/>
    <w:rsid w:val="00235894"/>
    <w:rsid w:val="00235BB8"/>
    <w:rsid w:val="00235E3B"/>
    <w:rsid w:val="002361D2"/>
    <w:rsid w:val="0023631D"/>
    <w:rsid w:val="00236986"/>
    <w:rsid w:val="00236A66"/>
    <w:rsid w:val="00236B0C"/>
    <w:rsid w:val="00236B4A"/>
    <w:rsid w:val="00236C7D"/>
    <w:rsid w:val="00237D9C"/>
    <w:rsid w:val="00237EB8"/>
    <w:rsid w:val="00240386"/>
    <w:rsid w:val="002406A3"/>
    <w:rsid w:val="00240E45"/>
    <w:rsid w:val="00241053"/>
    <w:rsid w:val="00241986"/>
    <w:rsid w:val="00241A5E"/>
    <w:rsid w:val="00241DC1"/>
    <w:rsid w:val="00241E03"/>
    <w:rsid w:val="0024204B"/>
    <w:rsid w:val="0024295E"/>
    <w:rsid w:val="002436A7"/>
    <w:rsid w:val="002436B3"/>
    <w:rsid w:val="002438C2"/>
    <w:rsid w:val="00243BAD"/>
    <w:rsid w:val="00243D8D"/>
    <w:rsid w:val="00243E0B"/>
    <w:rsid w:val="0024461C"/>
    <w:rsid w:val="00244814"/>
    <w:rsid w:val="00244901"/>
    <w:rsid w:val="00244BC2"/>
    <w:rsid w:val="00245CBC"/>
    <w:rsid w:val="00245DBF"/>
    <w:rsid w:val="00245F6E"/>
    <w:rsid w:val="00245FE1"/>
    <w:rsid w:val="0024646D"/>
    <w:rsid w:val="0024694A"/>
    <w:rsid w:val="00246F0E"/>
    <w:rsid w:val="002471A7"/>
    <w:rsid w:val="00247300"/>
    <w:rsid w:val="0024769D"/>
    <w:rsid w:val="002476BC"/>
    <w:rsid w:val="00247760"/>
    <w:rsid w:val="00247B87"/>
    <w:rsid w:val="002500B9"/>
    <w:rsid w:val="002502BA"/>
    <w:rsid w:val="00250A86"/>
    <w:rsid w:val="00250EBB"/>
    <w:rsid w:val="00251F8D"/>
    <w:rsid w:val="00252076"/>
    <w:rsid w:val="0025225A"/>
    <w:rsid w:val="00252963"/>
    <w:rsid w:val="00252A68"/>
    <w:rsid w:val="00252AB4"/>
    <w:rsid w:val="00252CA0"/>
    <w:rsid w:val="00252D61"/>
    <w:rsid w:val="00252E9D"/>
    <w:rsid w:val="00253404"/>
    <w:rsid w:val="002534AF"/>
    <w:rsid w:val="00253972"/>
    <w:rsid w:val="002539BF"/>
    <w:rsid w:val="00253B17"/>
    <w:rsid w:val="00253C63"/>
    <w:rsid w:val="00253D31"/>
    <w:rsid w:val="00253DF0"/>
    <w:rsid w:val="00254332"/>
    <w:rsid w:val="00254709"/>
    <w:rsid w:val="00255189"/>
    <w:rsid w:val="00255D07"/>
    <w:rsid w:val="00256231"/>
    <w:rsid w:val="00256574"/>
    <w:rsid w:val="00256A2F"/>
    <w:rsid w:val="00256E55"/>
    <w:rsid w:val="00256F1D"/>
    <w:rsid w:val="00257037"/>
    <w:rsid w:val="002570D7"/>
    <w:rsid w:val="0026034A"/>
    <w:rsid w:val="00260803"/>
    <w:rsid w:val="002609B1"/>
    <w:rsid w:val="00260A7B"/>
    <w:rsid w:val="0026139B"/>
    <w:rsid w:val="0026186C"/>
    <w:rsid w:val="00261A0B"/>
    <w:rsid w:val="00261E3D"/>
    <w:rsid w:val="00261F40"/>
    <w:rsid w:val="00261F4E"/>
    <w:rsid w:val="00262494"/>
    <w:rsid w:val="0026280A"/>
    <w:rsid w:val="0026282C"/>
    <w:rsid w:val="00262B42"/>
    <w:rsid w:val="00262E43"/>
    <w:rsid w:val="00262ED4"/>
    <w:rsid w:val="002635FE"/>
    <w:rsid w:val="002636E1"/>
    <w:rsid w:val="00263D7B"/>
    <w:rsid w:val="00264101"/>
    <w:rsid w:val="0026435B"/>
    <w:rsid w:val="0026461E"/>
    <w:rsid w:val="002648A3"/>
    <w:rsid w:val="00264C8C"/>
    <w:rsid w:val="00264F6F"/>
    <w:rsid w:val="00265821"/>
    <w:rsid w:val="00265C34"/>
    <w:rsid w:val="00265D78"/>
    <w:rsid w:val="00266CA3"/>
    <w:rsid w:val="00266FFB"/>
    <w:rsid w:val="002670A5"/>
    <w:rsid w:val="0026741C"/>
    <w:rsid w:val="00267C25"/>
    <w:rsid w:val="00270244"/>
    <w:rsid w:val="00270951"/>
    <w:rsid w:val="002710C6"/>
    <w:rsid w:val="00271227"/>
    <w:rsid w:val="002716E9"/>
    <w:rsid w:val="00272953"/>
    <w:rsid w:val="00272B64"/>
    <w:rsid w:val="002730E2"/>
    <w:rsid w:val="00273223"/>
    <w:rsid w:val="0027358E"/>
    <w:rsid w:val="002735A8"/>
    <w:rsid w:val="002737EE"/>
    <w:rsid w:val="00273B81"/>
    <w:rsid w:val="00273D4E"/>
    <w:rsid w:val="00273F89"/>
    <w:rsid w:val="00274681"/>
    <w:rsid w:val="00274715"/>
    <w:rsid w:val="00274A73"/>
    <w:rsid w:val="00274D96"/>
    <w:rsid w:val="002754A2"/>
    <w:rsid w:val="002754DB"/>
    <w:rsid w:val="0027618E"/>
    <w:rsid w:val="00276259"/>
    <w:rsid w:val="002763E7"/>
    <w:rsid w:val="00276552"/>
    <w:rsid w:val="00276A9A"/>
    <w:rsid w:val="00276E15"/>
    <w:rsid w:val="00276EA8"/>
    <w:rsid w:val="002770A0"/>
    <w:rsid w:val="00277462"/>
    <w:rsid w:val="00277547"/>
    <w:rsid w:val="0027764E"/>
    <w:rsid w:val="00277C07"/>
    <w:rsid w:val="00277FAD"/>
    <w:rsid w:val="00280213"/>
    <w:rsid w:val="0028090F"/>
    <w:rsid w:val="00280A96"/>
    <w:rsid w:val="00280E1E"/>
    <w:rsid w:val="002815B9"/>
    <w:rsid w:val="00281717"/>
    <w:rsid w:val="00281AC6"/>
    <w:rsid w:val="00281C2C"/>
    <w:rsid w:val="00281D6B"/>
    <w:rsid w:val="00281DF3"/>
    <w:rsid w:val="00281FAC"/>
    <w:rsid w:val="0028234D"/>
    <w:rsid w:val="00282551"/>
    <w:rsid w:val="0028259B"/>
    <w:rsid w:val="0028262E"/>
    <w:rsid w:val="00282898"/>
    <w:rsid w:val="00282FE5"/>
    <w:rsid w:val="00283264"/>
    <w:rsid w:val="00283339"/>
    <w:rsid w:val="00283503"/>
    <w:rsid w:val="002835D5"/>
    <w:rsid w:val="00283C9A"/>
    <w:rsid w:val="00284153"/>
    <w:rsid w:val="002846CD"/>
    <w:rsid w:val="002854AA"/>
    <w:rsid w:val="00285677"/>
    <w:rsid w:val="002858AC"/>
    <w:rsid w:val="00285A2C"/>
    <w:rsid w:val="00285CA5"/>
    <w:rsid w:val="00285D82"/>
    <w:rsid w:val="0028694C"/>
    <w:rsid w:val="00286C3A"/>
    <w:rsid w:val="00286D1B"/>
    <w:rsid w:val="00286E75"/>
    <w:rsid w:val="00286E90"/>
    <w:rsid w:val="00287183"/>
    <w:rsid w:val="00287343"/>
    <w:rsid w:val="0028736E"/>
    <w:rsid w:val="00287408"/>
    <w:rsid w:val="002877E3"/>
    <w:rsid w:val="00287B50"/>
    <w:rsid w:val="00287B92"/>
    <w:rsid w:val="002903E6"/>
    <w:rsid w:val="002903E8"/>
    <w:rsid w:val="00290557"/>
    <w:rsid w:val="00290B90"/>
    <w:rsid w:val="00290FB8"/>
    <w:rsid w:val="00291AEC"/>
    <w:rsid w:val="0029225F"/>
    <w:rsid w:val="00292A96"/>
    <w:rsid w:val="00292D5D"/>
    <w:rsid w:val="00292EF0"/>
    <w:rsid w:val="00292FC6"/>
    <w:rsid w:val="00293204"/>
    <w:rsid w:val="00293208"/>
    <w:rsid w:val="0029379E"/>
    <w:rsid w:val="002939CD"/>
    <w:rsid w:val="002943DC"/>
    <w:rsid w:val="00294B8E"/>
    <w:rsid w:val="00294DF8"/>
    <w:rsid w:val="00294F09"/>
    <w:rsid w:val="0029504A"/>
    <w:rsid w:val="0029558A"/>
    <w:rsid w:val="00295B37"/>
    <w:rsid w:val="00295EFF"/>
    <w:rsid w:val="00295F42"/>
    <w:rsid w:val="00296387"/>
    <w:rsid w:val="002968EA"/>
    <w:rsid w:val="00296BEB"/>
    <w:rsid w:val="00296DF1"/>
    <w:rsid w:val="002970F3"/>
    <w:rsid w:val="002977AD"/>
    <w:rsid w:val="002978DA"/>
    <w:rsid w:val="00297D0F"/>
    <w:rsid w:val="002A00A2"/>
    <w:rsid w:val="002A02F6"/>
    <w:rsid w:val="002A042B"/>
    <w:rsid w:val="002A06D1"/>
    <w:rsid w:val="002A0A7E"/>
    <w:rsid w:val="002A0ADC"/>
    <w:rsid w:val="002A0C04"/>
    <w:rsid w:val="002A0E60"/>
    <w:rsid w:val="002A1006"/>
    <w:rsid w:val="002A157A"/>
    <w:rsid w:val="002A16E6"/>
    <w:rsid w:val="002A1DD5"/>
    <w:rsid w:val="002A238F"/>
    <w:rsid w:val="002A2489"/>
    <w:rsid w:val="002A278A"/>
    <w:rsid w:val="002A2A60"/>
    <w:rsid w:val="002A2E2D"/>
    <w:rsid w:val="002A35DF"/>
    <w:rsid w:val="002A37A1"/>
    <w:rsid w:val="002A38BC"/>
    <w:rsid w:val="002A3B2B"/>
    <w:rsid w:val="002A4402"/>
    <w:rsid w:val="002A485B"/>
    <w:rsid w:val="002A4A72"/>
    <w:rsid w:val="002A4D7A"/>
    <w:rsid w:val="002A5359"/>
    <w:rsid w:val="002A53CD"/>
    <w:rsid w:val="002A5582"/>
    <w:rsid w:val="002A5705"/>
    <w:rsid w:val="002A57E5"/>
    <w:rsid w:val="002A5AF8"/>
    <w:rsid w:val="002A5BFB"/>
    <w:rsid w:val="002A6041"/>
    <w:rsid w:val="002A6319"/>
    <w:rsid w:val="002A634F"/>
    <w:rsid w:val="002A656E"/>
    <w:rsid w:val="002A71BA"/>
    <w:rsid w:val="002A7E1C"/>
    <w:rsid w:val="002B03F8"/>
    <w:rsid w:val="002B0550"/>
    <w:rsid w:val="002B178E"/>
    <w:rsid w:val="002B1B4D"/>
    <w:rsid w:val="002B1DE3"/>
    <w:rsid w:val="002B29BC"/>
    <w:rsid w:val="002B2C74"/>
    <w:rsid w:val="002B2DDE"/>
    <w:rsid w:val="002B33C7"/>
    <w:rsid w:val="002B39F6"/>
    <w:rsid w:val="002B3BF1"/>
    <w:rsid w:val="002B411E"/>
    <w:rsid w:val="002B42ED"/>
    <w:rsid w:val="002B460F"/>
    <w:rsid w:val="002B483D"/>
    <w:rsid w:val="002B4C15"/>
    <w:rsid w:val="002B53AF"/>
    <w:rsid w:val="002B5868"/>
    <w:rsid w:val="002B6C90"/>
    <w:rsid w:val="002B6CE3"/>
    <w:rsid w:val="002B6F43"/>
    <w:rsid w:val="002B7B18"/>
    <w:rsid w:val="002B7C3D"/>
    <w:rsid w:val="002B7C68"/>
    <w:rsid w:val="002B7F0F"/>
    <w:rsid w:val="002C09CE"/>
    <w:rsid w:val="002C1232"/>
    <w:rsid w:val="002C1244"/>
    <w:rsid w:val="002C1570"/>
    <w:rsid w:val="002C1622"/>
    <w:rsid w:val="002C1951"/>
    <w:rsid w:val="002C229B"/>
    <w:rsid w:val="002C22DB"/>
    <w:rsid w:val="002C24A6"/>
    <w:rsid w:val="002C2500"/>
    <w:rsid w:val="002C2FCA"/>
    <w:rsid w:val="002C3091"/>
    <w:rsid w:val="002C31B5"/>
    <w:rsid w:val="002C3470"/>
    <w:rsid w:val="002C382E"/>
    <w:rsid w:val="002C3A4D"/>
    <w:rsid w:val="002C3A98"/>
    <w:rsid w:val="002C3B1A"/>
    <w:rsid w:val="002C3BEC"/>
    <w:rsid w:val="002C4088"/>
    <w:rsid w:val="002C4870"/>
    <w:rsid w:val="002C4905"/>
    <w:rsid w:val="002C52C5"/>
    <w:rsid w:val="002C57A3"/>
    <w:rsid w:val="002C5B88"/>
    <w:rsid w:val="002C60A5"/>
    <w:rsid w:val="002C6C27"/>
    <w:rsid w:val="002C6C56"/>
    <w:rsid w:val="002C6ED0"/>
    <w:rsid w:val="002C6FCD"/>
    <w:rsid w:val="002C7259"/>
    <w:rsid w:val="002C7335"/>
    <w:rsid w:val="002C7467"/>
    <w:rsid w:val="002C7A86"/>
    <w:rsid w:val="002C7BDF"/>
    <w:rsid w:val="002C7CA2"/>
    <w:rsid w:val="002D0034"/>
    <w:rsid w:val="002D0408"/>
    <w:rsid w:val="002D0B51"/>
    <w:rsid w:val="002D0CC4"/>
    <w:rsid w:val="002D118E"/>
    <w:rsid w:val="002D1193"/>
    <w:rsid w:val="002D125B"/>
    <w:rsid w:val="002D16FB"/>
    <w:rsid w:val="002D1924"/>
    <w:rsid w:val="002D1BF0"/>
    <w:rsid w:val="002D1DBB"/>
    <w:rsid w:val="002D242A"/>
    <w:rsid w:val="002D279A"/>
    <w:rsid w:val="002D283C"/>
    <w:rsid w:val="002D2BD5"/>
    <w:rsid w:val="002D2E26"/>
    <w:rsid w:val="002D3039"/>
    <w:rsid w:val="002D3441"/>
    <w:rsid w:val="002D34B7"/>
    <w:rsid w:val="002D34D6"/>
    <w:rsid w:val="002D46FC"/>
    <w:rsid w:val="002D4D19"/>
    <w:rsid w:val="002D4EDD"/>
    <w:rsid w:val="002D4FFE"/>
    <w:rsid w:val="002D503B"/>
    <w:rsid w:val="002D51A2"/>
    <w:rsid w:val="002D6046"/>
    <w:rsid w:val="002D621E"/>
    <w:rsid w:val="002D64ED"/>
    <w:rsid w:val="002D7150"/>
    <w:rsid w:val="002D726A"/>
    <w:rsid w:val="002D72C5"/>
    <w:rsid w:val="002D751F"/>
    <w:rsid w:val="002D7A39"/>
    <w:rsid w:val="002D7BEE"/>
    <w:rsid w:val="002D7CC9"/>
    <w:rsid w:val="002E013A"/>
    <w:rsid w:val="002E04C8"/>
    <w:rsid w:val="002E0AF6"/>
    <w:rsid w:val="002E0D42"/>
    <w:rsid w:val="002E0DDE"/>
    <w:rsid w:val="002E1063"/>
    <w:rsid w:val="002E1441"/>
    <w:rsid w:val="002E156D"/>
    <w:rsid w:val="002E1A16"/>
    <w:rsid w:val="002E1ACE"/>
    <w:rsid w:val="002E1E31"/>
    <w:rsid w:val="002E1FB5"/>
    <w:rsid w:val="002E201B"/>
    <w:rsid w:val="002E2535"/>
    <w:rsid w:val="002E2676"/>
    <w:rsid w:val="002E298C"/>
    <w:rsid w:val="002E2FAD"/>
    <w:rsid w:val="002E318B"/>
    <w:rsid w:val="002E32E4"/>
    <w:rsid w:val="002E3592"/>
    <w:rsid w:val="002E38FB"/>
    <w:rsid w:val="002E3C09"/>
    <w:rsid w:val="002E3F73"/>
    <w:rsid w:val="002E41A6"/>
    <w:rsid w:val="002E42B6"/>
    <w:rsid w:val="002E5057"/>
    <w:rsid w:val="002E53FA"/>
    <w:rsid w:val="002E5574"/>
    <w:rsid w:val="002E5CCC"/>
    <w:rsid w:val="002E5DFD"/>
    <w:rsid w:val="002E5FDC"/>
    <w:rsid w:val="002E6058"/>
    <w:rsid w:val="002E61D0"/>
    <w:rsid w:val="002E6673"/>
    <w:rsid w:val="002E6955"/>
    <w:rsid w:val="002E6B16"/>
    <w:rsid w:val="002E711F"/>
    <w:rsid w:val="002E7801"/>
    <w:rsid w:val="002E79E6"/>
    <w:rsid w:val="002E7A91"/>
    <w:rsid w:val="002E7D24"/>
    <w:rsid w:val="002F0317"/>
    <w:rsid w:val="002F05B3"/>
    <w:rsid w:val="002F064A"/>
    <w:rsid w:val="002F0769"/>
    <w:rsid w:val="002F0E02"/>
    <w:rsid w:val="002F1153"/>
    <w:rsid w:val="002F1640"/>
    <w:rsid w:val="002F1651"/>
    <w:rsid w:val="002F17C7"/>
    <w:rsid w:val="002F1C5A"/>
    <w:rsid w:val="002F227F"/>
    <w:rsid w:val="002F250C"/>
    <w:rsid w:val="002F2646"/>
    <w:rsid w:val="002F2B82"/>
    <w:rsid w:val="002F350D"/>
    <w:rsid w:val="002F3693"/>
    <w:rsid w:val="002F380E"/>
    <w:rsid w:val="002F3989"/>
    <w:rsid w:val="002F42E4"/>
    <w:rsid w:val="002F44A3"/>
    <w:rsid w:val="002F459C"/>
    <w:rsid w:val="002F479B"/>
    <w:rsid w:val="002F4B54"/>
    <w:rsid w:val="002F50B4"/>
    <w:rsid w:val="002F5434"/>
    <w:rsid w:val="002F56BF"/>
    <w:rsid w:val="002F5B65"/>
    <w:rsid w:val="002F5DC1"/>
    <w:rsid w:val="002F5F45"/>
    <w:rsid w:val="002F6191"/>
    <w:rsid w:val="002F61A3"/>
    <w:rsid w:val="002F6296"/>
    <w:rsid w:val="002F637D"/>
    <w:rsid w:val="002F65DE"/>
    <w:rsid w:val="002F68E5"/>
    <w:rsid w:val="002F6CD5"/>
    <w:rsid w:val="002F70AD"/>
    <w:rsid w:val="002F71ED"/>
    <w:rsid w:val="002F794F"/>
    <w:rsid w:val="002F7ED3"/>
    <w:rsid w:val="003001E5"/>
    <w:rsid w:val="00300685"/>
    <w:rsid w:val="0030076C"/>
    <w:rsid w:val="00300B0E"/>
    <w:rsid w:val="00300B58"/>
    <w:rsid w:val="00301379"/>
    <w:rsid w:val="00301ADD"/>
    <w:rsid w:val="00301BE3"/>
    <w:rsid w:val="00301EC4"/>
    <w:rsid w:val="00301FC0"/>
    <w:rsid w:val="00302098"/>
    <w:rsid w:val="00302379"/>
    <w:rsid w:val="003029EF"/>
    <w:rsid w:val="00302CFD"/>
    <w:rsid w:val="003036C6"/>
    <w:rsid w:val="00303B25"/>
    <w:rsid w:val="00303CF4"/>
    <w:rsid w:val="00303DB6"/>
    <w:rsid w:val="003047FA"/>
    <w:rsid w:val="00304E89"/>
    <w:rsid w:val="003051E7"/>
    <w:rsid w:val="003051E8"/>
    <w:rsid w:val="00305512"/>
    <w:rsid w:val="00305830"/>
    <w:rsid w:val="00305D8F"/>
    <w:rsid w:val="00306009"/>
    <w:rsid w:val="00306443"/>
    <w:rsid w:val="0030655A"/>
    <w:rsid w:val="00306A34"/>
    <w:rsid w:val="00306A3E"/>
    <w:rsid w:val="00306B5E"/>
    <w:rsid w:val="00306B80"/>
    <w:rsid w:val="00306D65"/>
    <w:rsid w:val="00306E56"/>
    <w:rsid w:val="00306F55"/>
    <w:rsid w:val="0030705C"/>
    <w:rsid w:val="0030723B"/>
    <w:rsid w:val="00307429"/>
    <w:rsid w:val="003078ED"/>
    <w:rsid w:val="00307A49"/>
    <w:rsid w:val="00307A82"/>
    <w:rsid w:val="00307FDA"/>
    <w:rsid w:val="003101EC"/>
    <w:rsid w:val="003103B1"/>
    <w:rsid w:val="00310539"/>
    <w:rsid w:val="00310571"/>
    <w:rsid w:val="00310693"/>
    <w:rsid w:val="003107D3"/>
    <w:rsid w:val="0031096C"/>
    <w:rsid w:val="00311120"/>
    <w:rsid w:val="003113E7"/>
    <w:rsid w:val="0031174E"/>
    <w:rsid w:val="00311813"/>
    <w:rsid w:val="00311B7E"/>
    <w:rsid w:val="00311B96"/>
    <w:rsid w:val="00311C04"/>
    <w:rsid w:val="00311FEE"/>
    <w:rsid w:val="00312086"/>
    <w:rsid w:val="003124CF"/>
    <w:rsid w:val="00312537"/>
    <w:rsid w:val="003127D9"/>
    <w:rsid w:val="003129F1"/>
    <w:rsid w:val="00312C25"/>
    <w:rsid w:val="00314013"/>
    <w:rsid w:val="0031423B"/>
    <w:rsid w:val="0031425A"/>
    <w:rsid w:val="00314DB4"/>
    <w:rsid w:val="00315046"/>
    <w:rsid w:val="00315068"/>
    <w:rsid w:val="003151B8"/>
    <w:rsid w:val="003163BE"/>
    <w:rsid w:val="003170C2"/>
    <w:rsid w:val="0031752F"/>
    <w:rsid w:val="003178CD"/>
    <w:rsid w:val="003204B0"/>
    <w:rsid w:val="003204D7"/>
    <w:rsid w:val="00320A11"/>
    <w:rsid w:val="003211B7"/>
    <w:rsid w:val="00321557"/>
    <w:rsid w:val="00321AEF"/>
    <w:rsid w:val="00321B51"/>
    <w:rsid w:val="00321E51"/>
    <w:rsid w:val="00322AE9"/>
    <w:rsid w:val="00322E02"/>
    <w:rsid w:val="00322E1A"/>
    <w:rsid w:val="003237D1"/>
    <w:rsid w:val="0032480E"/>
    <w:rsid w:val="0032498A"/>
    <w:rsid w:val="00324A65"/>
    <w:rsid w:val="003253D4"/>
    <w:rsid w:val="00325404"/>
    <w:rsid w:val="003255DF"/>
    <w:rsid w:val="0032642E"/>
    <w:rsid w:val="0032656A"/>
    <w:rsid w:val="0032711C"/>
    <w:rsid w:val="00327539"/>
    <w:rsid w:val="00327BF8"/>
    <w:rsid w:val="00330757"/>
    <w:rsid w:val="00330838"/>
    <w:rsid w:val="003308C8"/>
    <w:rsid w:val="00330A61"/>
    <w:rsid w:val="00330B05"/>
    <w:rsid w:val="00330B6D"/>
    <w:rsid w:val="00330B82"/>
    <w:rsid w:val="00330F64"/>
    <w:rsid w:val="003310DE"/>
    <w:rsid w:val="003318F2"/>
    <w:rsid w:val="00331D72"/>
    <w:rsid w:val="003323FA"/>
    <w:rsid w:val="003326FA"/>
    <w:rsid w:val="00332880"/>
    <w:rsid w:val="00332D9C"/>
    <w:rsid w:val="00332E86"/>
    <w:rsid w:val="00333E31"/>
    <w:rsid w:val="00334396"/>
    <w:rsid w:val="00334533"/>
    <w:rsid w:val="003348B0"/>
    <w:rsid w:val="00334DE2"/>
    <w:rsid w:val="003352C5"/>
    <w:rsid w:val="00335478"/>
    <w:rsid w:val="003356D2"/>
    <w:rsid w:val="00335870"/>
    <w:rsid w:val="00336032"/>
    <w:rsid w:val="00336050"/>
    <w:rsid w:val="003362AF"/>
    <w:rsid w:val="003365D8"/>
    <w:rsid w:val="0033665C"/>
    <w:rsid w:val="00336749"/>
    <w:rsid w:val="00336C9C"/>
    <w:rsid w:val="003373C9"/>
    <w:rsid w:val="0033763D"/>
    <w:rsid w:val="00337C16"/>
    <w:rsid w:val="00337FF5"/>
    <w:rsid w:val="00340508"/>
    <w:rsid w:val="00340FB7"/>
    <w:rsid w:val="0034113D"/>
    <w:rsid w:val="00341733"/>
    <w:rsid w:val="00341948"/>
    <w:rsid w:val="00341AAC"/>
    <w:rsid w:val="00341FCF"/>
    <w:rsid w:val="00342829"/>
    <w:rsid w:val="003429AA"/>
    <w:rsid w:val="0034336D"/>
    <w:rsid w:val="0034344C"/>
    <w:rsid w:val="00343553"/>
    <w:rsid w:val="0034360E"/>
    <w:rsid w:val="00343B15"/>
    <w:rsid w:val="00343E75"/>
    <w:rsid w:val="003440D4"/>
    <w:rsid w:val="0034480D"/>
    <w:rsid w:val="00344CE2"/>
    <w:rsid w:val="00344DF7"/>
    <w:rsid w:val="00344E6C"/>
    <w:rsid w:val="00344EB7"/>
    <w:rsid w:val="00344F55"/>
    <w:rsid w:val="0034510E"/>
    <w:rsid w:val="003453CB"/>
    <w:rsid w:val="0034594B"/>
    <w:rsid w:val="00345E87"/>
    <w:rsid w:val="00345FAD"/>
    <w:rsid w:val="00346380"/>
    <w:rsid w:val="0034657E"/>
    <w:rsid w:val="00346960"/>
    <w:rsid w:val="003469B6"/>
    <w:rsid w:val="00346BE0"/>
    <w:rsid w:val="00346F32"/>
    <w:rsid w:val="00347061"/>
    <w:rsid w:val="00347602"/>
    <w:rsid w:val="003476F6"/>
    <w:rsid w:val="00347A43"/>
    <w:rsid w:val="00347C5E"/>
    <w:rsid w:val="00350234"/>
    <w:rsid w:val="00350314"/>
    <w:rsid w:val="00350611"/>
    <w:rsid w:val="0035064C"/>
    <w:rsid w:val="00351069"/>
    <w:rsid w:val="003513F1"/>
    <w:rsid w:val="003519DF"/>
    <w:rsid w:val="00351A57"/>
    <w:rsid w:val="00351CBF"/>
    <w:rsid w:val="00351F3F"/>
    <w:rsid w:val="003520E6"/>
    <w:rsid w:val="003520EF"/>
    <w:rsid w:val="00352238"/>
    <w:rsid w:val="00352383"/>
    <w:rsid w:val="003525C1"/>
    <w:rsid w:val="00352A44"/>
    <w:rsid w:val="00352AE0"/>
    <w:rsid w:val="00352AE7"/>
    <w:rsid w:val="00352C2A"/>
    <w:rsid w:val="00353225"/>
    <w:rsid w:val="0035367C"/>
    <w:rsid w:val="003536F3"/>
    <w:rsid w:val="003538B2"/>
    <w:rsid w:val="00353AE1"/>
    <w:rsid w:val="00354339"/>
    <w:rsid w:val="003545F8"/>
    <w:rsid w:val="00354EF5"/>
    <w:rsid w:val="00354F99"/>
    <w:rsid w:val="0035565B"/>
    <w:rsid w:val="003556A9"/>
    <w:rsid w:val="003557F9"/>
    <w:rsid w:val="00355B92"/>
    <w:rsid w:val="00355F8F"/>
    <w:rsid w:val="00355FEA"/>
    <w:rsid w:val="0035606C"/>
    <w:rsid w:val="0035613C"/>
    <w:rsid w:val="00356B1C"/>
    <w:rsid w:val="00356B79"/>
    <w:rsid w:val="003573FF"/>
    <w:rsid w:val="003574DE"/>
    <w:rsid w:val="003574F8"/>
    <w:rsid w:val="00357576"/>
    <w:rsid w:val="0035757E"/>
    <w:rsid w:val="00357866"/>
    <w:rsid w:val="00357A78"/>
    <w:rsid w:val="003604E1"/>
    <w:rsid w:val="0036097E"/>
    <w:rsid w:val="0036098D"/>
    <w:rsid w:val="003609FA"/>
    <w:rsid w:val="00360AAB"/>
    <w:rsid w:val="0036180D"/>
    <w:rsid w:val="00361A63"/>
    <w:rsid w:val="00362027"/>
    <w:rsid w:val="003622FF"/>
    <w:rsid w:val="003623A2"/>
    <w:rsid w:val="003624C0"/>
    <w:rsid w:val="00363076"/>
    <w:rsid w:val="003631B1"/>
    <w:rsid w:val="003632CE"/>
    <w:rsid w:val="003638B7"/>
    <w:rsid w:val="00363BEF"/>
    <w:rsid w:val="00363CF0"/>
    <w:rsid w:val="00363D18"/>
    <w:rsid w:val="00363E89"/>
    <w:rsid w:val="003644E6"/>
    <w:rsid w:val="00364868"/>
    <w:rsid w:val="00364D95"/>
    <w:rsid w:val="00364E3F"/>
    <w:rsid w:val="00365392"/>
    <w:rsid w:val="00365706"/>
    <w:rsid w:val="00365805"/>
    <w:rsid w:val="00365A5C"/>
    <w:rsid w:val="00366695"/>
    <w:rsid w:val="00366E25"/>
    <w:rsid w:val="00367300"/>
    <w:rsid w:val="00367559"/>
    <w:rsid w:val="003678FB"/>
    <w:rsid w:val="00367C5E"/>
    <w:rsid w:val="00367FDA"/>
    <w:rsid w:val="00370171"/>
    <w:rsid w:val="003701DE"/>
    <w:rsid w:val="003706B1"/>
    <w:rsid w:val="003709DE"/>
    <w:rsid w:val="00370ADD"/>
    <w:rsid w:val="003712A7"/>
    <w:rsid w:val="00371300"/>
    <w:rsid w:val="0037131B"/>
    <w:rsid w:val="00371623"/>
    <w:rsid w:val="003717F7"/>
    <w:rsid w:val="00371818"/>
    <w:rsid w:val="00371C28"/>
    <w:rsid w:val="0037232A"/>
    <w:rsid w:val="00372548"/>
    <w:rsid w:val="00372615"/>
    <w:rsid w:val="00372CCF"/>
    <w:rsid w:val="003731E0"/>
    <w:rsid w:val="003731E5"/>
    <w:rsid w:val="00373934"/>
    <w:rsid w:val="00373F1E"/>
    <w:rsid w:val="00374059"/>
    <w:rsid w:val="003747FD"/>
    <w:rsid w:val="00374949"/>
    <w:rsid w:val="00374AA3"/>
    <w:rsid w:val="00374B07"/>
    <w:rsid w:val="0037563F"/>
    <w:rsid w:val="003756D2"/>
    <w:rsid w:val="0037594C"/>
    <w:rsid w:val="00375C75"/>
    <w:rsid w:val="003760C2"/>
    <w:rsid w:val="0037629E"/>
    <w:rsid w:val="0037668D"/>
    <w:rsid w:val="00376F9F"/>
    <w:rsid w:val="00376FA8"/>
    <w:rsid w:val="003772DB"/>
    <w:rsid w:val="003776E8"/>
    <w:rsid w:val="003778E1"/>
    <w:rsid w:val="00377DDE"/>
    <w:rsid w:val="00377FDB"/>
    <w:rsid w:val="0038027C"/>
    <w:rsid w:val="003804DE"/>
    <w:rsid w:val="0038052D"/>
    <w:rsid w:val="00380CD1"/>
    <w:rsid w:val="00380DE2"/>
    <w:rsid w:val="00380DEB"/>
    <w:rsid w:val="00380E82"/>
    <w:rsid w:val="00380F26"/>
    <w:rsid w:val="00380FBC"/>
    <w:rsid w:val="00381829"/>
    <w:rsid w:val="00381A4D"/>
    <w:rsid w:val="00381FA3"/>
    <w:rsid w:val="00382227"/>
    <w:rsid w:val="003822EF"/>
    <w:rsid w:val="003824A4"/>
    <w:rsid w:val="00382770"/>
    <w:rsid w:val="00382ACB"/>
    <w:rsid w:val="00382B7F"/>
    <w:rsid w:val="00382F37"/>
    <w:rsid w:val="00383287"/>
    <w:rsid w:val="0038353F"/>
    <w:rsid w:val="00383AFE"/>
    <w:rsid w:val="00383CB7"/>
    <w:rsid w:val="00383DD3"/>
    <w:rsid w:val="003840AE"/>
    <w:rsid w:val="00384153"/>
    <w:rsid w:val="00384440"/>
    <w:rsid w:val="0038448D"/>
    <w:rsid w:val="0038458D"/>
    <w:rsid w:val="00384989"/>
    <w:rsid w:val="00384B76"/>
    <w:rsid w:val="00384C84"/>
    <w:rsid w:val="00384F01"/>
    <w:rsid w:val="003853B5"/>
    <w:rsid w:val="00385CA2"/>
    <w:rsid w:val="00386313"/>
    <w:rsid w:val="00386831"/>
    <w:rsid w:val="00387414"/>
    <w:rsid w:val="00387746"/>
    <w:rsid w:val="003877FE"/>
    <w:rsid w:val="00387B00"/>
    <w:rsid w:val="0039012E"/>
    <w:rsid w:val="00390207"/>
    <w:rsid w:val="00390638"/>
    <w:rsid w:val="00390B4A"/>
    <w:rsid w:val="00390D3A"/>
    <w:rsid w:val="00390FE3"/>
    <w:rsid w:val="003910C1"/>
    <w:rsid w:val="003911CE"/>
    <w:rsid w:val="00391212"/>
    <w:rsid w:val="00391314"/>
    <w:rsid w:val="00391481"/>
    <w:rsid w:val="0039157F"/>
    <w:rsid w:val="00391617"/>
    <w:rsid w:val="00391790"/>
    <w:rsid w:val="00391D1E"/>
    <w:rsid w:val="0039224C"/>
    <w:rsid w:val="0039292C"/>
    <w:rsid w:val="00392A9A"/>
    <w:rsid w:val="00392BD6"/>
    <w:rsid w:val="00392D25"/>
    <w:rsid w:val="00392E52"/>
    <w:rsid w:val="00393232"/>
    <w:rsid w:val="003937F9"/>
    <w:rsid w:val="0039419F"/>
    <w:rsid w:val="00394206"/>
    <w:rsid w:val="0039448D"/>
    <w:rsid w:val="00394626"/>
    <w:rsid w:val="00394F81"/>
    <w:rsid w:val="003959B3"/>
    <w:rsid w:val="003959CC"/>
    <w:rsid w:val="00396244"/>
    <w:rsid w:val="003964EF"/>
    <w:rsid w:val="00396752"/>
    <w:rsid w:val="0039709F"/>
    <w:rsid w:val="00397436"/>
    <w:rsid w:val="00397500"/>
    <w:rsid w:val="003975BB"/>
    <w:rsid w:val="003975EA"/>
    <w:rsid w:val="00397FBC"/>
    <w:rsid w:val="003A035F"/>
    <w:rsid w:val="003A0512"/>
    <w:rsid w:val="003A05CE"/>
    <w:rsid w:val="003A079A"/>
    <w:rsid w:val="003A0AA8"/>
    <w:rsid w:val="003A1476"/>
    <w:rsid w:val="003A15B1"/>
    <w:rsid w:val="003A16A2"/>
    <w:rsid w:val="003A1BFA"/>
    <w:rsid w:val="003A1DB7"/>
    <w:rsid w:val="003A2E87"/>
    <w:rsid w:val="003A2EC8"/>
    <w:rsid w:val="003A2F81"/>
    <w:rsid w:val="003A3005"/>
    <w:rsid w:val="003A354C"/>
    <w:rsid w:val="003A35AD"/>
    <w:rsid w:val="003A3878"/>
    <w:rsid w:val="003A38F2"/>
    <w:rsid w:val="003A40BC"/>
    <w:rsid w:val="003A438C"/>
    <w:rsid w:val="003A4B25"/>
    <w:rsid w:val="003A4BC2"/>
    <w:rsid w:val="003A5324"/>
    <w:rsid w:val="003A5481"/>
    <w:rsid w:val="003A5916"/>
    <w:rsid w:val="003A6195"/>
    <w:rsid w:val="003A633B"/>
    <w:rsid w:val="003A66BA"/>
    <w:rsid w:val="003A6958"/>
    <w:rsid w:val="003A6DA0"/>
    <w:rsid w:val="003A6DB6"/>
    <w:rsid w:val="003A6F06"/>
    <w:rsid w:val="003A73D9"/>
    <w:rsid w:val="003A7610"/>
    <w:rsid w:val="003A7911"/>
    <w:rsid w:val="003A7A0F"/>
    <w:rsid w:val="003A7A5D"/>
    <w:rsid w:val="003A7C69"/>
    <w:rsid w:val="003A7CF1"/>
    <w:rsid w:val="003A7E36"/>
    <w:rsid w:val="003B0E03"/>
    <w:rsid w:val="003B19C2"/>
    <w:rsid w:val="003B1B9B"/>
    <w:rsid w:val="003B2261"/>
    <w:rsid w:val="003B2FFE"/>
    <w:rsid w:val="003B32A8"/>
    <w:rsid w:val="003B373F"/>
    <w:rsid w:val="003B378E"/>
    <w:rsid w:val="003B3848"/>
    <w:rsid w:val="003B3953"/>
    <w:rsid w:val="003B3A04"/>
    <w:rsid w:val="003B4138"/>
    <w:rsid w:val="003B4609"/>
    <w:rsid w:val="003B4963"/>
    <w:rsid w:val="003B4CE2"/>
    <w:rsid w:val="003B51A2"/>
    <w:rsid w:val="003B567E"/>
    <w:rsid w:val="003B59E3"/>
    <w:rsid w:val="003B5B18"/>
    <w:rsid w:val="003B5CE4"/>
    <w:rsid w:val="003B5ECA"/>
    <w:rsid w:val="003B5F74"/>
    <w:rsid w:val="003B6932"/>
    <w:rsid w:val="003B6ACF"/>
    <w:rsid w:val="003B6B09"/>
    <w:rsid w:val="003B6C28"/>
    <w:rsid w:val="003B6E23"/>
    <w:rsid w:val="003B709A"/>
    <w:rsid w:val="003B737A"/>
    <w:rsid w:val="003B74B8"/>
    <w:rsid w:val="003B7D26"/>
    <w:rsid w:val="003C0011"/>
    <w:rsid w:val="003C066D"/>
    <w:rsid w:val="003C08ED"/>
    <w:rsid w:val="003C150E"/>
    <w:rsid w:val="003C19D8"/>
    <w:rsid w:val="003C1BBE"/>
    <w:rsid w:val="003C1F2B"/>
    <w:rsid w:val="003C1F7B"/>
    <w:rsid w:val="003C20A9"/>
    <w:rsid w:val="003C2424"/>
    <w:rsid w:val="003C24D4"/>
    <w:rsid w:val="003C2E7B"/>
    <w:rsid w:val="003C2F5D"/>
    <w:rsid w:val="003C3225"/>
    <w:rsid w:val="003C3296"/>
    <w:rsid w:val="003C33F0"/>
    <w:rsid w:val="003C3750"/>
    <w:rsid w:val="003C3B04"/>
    <w:rsid w:val="003C4224"/>
    <w:rsid w:val="003C5018"/>
    <w:rsid w:val="003C5358"/>
    <w:rsid w:val="003C53C5"/>
    <w:rsid w:val="003C5865"/>
    <w:rsid w:val="003C5B44"/>
    <w:rsid w:val="003C6BF4"/>
    <w:rsid w:val="003C6EB6"/>
    <w:rsid w:val="003C7434"/>
    <w:rsid w:val="003C7544"/>
    <w:rsid w:val="003C77EE"/>
    <w:rsid w:val="003C7BB0"/>
    <w:rsid w:val="003D06A4"/>
    <w:rsid w:val="003D06B5"/>
    <w:rsid w:val="003D08CF"/>
    <w:rsid w:val="003D0A0C"/>
    <w:rsid w:val="003D1026"/>
    <w:rsid w:val="003D1278"/>
    <w:rsid w:val="003D14E1"/>
    <w:rsid w:val="003D1E15"/>
    <w:rsid w:val="003D1EB5"/>
    <w:rsid w:val="003D21A0"/>
    <w:rsid w:val="003D2377"/>
    <w:rsid w:val="003D2516"/>
    <w:rsid w:val="003D2581"/>
    <w:rsid w:val="003D2D2E"/>
    <w:rsid w:val="003D2D56"/>
    <w:rsid w:val="003D3207"/>
    <w:rsid w:val="003D3486"/>
    <w:rsid w:val="003D35F7"/>
    <w:rsid w:val="003D3DCD"/>
    <w:rsid w:val="003D4523"/>
    <w:rsid w:val="003D488B"/>
    <w:rsid w:val="003D4B87"/>
    <w:rsid w:val="003D4D8F"/>
    <w:rsid w:val="003D5226"/>
    <w:rsid w:val="003D530D"/>
    <w:rsid w:val="003D558E"/>
    <w:rsid w:val="003D5B5D"/>
    <w:rsid w:val="003D5E81"/>
    <w:rsid w:val="003D6626"/>
    <w:rsid w:val="003D689A"/>
    <w:rsid w:val="003D7211"/>
    <w:rsid w:val="003D722F"/>
    <w:rsid w:val="003D7236"/>
    <w:rsid w:val="003D78A3"/>
    <w:rsid w:val="003D7D82"/>
    <w:rsid w:val="003D7EB0"/>
    <w:rsid w:val="003E04D2"/>
    <w:rsid w:val="003E0A5D"/>
    <w:rsid w:val="003E0D15"/>
    <w:rsid w:val="003E0EBE"/>
    <w:rsid w:val="003E103E"/>
    <w:rsid w:val="003E1164"/>
    <w:rsid w:val="003E1167"/>
    <w:rsid w:val="003E1726"/>
    <w:rsid w:val="003E1C77"/>
    <w:rsid w:val="003E21B2"/>
    <w:rsid w:val="003E2769"/>
    <w:rsid w:val="003E2917"/>
    <w:rsid w:val="003E2C1D"/>
    <w:rsid w:val="003E4464"/>
    <w:rsid w:val="003E46D7"/>
    <w:rsid w:val="003E49A8"/>
    <w:rsid w:val="003E4DEA"/>
    <w:rsid w:val="003E4FB9"/>
    <w:rsid w:val="003E5516"/>
    <w:rsid w:val="003E582F"/>
    <w:rsid w:val="003E58F5"/>
    <w:rsid w:val="003E5A52"/>
    <w:rsid w:val="003E5E5C"/>
    <w:rsid w:val="003E62C8"/>
    <w:rsid w:val="003E6A0B"/>
    <w:rsid w:val="003E6F1B"/>
    <w:rsid w:val="003E72DA"/>
    <w:rsid w:val="003E736E"/>
    <w:rsid w:val="003E7481"/>
    <w:rsid w:val="003E7591"/>
    <w:rsid w:val="003E7704"/>
    <w:rsid w:val="003E7730"/>
    <w:rsid w:val="003E7924"/>
    <w:rsid w:val="003E7A8A"/>
    <w:rsid w:val="003E7CA9"/>
    <w:rsid w:val="003E7D2A"/>
    <w:rsid w:val="003E7DD2"/>
    <w:rsid w:val="003E7E03"/>
    <w:rsid w:val="003F044D"/>
    <w:rsid w:val="003F0B6B"/>
    <w:rsid w:val="003F1607"/>
    <w:rsid w:val="003F1806"/>
    <w:rsid w:val="003F18EB"/>
    <w:rsid w:val="003F1B23"/>
    <w:rsid w:val="003F1BC3"/>
    <w:rsid w:val="003F1F07"/>
    <w:rsid w:val="003F213B"/>
    <w:rsid w:val="003F229D"/>
    <w:rsid w:val="003F271E"/>
    <w:rsid w:val="003F290F"/>
    <w:rsid w:val="003F3056"/>
    <w:rsid w:val="003F31A7"/>
    <w:rsid w:val="003F31AD"/>
    <w:rsid w:val="003F31E0"/>
    <w:rsid w:val="003F3670"/>
    <w:rsid w:val="003F3C8D"/>
    <w:rsid w:val="003F40A3"/>
    <w:rsid w:val="003F46C8"/>
    <w:rsid w:val="003F494C"/>
    <w:rsid w:val="003F4F3E"/>
    <w:rsid w:val="003F5801"/>
    <w:rsid w:val="003F5857"/>
    <w:rsid w:val="003F626A"/>
    <w:rsid w:val="003F62DE"/>
    <w:rsid w:val="003F636F"/>
    <w:rsid w:val="003F6475"/>
    <w:rsid w:val="003F6706"/>
    <w:rsid w:val="003F674E"/>
    <w:rsid w:val="003F6C3F"/>
    <w:rsid w:val="003F6CA0"/>
    <w:rsid w:val="003F6CA4"/>
    <w:rsid w:val="003F7247"/>
    <w:rsid w:val="003F752E"/>
    <w:rsid w:val="003F76E1"/>
    <w:rsid w:val="003F7785"/>
    <w:rsid w:val="003F7BDA"/>
    <w:rsid w:val="003F7C60"/>
    <w:rsid w:val="00400099"/>
    <w:rsid w:val="0040039A"/>
    <w:rsid w:val="00400E8A"/>
    <w:rsid w:val="004012A8"/>
    <w:rsid w:val="004019CA"/>
    <w:rsid w:val="00401F00"/>
    <w:rsid w:val="00402322"/>
    <w:rsid w:val="00402471"/>
    <w:rsid w:val="00403230"/>
    <w:rsid w:val="004036AD"/>
    <w:rsid w:val="004037DE"/>
    <w:rsid w:val="00403920"/>
    <w:rsid w:val="004039D8"/>
    <w:rsid w:val="00403D81"/>
    <w:rsid w:val="00403DC4"/>
    <w:rsid w:val="0040535C"/>
    <w:rsid w:val="00405A78"/>
    <w:rsid w:val="00405B9F"/>
    <w:rsid w:val="004065A5"/>
    <w:rsid w:val="00406616"/>
    <w:rsid w:val="00406652"/>
    <w:rsid w:val="00406D99"/>
    <w:rsid w:val="00406E74"/>
    <w:rsid w:val="004070C5"/>
    <w:rsid w:val="00407291"/>
    <w:rsid w:val="00407C7B"/>
    <w:rsid w:val="0041036A"/>
    <w:rsid w:val="00410AF6"/>
    <w:rsid w:val="00410EBE"/>
    <w:rsid w:val="00411012"/>
    <w:rsid w:val="0041119C"/>
    <w:rsid w:val="00411293"/>
    <w:rsid w:val="0041169F"/>
    <w:rsid w:val="00411B1F"/>
    <w:rsid w:val="004124A8"/>
    <w:rsid w:val="00412855"/>
    <w:rsid w:val="00412E2E"/>
    <w:rsid w:val="0041315C"/>
    <w:rsid w:val="004132BB"/>
    <w:rsid w:val="004132DE"/>
    <w:rsid w:val="00413632"/>
    <w:rsid w:val="004136E9"/>
    <w:rsid w:val="0041370A"/>
    <w:rsid w:val="00413E69"/>
    <w:rsid w:val="00413F2A"/>
    <w:rsid w:val="004141AC"/>
    <w:rsid w:val="004142DF"/>
    <w:rsid w:val="00414549"/>
    <w:rsid w:val="004148BF"/>
    <w:rsid w:val="00414A7F"/>
    <w:rsid w:val="00414EE1"/>
    <w:rsid w:val="004153D9"/>
    <w:rsid w:val="004159E6"/>
    <w:rsid w:val="00415BF7"/>
    <w:rsid w:val="00415E16"/>
    <w:rsid w:val="00417068"/>
    <w:rsid w:val="0041708C"/>
    <w:rsid w:val="004170C1"/>
    <w:rsid w:val="0041713C"/>
    <w:rsid w:val="00417586"/>
    <w:rsid w:val="0041764C"/>
    <w:rsid w:val="004176D9"/>
    <w:rsid w:val="0041799C"/>
    <w:rsid w:val="00417D4E"/>
    <w:rsid w:val="0042012F"/>
    <w:rsid w:val="0042028F"/>
    <w:rsid w:val="00420350"/>
    <w:rsid w:val="0042057D"/>
    <w:rsid w:val="0042065E"/>
    <w:rsid w:val="004206D7"/>
    <w:rsid w:val="00420894"/>
    <w:rsid w:val="004208E7"/>
    <w:rsid w:val="004209EA"/>
    <w:rsid w:val="0042100E"/>
    <w:rsid w:val="004211F9"/>
    <w:rsid w:val="00421463"/>
    <w:rsid w:val="00421557"/>
    <w:rsid w:val="0042158B"/>
    <w:rsid w:val="004218EC"/>
    <w:rsid w:val="004219CF"/>
    <w:rsid w:val="00421CB2"/>
    <w:rsid w:val="00421D62"/>
    <w:rsid w:val="00421E16"/>
    <w:rsid w:val="004223E3"/>
    <w:rsid w:val="0042249E"/>
    <w:rsid w:val="004225F9"/>
    <w:rsid w:val="00422772"/>
    <w:rsid w:val="00422BB3"/>
    <w:rsid w:val="00422DA8"/>
    <w:rsid w:val="00422EAB"/>
    <w:rsid w:val="00422F77"/>
    <w:rsid w:val="00422F8E"/>
    <w:rsid w:val="00423129"/>
    <w:rsid w:val="004236A4"/>
    <w:rsid w:val="00423D87"/>
    <w:rsid w:val="004245AE"/>
    <w:rsid w:val="00424687"/>
    <w:rsid w:val="00424BC6"/>
    <w:rsid w:val="00424C15"/>
    <w:rsid w:val="00424C91"/>
    <w:rsid w:val="00425792"/>
    <w:rsid w:val="00425AC3"/>
    <w:rsid w:val="00425D12"/>
    <w:rsid w:val="00425D81"/>
    <w:rsid w:val="00426131"/>
    <w:rsid w:val="00426FDB"/>
    <w:rsid w:val="00427925"/>
    <w:rsid w:val="00427E5C"/>
    <w:rsid w:val="004302AB"/>
    <w:rsid w:val="004302AC"/>
    <w:rsid w:val="0043035A"/>
    <w:rsid w:val="004305AC"/>
    <w:rsid w:val="004305E6"/>
    <w:rsid w:val="004306C1"/>
    <w:rsid w:val="0043176E"/>
    <w:rsid w:val="00431F32"/>
    <w:rsid w:val="004321A4"/>
    <w:rsid w:val="0043240E"/>
    <w:rsid w:val="004328D8"/>
    <w:rsid w:val="004328EC"/>
    <w:rsid w:val="0043316B"/>
    <w:rsid w:val="00433266"/>
    <w:rsid w:val="00433A20"/>
    <w:rsid w:val="00433D2E"/>
    <w:rsid w:val="00433E6B"/>
    <w:rsid w:val="0043462B"/>
    <w:rsid w:val="0043472B"/>
    <w:rsid w:val="0043477A"/>
    <w:rsid w:val="00434CAB"/>
    <w:rsid w:val="00434E85"/>
    <w:rsid w:val="00435013"/>
    <w:rsid w:val="00435041"/>
    <w:rsid w:val="00435341"/>
    <w:rsid w:val="00435B85"/>
    <w:rsid w:val="00435DBB"/>
    <w:rsid w:val="00436D40"/>
    <w:rsid w:val="004375C4"/>
    <w:rsid w:val="00437853"/>
    <w:rsid w:val="0043793C"/>
    <w:rsid w:val="0043795E"/>
    <w:rsid w:val="00437A63"/>
    <w:rsid w:val="00437EE5"/>
    <w:rsid w:val="004404FA"/>
    <w:rsid w:val="004406EE"/>
    <w:rsid w:val="004406F9"/>
    <w:rsid w:val="004410DB"/>
    <w:rsid w:val="0044140C"/>
    <w:rsid w:val="0044156C"/>
    <w:rsid w:val="004418BE"/>
    <w:rsid w:val="004425F4"/>
    <w:rsid w:val="00442FAB"/>
    <w:rsid w:val="0044309F"/>
    <w:rsid w:val="00443782"/>
    <w:rsid w:val="00443D42"/>
    <w:rsid w:val="0044434B"/>
    <w:rsid w:val="00444507"/>
    <w:rsid w:val="00444F28"/>
    <w:rsid w:val="0044574C"/>
    <w:rsid w:val="00445875"/>
    <w:rsid w:val="0044589C"/>
    <w:rsid w:val="004458DD"/>
    <w:rsid w:val="00445DD7"/>
    <w:rsid w:val="00446253"/>
    <w:rsid w:val="004465DB"/>
    <w:rsid w:val="00446639"/>
    <w:rsid w:val="00446B7D"/>
    <w:rsid w:val="00446E55"/>
    <w:rsid w:val="00447076"/>
    <w:rsid w:val="0044750E"/>
    <w:rsid w:val="00447765"/>
    <w:rsid w:val="004503A9"/>
    <w:rsid w:val="0045042F"/>
    <w:rsid w:val="004504D1"/>
    <w:rsid w:val="004505BA"/>
    <w:rsid w:val="00450AF1"/>
    <w:rsid w:val="00450BB8"/>
    <w:rsid w:val="00451172"/>
    <w:rsid w:val="0045177B"/>
    <w:rsid w:val="00451937"/>
    <w:rsid w:val="004519F7"/>
    <w:rsid w:val="00451FE3"/>
    <w:rsid w:val="004526B5"/>
    <w:rsid w:val="004526C8"/>
    <w:rsid w:val="0045271D"/>
    <w:rsid w:val="00452E58"/>
    <w:rsid w:val="004530CD"/>
    <w:rsid w:val="004531E9"/>
    <w:rsid w:val="004534A4"/>
    <w:rsid w:val="004536AA"/>
    <w:rsid w:val="0045376D"/>
    <w:rsid w:val="0045387E"/>
    <w:rsid w:val="00453B10"/>
    <w:rsid w:val="00453F99"/>
    <w:rsid w:val="00453FA4"/>
    <w:rsid w:val="004541C7"/>
    <w:rsid w:val="004544F8"/>
    <w:rsid w:val="00454AE5"/>
    <w:rsid w:val="00454CDB"/>
    <w:rsid w:val="00454F9B"/>
    <w:rsid w:val="0045514C"/>
    <w:rsid w:val="004558E8"/>
    <w:rsid w:val="00455CC1"/>
    <w:rsid w:val="00455DB4"/>
    <w:rsid w:val="00456149"/>
    <w:rsid w:val="004561E7"/>
    <w:rsid w:val="004562E5"/>
    <w:rsid w:val="00456F75"/>
    <w:rsid w:val="00457001"/>
    <w:rsid w:val="0045701C"/>
    <w:rsid w:val="004579D8"/>
    <w:rsid w:val="00457A0F"/>
    <w:rsid w:val="00457A43"/>
    <w:rsid w:val="00457DFA"/>
    <w:rsid w:val="00457E73"/>
    <w:rsid w:val="00460118"/>
    <w:rsid w:val="004605A6"/>
    <w:rsid w:val="00460AE9"/>
    <w:rsid w:val="00460CB0"/>
    <w:rsid w:val="00461080"/>
    <w:rsid w:val="004613E8"/>
    <w:rsid w:val="00461A39"/>
    <w:rsid w:val="00461BF1"/>
    <w:rsid w:val="00461C13"/>
    <w:rsid w:val="00462413"/>
    <w:rsid w:val="004625CC"/>
    <w:rsid w:val="004627D8"/>
    <w:rsid w:val="004627F5"/>
    <w:rsid w:val="00462D22"/>
    <w:rsid w:val="00462FB3"/>
    <w:rsid w:val="00463048"/>
    <w:rsid w:val="00463BAD"/>
    <w:rsid w:val="004646E5"/>
    <w:rsid w:val="0046479B"/>
    <w:rsid w:val="00464C03"/>
    <w:rsid w:val="00465A54"/>
    <w:rsid w:val="00465B61"/>
    <w:rsid w:val="00465DF7"/>
    <w:rsid w:val="00465F6E"/>
    <w:rsid w:val="00465F82"/>
    <w:rsid w:val="004664DF"/>
    <w:rsid w:val="0046667F"/>
    <w:rsid w:val="004668CB"/>
    <w:rsid w:val="00467346"/>
    <w:rsid w:val="00467389"/>
    <w:rsid w:val="004673DC"/>
    <w:rsid w:val="00467AC5"/>
    <w:rsid w:val="00470A6D"/>
    <w:rsid w:val="00471371"/>
    <w:rsid w:val="00471430"/>
    <w:rsid w:val="004714CD"/>
    <w:rsid w:val="00471C94"/>
    <w:rsid w:val="004722D3"/>
    <w:rsid w:val="00472A5B"/>
    <w:rsid w:val="00472F76"/>
    <w:rsid w:val="00473279"/>
    <w:rsid w:val="00473773"/>
    <w:rsid w:val="00473AF7"/>
    <w:rsid w:val="00473CBE"/>
    <w:rsid w:val="00473D59"/>
    <w:rsid w:val="00473E04"/>
    <w:rsid w:val="004743C8"/>
    <w:rsid w:val="0047476A"/>
    <w:rsid w:val="00474848"/>
    <w:rsid w:val="00474A86"/>
    <w:rsid w:val="00474D64"/>
    <w:rsid w:val="00475AB6"/>
    <w:rsid w:val="00475C2E"/>
    <w:rsid w:val="00475CEE"/>
    <w:rsid w:val="00476320"/>
    <w:rsid w:val="004765E1"/>
    <w:rsid w:val="00476612"/>
    <w:rsid w:val="004766E5"/>
    <w:rsid w:val="00476F83"/>
    <w:rsid w:val="00476FB4"/>
    <w:rsid w:val="00477088"/>
    <w:rsid w:val="00477915"/>
    <w:rsid w:val="00477E66"/>
    <w:rsid w:val="00480807"/>
    <w:rsid w:val="00480962"/>
    <w:rsid w:val="00480DDE"/>
    <w:rsid w:val="00481496"/>
    <w:rsid w:val="00481620"/>
    <w:rsid w:val="00481AA7"/>
    <w:rsid w:val="0048213B"/>
    <w:rsid w:val="00482527"/>
    <w:rsid w:val="004825EC"/>
    <w:rsid w:val="0048260C"/>
    <w:rsid w:val="004826E1"/>
    <w:rsid w:val="00482832"/>
    <w:rsid w:val="00482970"/>
    <w:rsid w:val="00482FFB"/>
    <w:rsid w:val="00483409"/>
    <w:rsid w:val="00483A4D"/>
    <w:rsid w:val="00483BCB"/>
    <w:rsid w:val="00483D78"/>
    <w:rsid w:val="00483ECD"/>
    <w:rsid w:val="0048417F"/>
    <w:rsid w:val="00484261"/>
    <w:rsid w:val="004845FD"/>
    <w:rsid w:val="004848B3"/>
    <w:rsid w:val="00484E44"/>
    <w:rsid w:val="00484EC0"/>
    <w:rsid w:val="004852FD"/>
    <w:rsid w:val="0048545A"/>
    <w:rsid w:val="004855ED"/>
    <w:rsid w:val="00485638"/>
    <w:rsid w:val="00485652"/>
    <w:rsid w:val="00485733"/>
    <w:rsid w:val="00485789"/>
    <w:rsid w:val="00485A10"/>
    <w:rsid w:val="00485DF9"/>
    <w:rsid w:val="004861B4"/>
    <w:rsid w:val="0048678E"/>
    <w:rsid w:val="00486821"/>
    <w:rsid w:val="0048689C"/>
    <w:rsid w:val="00487644"/>
    <w:rsid w:val="00487A4B"/>
    <w:rsid w:val="00487D43"/>
    <w:rsid w:val="00487F42"/>
    <w:rsid w:val="00490144"/>
    <w:rsid w:val="004901D8"/>
    <w:rsid w:val="00490322"/>
    <w:rsid w:val="00490B89"/>
    <w:rsid w:val="00490F02"/>
    <w:rsid w:val="004913EC"/>
    <w:rsid w:val="00491466"/>
    <w:rsid w:val="004915DC"/>
    <w:rsid w:val="00491916"/>
    <w:rsid w:val="00491FA6"/>
    <w:rsid w:val="004920B9"/>
    <w:rsid w:val="0049275D"/>
    <w:rsid w:val="004929E4"/>
    <w:rsid w:val="00492F47"/>
    <w:rsid w:val="00493157"/>
    <w:rsid w:val="004934B0"/>
    <w:rsid w:val="004936D2"/>
    <w:rsid w:val="00494403"/>
    <w:rsid w:val="00494600"/>
    <w:rsid w:val="004948C2"/>
    <w:rsid w:val="00494AE9"/>
    <w:rsid w:val="00494B79"/>
    <w:rsid w:val="00494C0F"/>
    <w:rsid w:val="004953F1"/>
    <w:rsid w:val="0049575C"/>
    <w:rsid w:val="00495C32"/>
    <w:rsid w:val="004960F5"/>
    <w:rsid w:val="00496437"/>
    <w:rsid w:val="00496537"/>
    <w:rsid w:val="004966A3"/>
    <w:rsid w:val="00496A17"/>
    <w:rsid w:val="00496D4D"/>
    <w:rsid w:val="00496D79"/>
    <w:rsid w:val="00496DAE"/>
    <w:rsid w:val="0049701A"/>
    <w:rsid w:val="004974C5"/>
    <w:rsid w:val="00497762"/>
    <w:rsid w:val="00497861"/>
    <w:rsid w:val="00497B8B"/>
    <w:rsid w:val="00497D92"/>
    <w:rsid w:val="00497E91"/>
    <w:rsid w:val="004A02A9"/>
    <w:rsid w:val="004A1122"/>
    <w:rsid w:val="004A12DE"/>
    <w:rsid w:val="004A151F"/>
    <w:rsid w:val="004A1920"/>
    <w:rsid w:val="004A1B2A"/>
    <w:rsid w:val="004A1C97"/>
    <w:rsid w:val="004A1DC7"/>
    <w:rsid w:val="004A211F"/>
    <w:rsid w:val="004A21B3"/>
    <w:rsid w:val="004A268E"/>
    <w:rsid w:val="004A28C0"/>
    <w:rsid w:val="004A2C84"/>
    <w:rsid w:val="004A3230"/>
    <w:rsid w:val="004A39BC"/>
    <w:rsid w:val="004A3CF5"/>
    <w:rsid w:val="004A3ECC"/>
    <w:rsid w:val="004A43AE"/>
    <w:rsid w:val="004A4458"/>
    <w:rsid w:val="004A4811"/>
    <w:rsid w:val="004A4C71"/>
    <w:rsid w:val="004A4CAB"/>
    <w:rsid w:val="004A4ED3"/>
    <w:rsid w:val="004A56F9"/>
    <w:rsid w:val="004A59FB"/>
    <w:rsid w:val="004A5A03"/>
    <w:rsid w:val="004A5FEE"/>
    <w:rsid w:val="004A63D3"/>
    <w:rsid w:val="004A69FF"/>
    <w:rsid w:val="004A6A63"/>
    <w:rsid w:val="004A6D0E"/>
    <w:rsid w:val="004A6DBE"/>
    <w:rsid w:val="004A6F54"/>
    <w:rsid w:val="004A717A"/>
    <w:rsid w:val="004A7327"/>
    <w:rsid w:val="004A7426"/>
    <w:rsid w:val="004A74AE"/>
    <w:rsid w:val="004A75B2"/>
    <w:rsid w:val="004A7B24"/>
    <w:rsid w:val="004A7C35"/>
    <w:rsid w:val="004A7D92"/>
    <w:rsid w:val="004B0413"/>
    <w:rsid w:val="004B05B5"/>
    <w:rsid w:val="004B0936"/>
    <w:rsid w:val="004B0CD5"/>
    <w:rsid w:val="004B132B"/>
    <w:rsid w:val="004B138D"/>
    <w:rsid w:val="004B1D8E"/>
    <w:rsid w:val="004B20FC"/>
    <w:rsid w:val="004B2406"/>
    <w:rsid w:val="004B2A38"/>
    <w:rsid w:val="004B2AF0"/>
    <w:rsid w:val="004B3329"/>
    <w:rsid w:val="004B3338"/>
    <w:rsid w:val="004B3560"/>
    <w:rsid w:val="004B382B"/>
    <w:rsid w:val="004B38E7"/>
    <w:rsid w:val="004B3DD6"/>
    <w:rsid w:val="004B3E4E"/>
    <w:rsid w:val="004B3F08"/>
    <w:rsid w:val="004B44CA"/>
    <w:rsid w:val="004B46DB"/>
    <w:rsid w:val="004B4A84"/>
    <w:rsid w:val="004B4C69"/>
    <w:rsid w:val="004B4D00"/>
    <w:rsid w:val="004B4FB1"/>
    <w:rsid w:val="004B525E"/>
    <w:rsid w:val="004B5908"/>
    <w:rsid w:val="004B5C2B"/>
    <w:rsid w:val="004B5CBE"/>
    <w:rsid w:val="004B624D"/>
    <w:rsid w:val="004B62A4"/>
    <w:rsid w:val="004B6320"/>
    <w:rsid w:val="004B66BD"/>
    <w:rsid w:val="004B6E21"/>
    <w:rsid w:val="004B7121"/>
    <w:rsid w:val="004B727C"/>
    <w:rsid w:val="004B7886"/>
    <w:rsid w:val="004B7E0A"/>
    <w:rsid w:val="004C010C"/>
    <w:rsid w:val="004C1193"/>
    <w:rsid w:val="004C1BF0"/>
    <w:rsid w:val="004C262F"/>
    <w:rsid w:val="004C26F3"/>
    <w:rsid w:val="004C2798"/>
    <w:rsid w:val="004C310A"/>
    <w:rsid w:val="004C3188"/>
    <w:rsid w:val="004C394A"/>
    <w:rsid w:val="004C3CC4"/>
    <w:rsid w:val="004C3D85"/>
    <w:rsid w:val="004C3F12"/>
    <w:rsid w:val="004C406B"/>
    <w:rsid w:val="004C408A"/>
    <w:rsid w:val="004C4A05"/>
    <w:rsid w:val="004C4BBC"/>
    <w:rsid w:val="004C4CC7"/>
    <w:rsid w:val="004C4E5E"/>
    <w:rsid w:val="004C516B"/>
    <w:rsid w:val="004C57B2"/>
    <w:rsid w:val="004C5A4B"/>
    <w:rsid w:val="004C6075"/>
    <w:rsid w:val="004C6579"/>
    <w:rsid w:val="004C6581"/>
    <w:rsid w:val="004C6C05"/>
    <w:rsid w:val="004C6C24"/>
    <w:rsid w:val="004C6F4A"/>
    <w:rsid w:val="004C709B"/>
    <w:rsid w:val="004C7162"/>
    <w:rsid w:val="004C72CD"/>
    <w:rsid w:val="004C7404"/>
    <w:rsid w:val="004C7B6D"/>
    <w:rsid w:val="004D0199"/>
    <w:rsid w:val="004D02BA"/>
    <w:rsid w:val="004D0547"/>
    <w:rsid w:val="004D0670"/>
    <w:rsid w:val="004D095C"/>
    <w:rsid w:val="004D0998"/>
    <w:rsid w:val="004D0B96"/>
    <w:rsid w:val="004D0ED1"/>
    <w:rsid w:val="004D12C1"/>
    <w:rsid w:val="004D1B3F"/>
    <w:rsid w:val="004D20B1"/>
    <w:rsid w:val="004D2257"/>
    <w:rsid w:val="004D2B24"/>
    <w:rsid w:val="004D3164"/>
    <w:rsid w:val="004D3BC7"/>
    <w:rsid w:val="004D3D02"/>
    <w:rsid w:val="004D3E0A"/>
    <w:rsid w:val="004D444B"/>
    <w:rsid w:val="004D48FB"/>
    <w:rsid w:val="004D4A92"/>
    <w:rsid w:val="004D5AB9"/>
    <w:rsid w:val="004D5E3E"/>
    <w:rsid w:val="004D5F0A"/>
    <w:rsid w:val="004D6005"/>
    <w:rsid w:val="004D6495"/>
    <w:rsid w:val="004D68BA"/>
    <w:rsid w:val="004D7226"/>
    <w:rsid w:val="004D74A3"/>
    <w:rsid w:val="004D74E0"/>
    <w:rsid w:val="004D7976"/>
    <w:rsid w:val="004D79AF"/>
    <w:rsid w:val="004D7B9D"/>
    <w:rsid w:val="004D7CAA"/>
    <w:rsid w:val="004E05F0"/>
    <w:rsid w:val="004E06DA"/>
    <w:rsid w:val="004E0A51"/>
    <w:rsid w:val="004E0DB4"/>
    <w:rsid w:val="004E1543"/>
    <w:rsid w:val="004E158F"/>
    <w:rsid w:val="004E19FE"/>
    <w:rsid w:val="004E22F0"/>
    <w:rsid w:val="004E2419"/>
    <w:rsid w:val="004E243D"/>
    <w:rsid w:val="004E283A"/>
    <w:rsid w:val="004E2BF5"/>
    <w:rsid w:val="004E2DD9"/>
    <w:rsid w:val="004E2FED"/>
    <w:rsid w:val="004E30DB"/>
    <w:rsid w:val="004E349E"/>
    <w:rsid w:val="004E3784"/>
    <w:rsid w:val="004E382D"/>
    <w:rsid w:val="004E448B"/>
    <w:rsid w:val="004E456E"/>
    <w:rsid w:val="004E466E"/>
    <w:rsid w:val="004E4889"/>
    <w:rsid w:val="004E48E4"/>
    <w:rsid w:val="004E4B52"/>
    <w:rsid w:val="004E4CA1"/>
    <w:rsid w:val="004E4F3A"/>
    <w:rsid w:val="004E51CF"/>
    <w:rsid w:val="004E531F"/>
    <w:rsid w:val="004E5528"/>
    <w:rsid w:val="004E5A7B"/>
    <w:rsid w:val="004E6218"/>
    <w:rsid w:val="004E627A"/>
    <w:rsid w:val="004E65DD"/>
    <w:rsid w:val="004E7030"/>
    <w:rsid w:val="004E7228"/>
    <w:rsid w:val="004E7229"/>
    <w:rsid w:val="004E775A"/>
    <w:rsid w:val="004E79EE"/>
    <w:rsid w:val="004F0188"/>
    <w:rsid w:val="004F1163"/>
    <w:rsid w:val="004F1176"/>
    <w:rsid w:val="004F1915"/>
    <w:rsid w:val="004F1A74"/>
    <w:rsid w:val="004F1CF0"/>
    <w:rsid w:val="004F1D94"/>
    <w:rsid w:val="004F202F"/>
    <w:rsid w:val="004F21B1"/>
    <w:rsid w:val="004F245F"/>
    <w:rsid w:val="004F273E"/>
    <w:rsid w:val="004F2A76"/>
    <w:rsid w:val="004F2FA8"/>
    <w:rsid w:val="004F31BA"/>
    <w:rsid w:val="004F32D3"/>
    <w:rsid w:val="004F37F0"/>
    <w:rsid w:val="004F3D3F"/>
    <w:rsid w:val="004F3D74"/>
    <w:rsid w:val="004F433C"/>
    <w:rsid w:val="004F435B"/>
    <w:rsid w:val="004F45B8"/>
    <w:rsid w:val="004F4A09"/>
    <w:rsid w:val="004F4D1D"/>
    <w:rsid w:val="004F52F1"/>
    <w:rsid w:val="004F5802"/>
    <w:rsid w:val="004F587F"/>
    <w:rsid w:val="004F5A5C"/>
    <w:rsid w:val="004F60D4"/>
    <w:rsid w:val="004F6654"/>
    <w:rsid w:val="004F6A18"/>
    <w:rsid w:val="004F6C53"/>
    <w:rsid w:val="004F71AD"/>
    <w:rsid w:val="004F7541"/>
    <w:rsid w:val="004F7D00"/>
    <w:rsid w:val="004F7D40"/>
    <w:rsid w:val="00500125"/>
    <w:rsid w:val="00500425"/>
    <w:rsid w:val="005007CB"/>
    <w:rsid w:val="00500969"/>
    <w:rsid w:val="00501412"/>
    <w:rsid w:val="0050143F"/>
    <w:rsid w:val="00501B39"/>
    <w:rsid w:val="00501F66"/>
    <w:rsid w:val="00502071"/>
    <w:rsid w:val="00502181"/>
    <w:rsid w:val="00502349"/>
    <w:rsid w:val="00502B18"/>
    <w:rsid w:val="00502D3A"/>
    <w:rsid w:val="00502F5B"/>
    <w:rsid w:val="0050335D"/>
    <w:rsid w:val="00503753"/>
    <w:rsid w:val="0050391A"/>
    <w:rsid w:val="00503BB4"/>
    <w:rsid w:val="00503CFD"/>
    <w:rsid w:val="00503E3E"/>
    <w:rsid w:val="0050453A"/>
    <w:rsid w:val="00504581"/>
    <w:rsid w:val="00504858"/>
    <w:rsid w:val="00504A94"/>
    <w:rsid w:val="00504B3E"/>
    <w:rsid w:val="005059ED"/>
    <w:rsid w:val="00505BF8"/>
    <w:rsid w:val="00505C7B"/>
    <w:rsid w:val="00506284"/>
    <w:rsid w:val="00506510"/>
    <w:rsid w:val="00506784"/>
    <w:rsid w:val="005067B8"/>
    <w:rsid w:val="005069D3"/>
    <w:rsid w:val="00506A13"/>
    <w:rsid w:val="00507BA3"/>
    <w:rsid w:val="00507F07"/>
    <w:rsid w:val="0051003A"/>
    <w:rsid w:val="00510A45"/>
    <w:rsid w:val="00510C82"/>
    <w:rsid w:val="00510EE6"/>
    <w:rsid w:val="005112B3"/>
    <w:rsid w:val="005115F6"/>
    <w:rsid w:val="00512074"/>
    <w:rsid w:val="005124E0"/>
    <w:rsid w:val="0051271E"/>
    <w:rsid w:val="00512B6D"/>
    <w:rsid w:val="00512E54"/>
    <w:rsid w:val="00512FA9"/>
    <w:rsid w:val="00512FEE"/>
    <w:rsid w:val="0051378F"/>
    <w:rsid w:val="0051415E"/>
    <w:rsid w:val="005146E3"/>
    <w:rsid w:val="0051483D"/>
    <w:rsid w:val="00514982"/>
    <w:rsid w:val="00514A69"/>
    <w:rsid w:val="00514DE9"/>
    <w:rsid w:val="00514FA2"/>
    <w:rsid w:val="00515038"/>
    <w:rsid w:val="0051558E"/>
    <w:rsid w:val="00515802"/>
    <w:rsid w:val="00515FDC"/>
    <w:rsid w:val="005160E3"/>
    <w:rsid w:val="005162E8"/>
    <w:rsid w:val="00516345"/>
    <w:rsid w:val="005164E5"/>
    <w:rsid w:val="005200FA"/>
    <w:rsid w:val="00520214"/>
    <w:rsid w:val="005204E3"/>
    <w:rsid w:val="00520B28"/>
    <w:rsid w:val="00521099"/>
    <w:rsid w:val="00521252"/>
    <w:rsid w:val="005216C5"/>
    <w:rsid w:val="00521792"/>
    <w:rsid w:val="005222AA"/>
    <w:rsid w:val="00522C1D"/>
    <w:rsid w:val="00522EB6"/>
    <w:rsid w:val="00522F64"/>
    <w:rsid w:val="00523271"/>
    <w:rsid w:val="00523331"/>
    <w:rsid w:val="0052340B"/>
    <w:rsid w:val="00523729"/>
    <w:rsid w:val="005248C5"/>
    <w:rsid w:val="00524C40"/>
    <w:rsid w:val="0052537C"/>
    <w:rsid w:val="005265C5"/>
    <w:rsid w:val="00526718"/>
    <w:rsid w:val="00526D4E"/>
    <w:rsid w:val="0052720E"/>
    <w:rsid w:val="005275A5"/>
    <w:rsid w:val="005275A8"/>
    <w:rsid w:val="0052794D"/>
    <w:rsid w:val="00527A2A"/>
    <w:rsid w:val="00527BB6"/>
    <w:rsid w:val="00527CE1"/>
    <w:rsid w:val="00527DD3"/>
    <w:rsid w:val="00527F64"/>
    <w:rsid w:val="00530597"/>
    <w:rsid w:val="005309C7"/>
    <w:rsid w:val="00530ED7"/>
    <w:rsid w:val="00530F7C"/>
    <w:rsid w:val="005310A9"/>
    <w:rsid w:val="00532199"/>
    <w:rsid w:val="0053238A"/>
    <w:rsid w:val="005323AE"/>
    <w:rsid w:val="00532665"/>
    <w:rsid w:val="005326AE"/>
    <w:rsid w:val="00532945"/>
    <w:rsid w:val="00532E1D"/>
    <w:rsid w:val="00532F5B"/>
    <w:rsid w:val="00532F87"/>
    <w:rsid w:val="005332B9"/>
    <w:rsid w:val="00533439"/>
    <w:rsid w:val="005335E9"/>
    <w:rsid w:val="00533738"/>
    <w:rsid w:val="005337E9"/>
    <w:rsid w:val="00533911"/>
    <w:rsid w:val="00534105"/>
    <w:rsid w:val="005341C1"/>
    <w:rsid w:val="005341E4"/>
    <w:rsid w:val="005349B7"/>
    <w:rsid w:val="00535231"/>
    <w:rsid w:val="0053549B"/>
    <w:rsid w:val="005355B4"/>
    <w:rsid w:val="005356D7"/>
    <w:rsid w:val="00535C2C"/>
    <w:rsid w:val="00535C3E"/>
    <w:rsid w:val="005368C5"/>
    <w:rsid w:val="0053693D"/>
    <w:rsid w:val="00536B08"/>
    <w:rsid w:val="00536CF9"/>
    <w:rsid w:val="005371DD"/>
    <w:rsid w:val="00537446"/>
    <w:rsid w:val="0053780A"/>
    <w:rsid w:val="00537CC6"/>
    <w:rsid w:val="00537EE2"/>
    <w:rsid w:val="0054065A"/>
    <w:rsid w:val="005410DC"/>
    <w:rsid w:val="00541116"/>
    <w:rsid w:val="0054115D"/>
    <w:rsid w:val="005411DF"/>
    <w:rsid w:val="0054123E"/>
    <w:rsid w:val="00541350"/>
    <w:rsid w:val="005415E9"/>
    <w:rsid w:val="005419D8"/>
    <w:rsid w:val="00541E93"/>
    <w:rsid w:val="00541EAE"/>
    <w:rsid w:val="00542C72"/>
    <w:rsid w:val="00542E0C"/>
    <w:rsid w:val="00542E83"/>
    <w:rsid w:val="005431C3"/>
    <w:rsid w:val="005432A3"/>
    <w:rsid w:val="00543335"/>
    <w:rsid w:val="00543350"/>
    <w:rsid w:val="005435C3"/>
    <w:rsid w:val="00543917"/>
    <w:rsid w:val="00543AC9"/>
    <w:rsid w:val="00543AE5"/>
    <w:rsid w:val="00543C9C"/>
    <w:rsid w:val="00543D5D"/>
    <w:rsid w:val="0054448A"/>
    <w:rsid w:val="005444D5"/>
    <w:rsid w:val="00544584"/>
    <w:rsid w:val="00544B25"/>
    <w:rsid w:val="00544C21"/>
    <w:rsid w:val="00544F3E"/>
    <w:rsid w:val="0054523F"/>
    <w:rsid w:val="005453CC"/>
    <w:rsid w:val="00545525"/>
    <w:rsid w:val="00545840"/>
    <w:rsid w:val="00545B3C"/>
    <w:rsid w:val="00546518"/>
    <w:rsid w:val="00546916"/>
    <w:rsid w:val="00546B6F"/>
    <w:rsid w:val="00547217"/>
    <w:rsid w:val="00547220"/>
    <w:rsid w:val="00547B04"/>
    <w:rsid w:val="00547D9B"/>
    <w:rsid w:val="00550035"/>
    <w:rsid w:val="0055032E"/>
    <w:rsid w:val="00550398"/>
    <w:rsid w:val="00550705"/>
    <w:rsid w:val="00550A62"/>
    <w:rsid w:val="00550ABC"/>
    <w:rsid w:val="00550B71"/>
    <w:rsid w:val="00550F22"/>
    <w:rsid w:val="0055138E"/>
    <w:rsid w:val="0055139B"/>
    <w:rsid w:val="005514EA"/>
    <w:rsid w:val="00551522"/>
    <w:rsid w:val="005515BC"/>
    <w:rsid w:val="0055183A"/>
    <w:rsid w:val="00552003"/>
    <w:rsid w:val="005526C1"/>
    <w:rsid w:val="00552A6C"/>
    <w:rsid w:val="00552AA3"/>
    <w:rsid w:val="00553427"/>
    <w:rsid w:val="0055354E"/>
    <w:rsid w:val="00553763"/>
    <w:rsid w:val="00553F34"/>
    <w:rsid w:val="005541A6"/>
    <w:rsid w:val="00554202"/>
    <w:rsid w:val="00554370"/>
    <w:rsid w:val="005545D9"/>
    <w:rsid w:val="0055479F"/>
    <w:rsid w:val="00555712"/>
    <w:rsid w:val="00555BB6"/>
    <w:rsid w:val="00555E9A"/>
    <w:rsid w:val="0055681A"/>
    <w:rsid w:val="00556AF6"/>
    <w:rsid w:val="00556EE0"/>
    <w:rsid w:val="0055708B"/>
    <w:rsid w:val="00557161"/>
    <w:rsid w:val="005571AA"/>
    <w:rsid w:val="00557F24"/>
    <w:rsid w:val="00560150"/>
    <w:rsid w:val="005603FD"/>
    <w:rsid w:val="005607D7"/>
    <w:rsid w:val="00560B49"/>
    <w:rsid w:val="00560E43"/>
    <w:rsid w:val="00560FD8"/>
    <w:rsid w:val="005612D9"/>
    <w:rsid w:val="005616B7"/>
    <w:rsid w:val="00561811"/>
    <w:rsid w:val="005619D6"/>
    <w:rsid w:val="00561E24"/>
    <w:rsid w:val="00561E6E"/>
    <w:rsid w:val="00561E79"/>
    <w:rsid w:val="0056228A"/>
    <w:rsid w:val="0056239D"/>
    <w:rsid w:val="005627C4"/>
    <w:rsid w:val="005629CC"/>
    <w:rsid w:val="00562E15"/>
    <w:rsid w:val="00562FD6"/>
    <w:rsid w:val="00563093"/>
    <w:rsid w:val="00563234"/>
    <w:rsid w:val="00563632"/>
    <w:rsid w:val="00563A38"/>
    <w:rsid w:val="0056405E"/>
    <w:rsid w:val="005641F6"/>
    <w:rsid w:val="005642CB"/>
    <w:rsid w:val="00564849"/>
    <w:rsid w:val="00564F6D"/>
    <w:rsid w:val="00565169"/>
    <w:rsid w:val="00565D8F"/>
    <w:rsid w:val="00565E85"/>
    <w:rsid w:val="00565EBB"/>
    <w:rsid w:val="005672BD"/>
    <w:rsid w:val="00567792"/>
    <w:rsid w:val="005677BA"/>
    <w:rsid w:val="005679FD"/>
    <w:rsid w:val="00570047"/>
    <w:rsid w:val="0057006B"/>
    <w:rsid w:val="00570576"/>
    <w:rsid w:val="0057066B"/>
    <w:rsid w:val="00570B60"/>
    <w:rsid w:val="00570F54"/>
    <w:rsid w:val="00570FE7"/>
    <w:rsid w:val="005710D7"/>
    <w:rsid w:val="00571535"/>
    <w:rsid w:val="00571594"/>
    <w:rsid w:val="005718BD"/>
    <w:rsid w:val="00571B62"/>
    <w:rsid w:val="005722D8"/>
    <w:rsid w:val="00572C90"/>
    <w:rsid w:val="00572EAD"/>
    <w:rsid w:val="00572F09"/>
    <w:rsid w:val="0057335A"/>
    <w:rsid w:val="00573BA3"/>
    <w:rsid w:val="00573C4B"/>
    <w:rsid w:val="00573D8D"/>
    <w:rsid w:val="00574426"/>
    <w:rsid w:val="005747E6"/>
    <w:rsid w:val="00574934"/>
    <w:rsid w:val="005753B5"/>
    <w:rsid w:val="005754A8"/>
    <w:rsid w:val="005755FA"/>
    <w:rsid w:val="00575706"/>
    <w:rsid w:val="00575AE7"/>
    <w:rsid w:val="00576520"/>
    <w:rsid w:val="00576667"/>
    <w:rsid w:val="0057680F"/>
    <w:rsid w:val="005769CC"/>
    <w:rsid w:val="00576A91"/>
    <w:rsid w:val="005779BC"/>
    <w:rsid w:val="00577F04"/>
    <w:rsid w:val="00577FBB"/>
    <w:rsid w:val="00580A9C"/>
    <w:rsid w:val="00580D4F"/>
    <w:rsid w:val="00580DA5"/>
    <w:rsid w:val="00580EFC"/>
    <w:rsid w:val="00581A60"/>
    <w:rsid w:val="00581F57"/>
    <w:rsid w:val="005827A8"/>
    <w:rsid w:val="0058302B"/>
    <w:rsid w:val="005832C2"/>
    <w:rsid w:val="005832D6"/>
    <w:rsid w:val="0058396C"/>
    <w:rsid w:val="0058405E"/>
    <w:rsid w:val="0058443B"/>
    <w:rsid w:val="00584695"/>
    <w:rsid w:val="00584744"/>
    <w:rsid w:val="0058482D"/>
    <w:rsid w:val="00584839"/>
    <w:rsid w:val="00585181"/>
    <w:rsid w:val="005852D9"/>
    <w:rsid w:val="00585441"/>
    <w:rsid w:val="00585618"/>
    <w:rsid w:val="00585C4A"/>
    <w:rsid w:val="005860B9"/>
    <w:rsid w:val="005860EB"/>
    <w:rsid w:val="0058636A"/>
    <w:rsid w:val="00586AA6"/>
    <w:rsid w:val="00586C41"/>
    <w:rsid w:val="00586D79"/>
    <w:rsid w:val="00586DE6"/>
    <w:rsid w:val="0058731B"/>
    <w:rsid w:val="0058734E"/>
    <w:rsid w:val="00587660"/>
    <w:rsid w:val="005876CD"/>
    <w:rsid w:val="00587A7E"/>
    <w:rsid w:val="00587B00"/>
    <w:rsid w:val="00587BC2"/>
    <w:rsid w:val="00587FE2"/>
    <w:rsid w:val="005908CF"/>
    <w:rsid w:val="00590B70"/>
    <w:rsid w:val="00590D3A"/>
    <w:rsid w:val="00590DB7"/>
    <w:rsid w:val="0059165B"/>
    <w:rsid w:val="005917B2"/>
    <w:rsid w:val="005919E0"/>
    <w:rsid w:val="00591F27"/>
    <w:rsid w:val="00591FC8"/>
    <w:rsid w:val="005921E6"/>
    <w:rsid w:val="00592372"/>
    <w:rsid w:val="005928F1"/>
    <w:rsid w:val="005929A6"/>
    <w:rsid w:val="00592AD2"/>
    <w:rsid w:val="00592C22"/>
    <w:rsid w:val="00592E17"/>
    <w:rsid w:val="005932E7"/>
    <w:rsid w:val="0059355C"/>
    <w:rsid w:val="00593815"/>
    <w:rsid w:val="00593EDD"/>
    <w:rsid w:val="0059407E"/>
    <w:rsid w:val="005945C8"/>
    <w:rsid w:val="005945C9"/>
    <w:rsid w:val="00594D86"/>
    <w:rsid w:val="00594DC0"/>
    <w:rsid w:val="005959FB"/>
    <w:rsid w:val="00595D42"/>
    <w:rsid w:val="00595DC1"/>
    <w:rsid w:val="00596163"/>
    <w:rsid w:val="00596607"/>
    <w:rsid w:val="005967A8"/>
    <w:rsid w:val="00596CB1"/>
    <w:rsid w:val="00596E3D"/>
    <w:rsid w:val="00596F61"/>
    <w:rsid w:val="00596FB8"/>
    <w:rsid w:val="00597501"/>
    <w:rsid w:val="005978B7"/>
    <w:rsid w:val="005979CC"/>
    <w:rsid w:val="00597DF3"/>
    <w:rsid w:val="005A0003"/>
    <w:rsid w:val="005A01A5"/>
    <w:rsid w:val="005A0B95"/>
    <w:rsid w:val="005A18A6"/>
    <w:rsid w:val="005A1A75"/>
    <w:rsid w:val="005A1CEA"/>
    <w:rsid w:val="005A1F7D"/>
    <w:rsid w:val="005A2255"/>
    <w:rsid w:val="005A23E7"/>
    <w:rsid w:val="005A2DEB"/>
    <w:rsid w:val="005A2E1F"/>
    <w:rsid w:val="005A3409"/>
    <w:rsid w:val="005A394B"/>
    <w:rsid w:val="005A3DD9"/>
    <w:rsid w:val="005A4FF4"/>
    <w:rsid w:val="005A5038"/>
    <w:rsid w:val="005A51EA"/>
    <w:rsid w:val="005A54CC"/>
    <w:rsid w:val="005A578E"/>
    <w:rsid w:val="005A5915"/>
    <w:rsid w:val="005A5BF5"/>
    <w:rsid w:val="005A5C3E"/>
    <w:rsid w:val="005A6022"/>
    <w:rsid w:val="005A6565"/>
    <w:rsid w:val="005A67EE"/>
    <w:rsid w:val="005A6FB7"/>
    <w:rsid w:val="005A7214"/>
    <w:rsid w:val="005A7320"/>
    <w:rsid w:val="005A776B"/>
    <w:rsid w:val="005A79E2"/>
    <w:rsid w:val="005A7A53"/>
    <w:rsid w:val="005A7B15"/>
    <w:rsid w:val="005B086D"/>
    <w:rsid w:val="005B0BA4"/>
    <w:rsid w:val="005B0C0C"/>
    <w:rsid w:val="005B0DB8"/>
    <w:rsid w:val="005B1222"/>
    <w:rsid w:val="005B14B9"/>
    <w:rsid w:val="005B22B1"/>
    <w:rsid w:val="005B26DB"/>
    <w:rsid w:val="005B285B"/>
    <w:rsid w:val="005B2978"/>
    <w:rsid w:val="005B2B48"/>
    <w:rsid w:val="005B2F52"/>
    <w:rsid w:val="005B3349"/>
    <w:rsid w:val="005B345E"/>
    <w:rsid w:val="005B36A7"/>
    <w:rsid w:val="005B37F8"/>
    <w:rsid w:val="005B3E4D"/>
    <w:rsid w:val="005B4636"/>
    <w:rsid w:val="005B4639"/>
    <w:rsid w:val="005B4767"/>
    <w:rsid w:val="005B499D"/>
    <w:rsid w:val="005B4F53"/>
    <w:rsid w:val="005B580E"/>
    <w:rsid w:val="005B5917"/>
    <w:rsid w:val="005B5C54"/>
    <w:rsid w:val="005B5D8B"/>
    <w:rsid w:val="005B6933"/>
    <w:rsid w:val="005B69D7"/>
    <w:rsid w:val="005B6ADF"/>
    <w:rsid w:val="005B6B8A"/>
    <w:rsid w:val="005B6BE8"/>
    <w:rsid w:val="005B6E6B"/>
    <w:rsid w:val="005B70FE"/>
    <w:rsid w:val="005B71EC"/>
    <w:rsid w:val="005B758A"/>
    <w:rsid w:val="005B79A3"/>
    <w:rsid w:val="005B79AF"/>
    <w:rsid w:val="005B79C8"/>
    <w:rsid w:val="005C089B"/>
    <w:rsid w:val="005C0AA3"/>
    <w:rsid w:val="005C0F25"/>
    <w:rsid w:val="005C1070"/>
    <w:rsid w:val="005C10D3"/>
    <w:rsid w:val="005C13F7"/>
    <w:rsid w:val="005C1DA4"/>
    <w:rsid w:val="005C2375"/>
    <w:rsid w:val="005C2465"/>
    <w:rsid w:val="005C2C1C"/>
    <w:rsid w:val="005C31C3"/>
    <w:rsid w:val="005C3716"/>
    <w:rsid w:val="005C421B"/>
    <w:rsid w:val="005C4549"/>
    <w:rsid w:val="005C4560"/>
    <w:rsid w:val="005C4BFF"/>
    <w:rsid w:val="005C4D6A"/>
    <w:rsid w:val="005C4E4A"/>
    <w:rsid w:val="005C51D2"/>
    <w:rsid w:val="005C54E2"/>
    <w:rsid w:val="005C5A23"/>
    <w:rsid w:val="005C5A2C"/>
    <w:rsid w:val="005C5BBD"/>
    <w:rsid w:val="005C5E74"/>
    <w:rsid w:val="005C6097"/>
    <w:rsid w:val="005C654B"/>
    <w:rsid w:val="005C68CA"/>
    <w:rsid w:val="005C6D1A"/>
    <w:rsid w:val="005C738B"/>
    <w:rsid w:val="005C73DA"/>
    <w:rsid w:val="005C7435"/>
    <w:rsid w:val="005C7CC7"/>
    <w:rsid w:val="005C7DFC"/>
    <w:rsid w:val="005C7E66"/>
    <w:rsid w:val="005C7F44"/>
    <w:rsid w:val="005D00EA"/>
    <w:rsid w:val="005D033C"/>
    <w:rsid w:val="005D0C2E"/>
    <w:rsid w:val="005D0D45"/>
    <w:rsid w:val="005D0D84"/>
    <w:rsid w:val="005D1361"/>
    <w:rsid w:val="005D154D"/>
    <w:rsid w:val="005D1634"/>
    <w:rsid w:val="005D29C4"/>
    <w:rsid w:val="005D39C8"/>
    <w:rsid w:val="005D3DB1"/>
    <w:rsid w:val="005D4143"/>
    <w:rsid w:val="005D4263"/>
    <w:rsid w:val="005D45B9"/>
    <w:rsid w:val="005D483F"/>
    <w:rsid w:val="005D49C3"/>
    <w:rsid w:val="005D49C8"/>
    <w:rsid w:val="005D5DB0"/>
    <w:rsid w:val="005D5F74"/>
    <w:rsid w:val="005D68F8"/>
    <w:rsid w:val="005D78A5"/>
    <w:rsid w:val="005D7BFA"/>
    <w:rsid w:val="005D7D13"/>
    <w:rsid w:val="005D7F83"/>
    <w:rsid w:val="005E0A37"/>
    <w:rsid w:val="005E0AF9"/>
    <w:rsid w:val="005E1424"/>
    <w:rsid w:val="005E15EE"/>
    <w:rsid w:val="005E177C"/>
    <w:rsid w:val="005E17E9"/>
    <w:rsid w:val="005E1C2A"/>
    <w:rsid w:val="005E1DA3"/>
    <w:rsid w:val="005E1E94"/>
    <w:rsid w:val="005E2AA4"/>
    <w:rsid w:val="005E2B1B"/>
    <w:rsid w:val="005E2C59"/>
    <w:rsid w:val="005E3184"/>
    <w:rsid w:val="005E3491"/>
    <w:rsid w:val="005E3687"/>
    <w:rsid w:val="005E3971"/>
    <w:rsid w:val="005E3994"/>
    <w:rsid w:val="005E3D7E"/>
    <w:rsid w:val="005E43A5"/>
    <w:rsid w:val="005E4414"/>
    <w:rsid w:val="005E44E9"/>
    <w:rsid w:val="005E4995"/>
    <w:rsid w:val="005E4BC4"/>
    <w:rsid w:val="005E511D"/>
    <w:rsid w:val="005E5133"/>
    <w:rsid w:val="005E556C"/>
    <w:rsid w:val="005E5CEE"/>
    <w:rsid w:val="005E5F7D"/>
    <w:rsid w:val="005E6428"/>
    <w:rsid w:val="005E6475"/>
    <w:rsid w:val="005E6BA3"/>
    <w:rsid w:val="005E6E1B"/>
    <w:rsid w:val="005E73C3"/>
    <w:rsid w:val="005E7458"/>
    <w:rsid w:val="005E74E2"/>
    <w:rsid w:val="005E7A94"/>
    <w:rsid w:val="005E7E60"/>
    <w:rsid w:val="005F0326"/>
    <w:rsid w:val="005F05E7"/>
    <w:rsid w:val="005F0B3B"/>
    <w:rsid w:val="005F0EC5"/>
    <w:rsid w:val="005F1297"/>
    <w:rsid w:val="005F1A4C"/>
    <w:rsid w:val="005F1B63"/>
    <w:rsid w:val="005F226E"/>
    <w:rsid w:val="005F2354"/>
    <w:rsid w:val="005F2B32"/>
    <w:rsid w:val="005F2C03"/>
    <w:rsid w:val="005F3779"/>
    <w:rsid w:val="005F38E2"/>
    <w:rsid w:val="005F3910"/>
    <w:rsid w:val="005F3A41"/>
    <w:rsid w:val="005F3A73"/>
    <w:rsid w:val="005F3BDF"/>
    <w:rsid w:val="005F420C"/>
    <w:rsid w:val="005F42E8"/>
    <w:rsid w:val="005F44BD"/>
    <w:rsid w:val="005F45C5"/>
    <w:rsid w:val="005F49CF"/>
    <w:rsid w:val="005F50E2"/>
    <w:rsid w:val="005F5363"/>
    <w:rsid w:val="005F5643"/>
    <w:rsid w:val="005F587C"/>
    <w:rsid w:val="005F5A3F"/>
    <w:rsid w:val="005F5AA2"/>
    <w:rsid w:val="005F5F81"/>
    <w:rsid w:val="005F619F"/>
    <w:rsid w:val="005F6370"/>
    <w:rsid w:val="005F65B4"/>
    <w:rsid w:val="005F6E30"/>
    <w:rsid w:val="005F74ED"/>
    <w:rsid w:val="005F7563"/>
    <w:rsid w:val="00600026"/>
    <w:rsid w:val="0060145A"/>
    <w:rsid w:val="00601B7A"/>
    <w:rsid w:val="00601B90"/>
    <w:rsid w:val="00601D5C"/>
    <w:rsid w:val="006021A5"/>
    <w:rsid w:val="00602209"/>
    <w:rsid w:val="006027C5"/>
    <w:rsid w:val="00602A85"/>
    <w:rsid w:val="00602BB6"/>
    <w:rsid w:val="0060345C"/>
    <w:rsid w:val="0060356A"/>
    <w:rsid w:val="00603690"/>
    <w:rsid w:val="00603AAF"/>
    <w:rsid w:val="0060482B"/>
    <w:rsid w:val="006049E0"/>
    <w:rsid w:val="00604E8A"/>
    <w:rsid w:val="00604F2A"/>
    <w:rsid w:val="00604FF4"/>
    <w:rsid w:val="00605BBF"/>
    <w:rsid w:val="00605CA2"/>
    <w:rsid w:val="00605E2C"/>
    <w:rsid w:val="00605F51"/>
    <w:rsid w:val="006060F9"/>
    <w:rsid w:val="00606123"/>
    <w:rsid w:val="00606446"/>
    <w:rsid w:val="00606580"/>
    <w:rsid w:val="006066B3"/>
    <w:rsid w:val="00606820"/>
    <w:rsid w:val="00606D32"/>
    <w:rsid w:val="00606EDF"/>
    <w:rsid w:val="00607762"/>
    <w:rsid w:val="00610797"/>
    <w:rsid w:val="006109B1"/>
    <w:rsid w:val="00610A88"/>
    <w:rsid w:val="0061142F"/>
    <w:rsid w:val="006114FC"/>
    <w:rsid w:val="00611557"/>
    <w:rsid w:val="0061183C"/>
    <w:rsid w:val="00611B9B"/>
    <w:rsid w:val="00612069"/>
    <w:rsid w:val="00612230"/>
    <w:rsid w:val="00612518"/>
    <w:rsid w:val="0061256E"/>
    <w:rsid w:val="00612959"/>
    <w:rsid w:val="00612B45"/>
    <w:rsid w:val="00612E5A"/>
    <w:rsid w:val="0061304B"/>
    <w:rsid w:val="00613534"/>
    <w:rsid w:val="0061373D"/>
    <w:rsid w:val="00613827"/>
    <w:rsid w:val="00613D10"/>
    <w:rsid w:val="00614284"/>
    <w:rsid w:val="00614B1E"/>
    <w:rsid w:val="00614BDC"/>
    <w:rsid w:val="00614E74"/>
    <w:rsid w:val="00615669"/>
    <w:rsid w:val="0061572B"/>
    <w:rsid w:val="0061596F"/>
    <w:rsid w:val="00615F2C"/>
    <w:rsid w:val="006162D8"/>
    <w:rsid w:val="00616466"/>
    <w:rsid w:val="006164C0"/>
    <w:rsid w:val="00616BED"/>
    <w:rsid w:val="0061707F"/>
    <w:rsid w:val="006172D5"/>
    <w:rsid w:val="0061768B"/>
    <w:rsid w:val="0061774F"/>
    <w:rsid w:val="00617819"/>
    <w:rsid w:val="00617D91"/>
    <w:rsid w:val="00617E0C"/>
    <w:rsid w:val="00620290"/>
    <w:rsid w:val="00620439"/>
    <w:rsid w:val="006205BA"/>
    <w:rsid w:val="0062066E"/>
    <w:rsid w:val="006206EE"/>
    <w:rsid w:val="00620727"/>
    <w:rsid w:val="006207CF"/>
    <w:rsid w:val="00620DBD"/>
    <w:rsid w:val="0062147F"/>
    <w:rsid w:val="00621670"/>
    <w:rsid w:val="0062169A"/>
    <w:rsid w:val="006218AF"/>
    <w:rsid w:val="006219A0"/>
    <w:rsid w:val="00622060"/>
    <w:rsid w:val="0062228B"/>
    <w:rsid w:val="006227CD"/>
    <w:rsid w:val="00622980"/>
    <w:rsid w:val="00622D2D"/>
    <w:rsid w:val="00622EAB"/>
    <w:rsid w:val="006232A1"/>
    <w:rsid w:val="00623436"/>
    <w:rsid w:val="0062398F"/>
    <w:rsid w:val="00623F7A"/>
    <w:rsid w:val="00623FFB"/>
    <w:rsid w:val="006244F0"/>
    <w:rsid w:val="006246B1"/>
    <w:rsid w:val="00624E04"/>
    <w:rsid w:val="00624E5C"/>
    <w:rsid w:val="00624FD4"/>
    <w:rsid w:val="00625646"/>
    <w:rsid w:val="00625859"/>
    <w:rsid w:val="006258B8"/>
    <w:rsid w:val="00625908"/>
    <w:rsid w:val="006260DC"/>
    <w:rsid w:val="00626110"/>
    <w:rsid w:val="00626127"/>
    <w:rsid w:val="00626440"/>
    <w:rsid w:val="006264AD"/>
    <w:rsid w:val="006264D3"/>
    <w:rsid w:val="0062661A"/>
    <w:rsid w:val="00626846"/>
    <w:rsid w:val="006269C1"/>
    <w:rsid w:val="00626CE1"/>
    <w:rsid w:val="00626FBA"/>
    <w:rsid w:val="006270AE"/>
    <w:rsid w:val="00627AD2"/>
    <w:rsid w:val="00627AD8"/>
    <w:rsid w:val="00627C70"/>
    <w:rsid w:val="00627E3E"/>
    <w:rsid w:val="006300B9"/>
    <w:rsid w:val="006300E9"/>
    <w:rsid w:val="00630625"/>
    <w:rsid w:val="00630A65"/>
    <w:rsid w:val="00630AB6"/>
    <w:rsid w:val="00630D8C"/>
    <w:rsid w:val="00630FF5"/>
    <w:rsid w:val="006313A3"/>
    <w:rsid w:val="00631447"/>
    <w:rsid w:val="00631906"/>
    <w:rsid w:val="00631DB1"/>
    <w:rsid w:val="00631FC9"/>
    <w:rsid w:val="0063241F"/>
    <w:rsid w:val="00632462"/>
    <w:rsid w:val="0063262D"/>
    <w:rsid w:val="006328F2"/>
    <w:rsid w:val="006328FF"/>
    <w:rsid w:val="00632BF0"/>
    <w:rsid w:val="0063381D"/>
    <w:rsid w:val="00633BEA"/>
    <w:rsid w:val="006342CD"/>
    <w:rsid w:val="00634338"/>
    <w:rsid w:val="0063442D"/>
    <w:rsid w:val="006348D6"/>
    <w:rsid w:val="00634F6E"/>
    <w:rsid w:val="006350B5"/>
    <w:rsid w:val="006352EB"/>
    <w:rsid w:val="0063545A"/>
    <w:rsid w:val="00635758"/>
    <w:rsid w:val="00635AD5"/>
    <w:rsid w:val="00635B0C"/>
    <w:rsid w:val="00635C0A"/>
    <w:rsid w:val="00635C26"/>
    <w:rsid w:val="006364C3"/>
    <w:rsid w:val="006365C3"/>
    <w:rsid w:val="006366B5"/>
    <w:rsid w:val="006366CF"/>
    <w:rsid w:val="00636C75"/>
    <w:rsid w:val="00636E66"/>
    <w:rsid w:val="00636EAB"/>
    <w:rsid w:val="00637754"/>
    <w:rsid w:val="00640163"/>
    <w:rsid w:val="00640255"/>
    <w:rsid w:val="006403BC"/>
    <w:rsid w:val="006404AD"/>
    <w:rsid w:val="006404F9"/>
    <w:rsid w:val="00640B61"/>
    <w:rsid w:val="00641391"/>
    <w:rsid w:val="006417EB"/>
    <w:rsid w:val="00641C73"/>
    <w:rsid w:val="00641D38"/>
    <w:rsid w:val="00642354"/>
    <w:rsid w:val="00642F5B"/>
    <w:rsid w:val="00643978"/>
    <w:rsid w:val="00643C14"/>
    <w:rsid w:val="00643D8A"/>
    <w:rsid w:val="00643F30"/>
    <w:rsid w:val="00644542"/>
    <w:rsid w:val="00644A82"/>
    <w:rsid w:val="00644E94"/>
    <w:rsid w:val="0064518D"/>
    <w:rsid w:val="006455FE"/>
    <w:rsid w:val="0064567D"/>
    <w:rsid w:val="00645771"/>
    <w:rsid w:val="006457D1"/>
    <w:rsid w:val="006458E4"/>
    <w:rsid w:val="0064597A"/>
    <w:rsid w:val="00645E27"/>
    <w:rsid w:val="0064601B"/>
    <w:rsid w:val="00646448"/>
    <w:rsid w:val="00646880"/>
    <w:rsid w:val="00646B15"/>
    <w:rsid w:val="0064740E"/>
    <w:rsid w:val="00650F56"/>
    <w:rsid w:val="00651096"/>
    <w:rsid w:val="006515B8"/>
    <w:rsid w:val="00651D12"/>
    <w:rsid w:val="006529D5"/>
    <w:rsid w:val="00652FE3"/>
    <w:rsid w:val="006535B8"/>
    <w:rsid w:val="00653678"/>
    <w:rsid w:val="0065372C"/>
    <w:rsid w:val="00653781"/>
    <w:rsid w:val="0065394C"/>
    <w:rsid w:val="00653C99"/>
    <w:rsid w:val="00653EA5"/>
    <w:rsid w:val="006543C8"/>
    <w:rsid w:val="006547A8"/>
    <w:rsid w:val="006549F1"/>
    <w:rsid w:val="00654A84"/>
    <w:rsid w:val="00654C03"/>
    <w:rsid w:val="00655077"/>
    <w:rsid w:val="006556C0"/>
    <w:rsid w:val="006557C0"/>
    <w:rsid w:val="006557E7"/>
    <w:rsid w:val="00655A0D"/>
    <w:rsid w:val="00655BE5"/>
    <w:rsid w:val="00655E10"/>
    <w:rsid w:val="00655E3C"/>
    <w:rsid w:val="00655F4E"/>
    <w:rsid w:val="00656840"/>
    <w:rsid w:val="0065684D"/>
    <w:rsid w:val="00656E98"/>
    <w:rsid w:val="00656FC0"/>
    <w:rsid w:val="006577B5"/>
    <w:rsid w:val="00657A91"/>
    <w:rsid w:val="00657C11"/>
    <w:rsid w:val="00657DFD"/>
    <w:rsid w:val="006600E0"/>
    <w:rsid w:val="00660150"/>
    <w:rsid w:val="00660324"/>
    <w:rsid w:val="0066032F"/>
    <w:rsid w:val="0066090F"/>
    <w:rsid w:val="00660CEE"/>
    <w:rsid w:val="00660D24"/>
    <w:rsid w:val="006618ED"/>
    <w:rsid w:val="00661AB4"/>
    <w:rsid w:val="00661BC3"/>
    <w:rsid w:val="00661BE2"/>
    <w:rsid w:val="006620C7"/>
    <w:rsid w:val="0066281E"/>
    <w:rsid w:val="0066289A"/>
    <w:rsid w:val="00662FC7"/>
    <w:rsid w:val="006634C2"/>
    <w:rsid w:val="006638E5"/>
    <w:rsid w:val="00664169"/>
    <w:rsid w:val="0066480A"/>
    <w:rsid w:val="00664DF9"/>
    <w:rsid w:val="00664E6C"/>
    <w:rsid w:val="00664F32"/>
    <w:rsid w:val="00665CC3"/>
    <w:rsid w:val="00665CF3"/>
    <w:rsid w:val="006666A0"/>
    <w:rsid w:val="0066670B"/>
    <w:rsid w:val="00666761"/>
    <w:rsid w:val="00666DDE"/>
    <w:rsid w:val="00666F65"/>
    <w:rsid w:val="00667693"/>
    <w:rsid w:val="006676F2"/>
    <w:rsid w:val="0066782A"/>
    <w:rsid w:val="00670195"/>
    <w:rsid w:val="0067034B"/>
    <w:rsid w:val="006705B7"/>
    <w:rsid w:val="00670C42"/>
    <w:rsid w:val="006713B7"/>
    <w:rsid w:val="0067166F"/>
    <w:rsid w:val="0067192A"/>
    <w:rsid w:val="00671B1F"/>
    <w:rsid w:val="00671CB2"/>
    <w:rsid w:val="00671DD6"/>
    <w:rsid w:val="00671FFC"/>
    <w:rsid w:val="00672079"/>
    <w:rsid w:val="006729CE"/>
    <w:rsid w:val="00672D88"/>
    <w:rsid w:val="006731F2"/>
    <w:rsid w:val="006732D4"/>
    <w:rsid w:val="00673BCF"/>
    <w:rsid w:val="00673C57"/>
    <w:rsid w:val="00674348"/>
    <w:rsid w:val="00674A1A"/>
    <w:rsid w:val="00674A91"/>
    <w:rsid w:val="00675101"/>
    <w:rsid w:val="00675692"/>
    <w:rsid w:val="00675741"/>
    <w:rsid w:val="00675A9F"/>
    <w:rsid w:val="006763F3"/>
    <w:rsid w:val="006764DF"/>
    <w:rsid w:val="006767CC"/>
    <w:rsid w:val="00676AFA"/>
    <w:rsid w:val="00676CFB"/>
    <w:rsid w:val="0067750A"/>
    <w:rsid w:val="00677795"/>
    <w:rsid w:val="00677A6E"/>
    <w:rsid w:val="00677C1A"/>
    <w:rsid w:val="00680896"/>
    <w:rsid w:val="006809DC"/>
    <w:rsid w:val="00680B1F"/>
    <w:rsid w:val="00680E20"/>
    <w:rsid w:val="00681155"/>
    <w:rsid w:val="00681784"/>
    <w:rsid w:val="00681919"/>
    <w:rsid w:val="00681ADB"/>
    <w:rsid w:val="00681AF4"/>
    <w:rsid w:val="00681B98"/>
    <w:rsid w:val="00681FB7"/>
    <w:rsid w:val="00681FC7"/>
    <w:rsid w:val="00682344"/>
    <w:rsid w:val="00682371"/>
    <w:rsid w:val="00682713"/>
    <w:rsid w:val="00682A20"/>
    <w:rsid w:val="00682B8D"/>
    <w:rsid w:val="00682BE7"/>
    <w:rsid w:val="00682E6C"/>
    <w:rsid w:val="00683104"/>
    <w:rsid w:val="00683136"/>
    <w:rsid w:val="0068328F"/>
    <w:rsid w:val="0068344C"/>
    <w:rsid w:val="00683B07"/>
    <w:rsid w:val="00683C5D"/>
    <w:rsid w:val="00683D50"/>
    <w:rsid w:val="00683F12"/>
    <w:rsid w:val="00683FC7"/>
    <w:rsid w:val="0068424F"/>
    <w:rsid w:val="006843DA"/>
    <w:rsid w:val="00684867"/>
    <w:rsid w:val="00684AF3"/>
    <w:rsid w:val="00684DB5"/>
    <w:rsid w:val="006852B0"/>
    <w:rsid w:val="0068563F"/>
    <w:rsid w:val="00685C17"/>
    <w:rsid w:val="00685CCF"/>
    <w:rsid w:val="006863C3"/>
    <w:rsid w:val="00686800"/>
    <w:rsid w:val="00686865"/>
    <w:rsid w:val="00686A2C"/>
    <w:rsid w:val="00686E5D"/>
    <w:rsid w:val="00687B2B"/>
    <w:rsid w:val="00687E35"/>
    <w:rsid w:val="00687EE0"/>
    <w:rsid w:val="006901EB"/>
    <w:rsid w:val="00690352"/>
    <w:rsid w:val="006903BC"/>
    <w:rsid w:val="006904BA"/>
    <w:rsid w:val="00690818"/>
    <w:rsid w:val="006908C4"/>
    <w:rsid w:val="00690AB6"/>
    <w:rsid w:val="00690DC9"/>
    <w:rsid w:val="0069118A"/>
    <w:rsid w:val="00691473"/>
    <w:rsid w:val="0069169E"/>
    <w:rsid w:val="00691B94"/>
    <w:rsid w:val="006929B0"/>
    <w:rsid w:val="00693457"/>
    <w:rsid w:val="006939BD"/>
    <w:rsid w:val="00693ED7"/>
    <w:rsid w:val="006945A4"/>
    <w:rsid w:val="00694883"/>
    <w:rsid w:val="00694B85"/>
    <w:rsid w:val="00695326"/>
    <w:rsid w:val="0069549F"/>
    <w:rsid w:val="00695545"/>
    <w:rsid w:val="0069560E"/>
    <w:rsid w:val="00695B4C"/>
    <w:rsid w:val="00696025"/>
    <w:rsid w:val="00696256"/>
    <w:rsid w:val="00696385"/>
    <w:rsid w:val="006963F1"/>
    <w:rsid w:val="0069644F"/>
    <w:rsid w:val="006968DF"/>
    <w:rsid w:val="00696CD8"/>
    <w:rsid w:val="00696F02"/>
    <w:rsid w:val="00696F57"/>
    <w:rsid w:val="006970B8"/>
    <w:rsid w:val="00697171"/>
    <w:rsid w:val="006976FF"/>
    <w:rsid w:val="00697935"/>
    <w:rsid w:val="006979ED"/>
    <w:rsid w:val="00697C47"/>
    <w:rsid w:val="006A0145"/>
    <w:rsid w:val="006A0290"/>
    <w:rsid w:val="006A0ADE"/>
    <w:rsid w:val="006A0B5E"/>
    <w:rsid w:val="006A0BD6"/>
    <w:rsid w:val="006A0CCB"/>
    <w:rsid w:val="006A0DC6"/>
    <w:rsid w:val="006A0F64"/>
    <w:rsid w:val="006A0FF2"/>
    <w:rsid w:val="006A135F"/>
    <w:rsid w:val="006A1D85"/>
    <w:rsid w:val="006A204F"/>
    <w:rsid w:val="006A2369"/>
    <w:rsid w:val="006A2551"/>
    <w:rsid w:val="006A2586"/>
    <w:rsid w:val="006A25FF"/>
    <w:rsid w:val="006A2B2D"/>
    <w:rsid w:val="006A2BC2"/>
    <w:rsid w:val="006A2E0E"/>
    <w:rsid w:val="006A2FCD"/>
    <w:rsid w:val="006A30B4"/>
    <w:rsid w:val="006A39F9"/>
    <w:rsid w:val="006A3ADA"/>
    <w:rsid w:val="006A3FCE"/>
    <w:rsid w:val="006A40F0"/>
    <w:rsid w:val="006A44FD"/>
    <w:rsid w:val="006A500F"/>
    <w:rsid w:val="006A502D"/>
    <w:rsid w:val="006A567E"/>
    <w:rsid w:val="006A5CF7"/>
    <w:rsid w:val="006A5EA2"/>
    <w:rsid w:val="006A6AE1"/>
    <w:rsid w:val="006A6B14"/>
    <w:rsid w:val="006A6B40"/>
    <w:rsid w:val="006A6CE0"/>
    <w:rsid w:val="006A6F1E"/>
    <w:rsid w:val="006A74C3"/>
    <w:rsid w:val="006A777E"/>
    <w:rsid w:val="006A7BBD"/>
    <w:rsid w:val="006A7FD0"/>
    <w:rsid w:val="006B0215"/>
    <w:rsid w:val="006B08CF"/>
    <w:rsid w:val="006B1049"/>
    <w:rsid w:val="006B1608"/>
    <w:rsid w:val="006B172F"/>
    <w:rsid w:val="006B1EDD"/>
    <w:rsid w:val="006B22E6"/>
    <w:rsid w:val="006B2C3E"/>
    <w:rsid w:val="006B31D5"/>
    <w:rsid w:val="006B3366"/>
    <w:rsid w:val="006B338C"/>
    <w:rsid w:val="006B37C8"/>
    <w:rsid w:val="006B38A3"/>
    <w:rsid w:val="006B4001"/>
    <w:rsid w:val="006B4896"/>
    <w:rsid w:val="006B4DD9"/>
    <w:rsid w:val="006B4E25"/>
    <w:rsid w:val="006B521A"/>
    <w:rsid w:val="006B5624"/>
    <w:rsid w:val="006B6763"/>
    <w:rsid w:val="006B720A"/>
    <w:rsid w:val="006B7448"/>
    <w:rsid w:val="006B7681"/>
    <w:rsid w:val="006B77BB"/>
    <w:rsid w:val="006B7BB7"/>
    <w:rsid w:val="006B7C36"/>
    <w:rsid w:val="006B7F43"/>
    <w:rsid w:val="006C0098"/>
    <w:rsid w:val="006C00A6"/>
    <w:rsid w:val="006C0167"/>
    <w:rsid w:val="006C01C8"/>
    <w:rsid w:val="006C03CE"/>
    <w:rsid w:val="006C06CD"/>
    <w:rsid w:val="006C0972"/>
    <w:rsid w:val="006C0A5E"/>
    <w:rsid w:val="006C0A6D"/>
    <w:rsid w:val="006C0AD7"/>
    <w:rsid w:val="006C0C0F"/>
    <w:rsid w:val="006C1052"/>
    <w:rsid w:val="006C15A9"/>
    <w:rsid w:val="006C16D1"/>
    <w:rsid w:val="006C1C2A"/>
    <w:rsid w:val="006C1EF5"/>
    <w:rsid w:val="006C1FAF"/>
    <w:rsid w:val="006C223B"/>
    <w:rsid w:val="006C2628"/>
    <w:rsid w:val="006C2A5C"/>
    <w:rsid w:val="006C2D8D"/>
    <w:rsid w:val="006C338F"/>
    <w:rsid w:val="006C38C6"/>
    <w:rsid w:val="006C4058"/>
    <w:rsid w:val="006C42FE"/>
    <w:rsid w:val="006C45FF"/>
    <w:rsid w:val="006C466C"/>
    <w:rsid w:val="006C49AA"/>
    <w:rsid w:val="006C4B85"/>
    <w:rsid w:val="006C4C9C"/>
    <w:rsid w:val="006C4CFA"/>
    <w:rsid w:val="006C501E"/>
    <w:rsid w:val="006C5111"/>
    <w:rsid w:val="006C5A96"/>
    <w:rsid w:val="006C5DFA"/>
    <w:rsid w:val="006C5F2E"/>
    <w:rsid w:val="006C5FAC"/>
    <w:rsid w:val="006C5FE2"/>
    <w:rsid w:val="006C62F8"/>
    <w:rsid w:val="006C6852"/>
    <w:rsid w:val="006C68BA"/>
    <w:rsid w:val="006C6F82"/>
    <w:rsid w:val="006C712A"/>
    <w:rsid w:val="006C7183"/>
    <w:rsid w:val="006C7761"/>
    <w:rsid w:val="006C7A53"/>
    <w:rsid w:val="006C7F53"/>
    <w:rsid w:val="006D0011"/>
    <w:rsid w:val="006D0527"/>
    <w:rsid w:val="006D0F87"/>
    <w:rsid w:val="006D1290"/>
    <w:rsid w:val="006D1341"/>
    <w:rsid w:val="006D1993"/>
    <w:rsid w:val="006D1999"/>
    <w:rsid w:val="006D2334"/>
    <w:rsid w:val="006D2398"/>
    <w:rsid w:val="006D276E"/>
    <w:rsid w:val="006D27BE"/>
    <w:rsid w:val="006D2B64"/>
    <w:rsid w:val="006D2C90"/>
    <w:rsid w:val="006D2EAB"/>
    <w:rsid w:val="006D2EE2"/>
    <w:rsid w:val="006D2F58"/>
    <w:rsid w:val="006D31E7"/>
    <w:rsid w:val="006D32F1"/>
    <w:rsid w:val="006D359D"/>
    <w:rsid w:val="006D3A43"/>
    <w:rsid w:val="006D3B5C"/>
    <w:rsid w:val="006D40C1"/>
    <w:rsid w:val="006D42CC"/>
    <w:rsid w:val="006D440F"/>
    <w:rsid w:val="006D4525"/>
    <w:rsid w:val="006D4567"/>
    <w:rsid w:val="006D52B1"/>
    <w:rsid w:val="006D53D7"/>
    <w:rsid w:val="006D5BD8"/>
    <w:rsid w:val="006D618A"/>
    <w:rsid w:val="006D6A31"/>
    <w:rsid w:val="006D6C32"/>
    <w:rsid w:val="006D6EE6"/>
    <w:rsid w:val="006D712A"/>
    <w:rsid w:val="006D7538"/>
    <w:rsid w:val="006D7844"/>
    <w:rsid w:val="006E02E0"/>
    <w:rsid w:val="006E033E"/>
    <w:rsid w:val="006E08A9"/>
    <w:rsid w:val="006E09AF"/>
    <w:rsid w:val="006E09E7"/>
    <w:rsid w:val="006E0EEC"/>
    <w:rsid w:val="006E1140"/>
    <w:rsid w:val="006E1542"/>
    <w:rsid w:val="006E155C"/>
    <w:rsid w:val="006E17EF"/>
    <w:rsid w:val="006E18B5"/>
    <w:rsid w:val="006E1A2B"/>
    <w:rsid w:val="006E23C2"/>
    <w:rsid w:val="006E242F"/>
    <w:rsid w:val="006E24A0"/>
    <w:rsid w:val="006E27ED"/>
    <w:rsid w:val="006E2A97"/>
    <w:rsid w:val="006E2E24"/>
    <w:rsid w:val="006E2E32"/>
    <w:rsid w:val="006E2F31"/>
    <w:rsid w:val="006E32C7"/>
    <w:rsid w:val="006E35B4"/>
    <w:rsid w:val="006E39E3"/>
    <w:rsid w:val="006E411B"/>
    <w:rsid w:val="006E437E"/>
    <w:rsid w:val="006E43AA"/>
    <w:rsid w:val="006E43E3"/>
    <w:rsid w:val="006E4816"/>
    <w:rsid w:val="006E4F86"/>
    <w:rsid w:val="006E50AE"/>
    <w:rsid w:val="006E5179"/>
    <w:rsid w:val="006E54B6"/>
    <w:rsid w:val="006E56A4"/>
    <w:rsid w:val="006E56FC"/>
    <w:rsid w:val="006E594E"/>
    <w:rsid w:val="006E5AE9"/>
    <w:rsid w:val="006E5DB9"/>
    <w:rsid w:val="006E627F"/>
    <w:rsid w:val="006E64EE"/>
    <w:rsid w:val="006E683B"/>
    <w:rsid w:val="006E6F7E"/>
    <w:rsid w:val="006E70DB"/>
    <w:rsid w:val="006E73F6"/>
    <w:rsid w:val="006E7454"/>
    <w:rsid w:val="006E755D"/>
    <w:rsid w:val="006E7995"/>
    <w:rsid w:val="006E7EC3"/>
    <w:rsid w:val="006F00EE"/>
    <w:rsid w:val="006F022A"/>
    <w:rsid w:val="006F04A0"/>
    <w:rsid w:val="006F073B"/>
    <w:rsid w:val="006F0A47"/>
    <w:rsid w:val="006F1380"/>
    <w:rsid w:val="006F1721"/>
    <w:rsid w:val="006F177C"/>
    <w:rsid w:val="006F18EC"/>
    <w:rsid w:val="006F18F9"/>
    <w:rsid w:val="006F1AF8"/>
    <w:rsid w:val="006F1BD5"/>
    <w:rsid w:val="006F2068"/>
    <w:rsid w:val="006F2226"/>
    <w:rsid w:val="006F23BA"/>
    <w:rsid w:val="006F24EA"/>
    <w:rsid w:val="006F29E9"/>
    <w:rsid w:val="006F2AEF"/>
    <w:rsid w:val="006F45CD"/>
    <w:rsid w:val="006F4601"/>
    <w:rsid w:val="006F4644"/>
    <w:rsid w:val="006F47A0"/>
    <w:rsid w:val="006F486F"/>
    <w:rsid w:val="006F496D"/>
    <w:rsid w:val="006F4C32"/>
    <w:rsid w:val="006F4C77"/>
    <w:rsid w:val="006F5041"/>
    <w:rsid w:val="006F57C0"/>
    <w:rsid w:val="006F58F6"/>
    <w:rsid w:val="006F5C70"/>
    <w:rsid w:val="006F5EE5"/>
    <w:rsid w:val="006F6976"/>
    <w:rsid w:val="006F69EE"/>
    <w:rsid w:val="006F6A7A"/>
    <w:rsid w:val="006F718E"/>
    <w:rsid w:val="006F7285"/>
    <w:rsid w:val="006F73F2"/>
    <w:rsid w:val="006F7438"/>
    <w:rsid w:val="0070043B"/>
    <w:rsid w:val="007009BA"/>
    <w:rsid w:val="00700A28"/>
    <w:rsid w:val="00700A5C"/>
    <w:rsid w:val="00700A6F"/>
    <w:rsid w:val="007012F2"/>
    <w:rsid w:val="007013FF"/>
    <w:rsid w:val="00701435"/>
    <w:rsid w:val="00701A6D"/>
    <w:rsid w:val="00701D2F"/>
    <w:rsid w:val="00701EF4"/>
    <w:rsid w:val="007026D2"/>
    <w:rsid w:val="00702CEE"/>
    <w:rsid w:val="00703200"/>
    <w:rsid w:val="00703275"/>
    <w:rsid w:val="00703618"/>
    <w:rsid w:val="00703CBA"/>
    <w:rsid w:val="00704081"/>
    <w:rsid w:val="00704B40"/>
    <w:rsid w:val="00704B6A"/>
    <w:rsid w:val="00704B86"/>
    <w:rsid w:val="00704EEB"/>
    <w:rsid w:val="00704FE2"/>
    <w:rsid w:val="0070530E"/>
    <w:rsid w:val="007055EB"/>
    <w:rsid w:val="00705690"/>
    <w:rsid w:val="00705B4D"/>
    <w:rsid w:val="00705DA3"/>
    <w:rsid w:val="00706EBD"/>
    <w:rsid w:val="00707112"/>
    <w:rsid w:val="007076EC"/>
    <w:rsid w:val="007077B7"/>
    <w:rsid w:val="00707BCA"/>
    <w:rsid w:val="0071051B"/>
    <w:rsid w:val="00710890"/>
    <w:rsid w:val="00710923"/>
    <w:rsid w:val="00710934"/>
    <w:rsid w:val="00710C72"/>
    <w:rsid w:val="00711110"/>
    <w:rsid w:val="007112C6"/>
    <w:rsid w:val="00711572"/>
    <w:rsid w:val="00711B64"/>
    <w:rsid w:val="00711F69"/>
    <w:rsid w:val="007120C6"/>
    <w:rsid w:val="00712747"/>
    <w:rsid w:val="00712D17"/>
    <w:rsid w:val="00712EB6"/>
    <w:rsid w:val="00712FBA"/>
    <w:rsid w:val="00713223"/>
    <w:rsid w:val="00713708"/>
    <w:rsid w:val="007146ED"/>
    <w:rsid w:val="00714AF2"/>
    <w:rsid w:val="00714D84"/>
    <w:rsid w:val="00714E51"/>
    <w:rsid w:val="00715442"/>
    <w:rsid w:val="00715570"/>
    <w:rsid w:val="007159BB"/>
    <w:rsid w:val="00715AB2"/>
    <w:rsid w:val="007160A5"/>
    <w:rsid w:val="007161C1"/>
    <w:rsid w:val="00716655"/>
    <w:rsid w:val="0071701A"/>
    <w:rsid w:val="00717372"/>
    <w:rsid w:val="00717569"/>
    <w:rsid w:val="00717824"/>
    <w:rsid w:val="00717915"/>
    <w:rsid w:val="00717F57"/>
    <w:rsid w:val="00720503"/>
    <w:rsid w:val="00720878"/>
    <w:rsid w:val="007208A0"/>
    <w:rsid w:val="00720955"/>
    <w:rsid w:val="00720EBA"/>
    <w:rsid w:val="00720FA6"/>
    <w:rsid w:val="00721185"/>
    <w:rsid w:val="00721277"/>
    <w:rsid w:val="007213F0"/>
    <w:rsid w:val="007214C1"/>
    <w:rsid w:val="007217FB"/>
    <w:rsid w:val="0072182F"/>
    <w:rsid w:val="00721B14"/>
    <w:rsid w:val="00721C3E"/>
    <w:rsid w:val="00721D6B"/>
    <w:rsid w:val="00721F3D"/>
    <w:rsid w:val="00722144"/>
    <w:rsid w:val="00722571"/>
    <w:rsid w:val="007229FF"/>
    <w:rsid w:val="00722D0D"/>
    <w:rsid w:val="00723364"/>
    <w:rsid w:val="00723A5B"/>
    <w:rsid w:val="00723CCE"/>
    <w:rsid w:val="00723FA2"/>
    <w:rsid w:val="00725D5B"/>
    <w:rsid w:val="00725EEB"/>
    <w:rsid w:val="00726133"/>
    <w:rsid w:val="00726A77"/>
    <w:rsid w:val="007277E8"/>
    <w:rsid w:val="00727973"/>
    <w:rsid w:val="00727E7E"/>
    <w:rsid w:val="00730909"/>
    <w:rsid w:val="00730950"/>
    <w:rsid w:val="007309AD"/>
    <w:rsid w:val="007312EA"/>
    <w:rsid w:val="00731B1E"/>
    <w:rsid w:val="00731F06"/>
    <w:rsid w:val="0073228A"/>
    <w:rsid w:val="00732BD4"/>
    <w:rsid w:val="00732D7A"/>
    <w:rsid w:val="0073339A"/>
    <w:rsid w:val="007335E2"/>
    <w:rsid w:val="007338A3"/>
    <w:rsid w:val="00734AF4"/>
    <w:rsid w:val="00734D84"/>
    <w:rsid w:val="00734F0E"/>
    <w:rsid w:val="0073534F"/>
    <w:rsid w:val="0073547C"/>
    <w:rsid w:val="0073570D"/>
    <w:rsid w:val="0073583C"/>
    <w:rsid w:val="00735997"/>
    <w:rsid w:val="00735B19"/>
    <w:rsid w:val="00735CBC"/>
    <w:rsid w:val="00735E47"/>
    <w:rsid w:val="00735E84"/>
    <w:rsid w:val="00735F33"/>
    <w:rsid w:val="0073619B"/>
    <w:rsid w:val="00736455"/>
    <w:rsid w:val="00736763"/>
    <w:rsid w:val="00736861"/>
    <w:rsid w:val="007368C6"/>
    <w:rsid w:val="00736921"/>
    <w:rsid w:val="00736CC4"/>
    <w:rsid w:val="00736D0C"/>
    <w:rsid w:val="00736D82"/>
    <w:rsid w:val="00737886"/>
    <w:rsid w:val="00737BEA"/>
    <w:rsid w:val="007407EF"/>
    <w:rsid w:val="007408B7"/>
    <w:rsid w:val="00740B4B"/>
    <w:rsid w:val="00740E50"/>
    <w:rsid w:val="00740E52"/>
    <w:rsid w:val="00740EE5"/>
    <w:rsid w:val="00740EFE"/>
    <w:rsid w:val="00741515"/>
    <w:rsid w:val="007417BB"/>
    <w:rsid w:val="00741967"/>
    <w:rsid w:val="00741A56"/>
    <w:rsid w:val="00742144"/>
    <w:rsid w:val="00742426"/>
    <w:rsid w:val="007433B5"/>
    <w:rsid w:val="007437B0"/>
    <w:rsid w:val="00743F18"/>
    <w:rsid w:val="00743FCC"/>
    <w:rsid w:val="00744592"/>
    <w:rsid w:val="007445C5"/>
    <w:rsid w:val="0074484C"/>
    <w:rsid w:val="00744B23"/>
    <w:rsid w:val="00744C58"/>
    <w:rsid w:val="00744EA2"/>
    <w:rsid w:val="0074554C"/>
    <w:rsid w:val="007458B1"/>
    <w:rsid w:val="00745D28"/>
    <w:rsid w:val="0074614E"/>
    <w:rsid w:val="0074631B"/>
    <w:rsid w:val="0074655C"/>
    <w:rsid w:val="00746A17"/>
    <w:rsid w:val="00746E90"/>
    <w:rsid w:val="007473EA"/>
    <w:rsid w:val="007475C4"/>
    <w:rsid w:val="00747906"/>
    <w:rsid w:val="00751040"/>
    <w:rsid w:val="00751A04"/>
    <w:rsid w:val="00752123"/>
    <w:rsid w:val="00752381"/>
    <w:rsid w:val="007523FD"/>
    <w:rsid w:val="0075265C"/>
    <w:rsid w:val="00752716"/>
    <w:rsid w:val="00752899"/>
    <w:rsid w:val="00752AC0"/>
    <w:rsid w:val="00753028"/>
    <w:rsid w:val="0075323C"/>
    <w:rsid w:val="0075364C"/>
    <w:rsid w:val="0075397F"/>
    <w:rsid w:val="00753D49"/>
    <w:rsid w:val="0075424C"/>
    <w:rsid w:val="007544B8"/>
    <w:rsid w:val="00754F94"/>
    <w:rsid w:val="00755847"/>
    <w:rsid w:val="00755BC3"/>
    <w:rsid w:val="00755D91"/>
    <w:rsid w:val="00755E0A"/>
    <w:rsid w:val="00756BEA"/>
    <w:rsid w:val="00756E0D"/>
    <w:rsid w:val="00756E65"/>
    <w:rsid w:val="00757203"/>
    <w:rsid w:val="007573C0"/>
    <w:rsid w:val="00757E35"/>
    <w:rsid w:val="00757F74"/>
    <w:rsid w:val="007604CF"/>
    <w:rsid w:val="007605A4"/>
    <w:rsid w:val="007605DA"/>
    <w:rsid w:val="007607F3"/>
    <w:rsid w:val="00760FC7"/>
    <w:rsid w:val="007616CA"/>
    <w:rsid w:val="0076174A"/>
    <w:rsid w:val="0076185D"/>
    <w:rsid w:val="00762169"/>
    <w:rsid w:val="00762919"/>
    <w:rsid w:val="00762C64"/>
    <w:rsid w:val="00762F6E"/>
    <w:rsid w:val="00763166"/>
    <w:rsid w:val="00763251"/>
    <w:rsid w:val="007634F3"/>
    <w:rsid w:val="0076367D"/>
    <w:rsid w:val="00763758"/>
    <w:rsid w:val="00763A0A"/>
    <w:rsid w:val="00763AB9"/>
    <w:rsid w:val="00763BB3"/>
    <w:rsid w:val="00763CBE"/>
    <w:rsid w:val="00763F2C"/>
    <w:rsid w:val="00764824"/>
    <w:rsid w:val="007652E8"/>
    <w:rsid w:val="0076558B"/>
    <w:rsid w:val="00765813"/>
    <w:rsid w:val="00765940"/>
    <w:rsid w:val="00766304"/>
    <w:rsid w:val="00767204"/>
    <w:rsid w:val="007674CB"/>
    <w:rsid w:val="00767758"/>
    <w:rsid w:val="0076796D"/>
    <w:rsid w:val="0077018F"/>
    <w:rsid w:val="0077058C"/>
    <w:rsid w:val="00770A37"/>
    <w:rsid w:val="00770C07"/>
    <w:rsid w:val="00770CAC"/>
    <w:rsid w:val="00770DE5"/>
    <w:rsid w:val="0077124F"/>
    <w:rsid w:val="00771832"/>
    <w:rsid w:val="00771A29"/>
    <w:rsid w:val="00771E02"/>
    <w:rsid w:val="00771F50"/>
    <w:rsid w:val="007724D4"/>
    <w:rsid w:val="00772F43"/>
    <w:rsid w:val="0077377B"/>
    <w:rsid w:val="00774447"/>
    <w:rsid w:val="007749F0"/>
    <w:rsid w:val="00774C5D"/>
    <w:rsid w:val="00774D8D"/>
    <w:rsid w:val="0077530F"/>
    <w:rsid w:val="00775487"/>
    <w:rsid w:val="007755BC"/>
    <w:rsid w:val="00775853"/>
    <w:rsid w:val="00775FD7"/>
    <w:rsid w:val="007767CE"/>
    <w:rsid w:val="00776858"/>
    <w:rsid w:val="0077685F"/>
    <w:rsid w:val="00777C6C"/>
    <w:rsid w:val="00777E10"/>
    <w:rsid w:val="00777F5E"/>
    <w:rsid w:val="00780457"/>
    <w:rsid w:val="00780874"/>
    <w:rsid w:val="007809B8"/>
    <w:rsid w:val="00780C41"/>
    <w:rsid w:val="007813E9"/>
    <w:rsid w:val="00781989"/>
    <w:rsid w:val="00781AED"/>
    <w:rsid w:val="007824B2"/>
    <w:rsid w:val="00782595"/>
    <w:rsid w:val="007827A2"/>
    <w:rsid w:val="007834B0"/>
    <w:rsid w:val="00783684"/>
    <w:rsid w:val="00783AB6"/>
    <w:rsid w:val="00783B53"/>
    <w:rsid w:val="00783E56"/>
    <w:rsid w:val="007841BC"/>
    <w:rsid w:val="00784A91"/>
    <w:rsid w:val="00784B45"/>
    <w:rsid w:val="00784B5E"/>
    <w:rsid w:val="00784DA7"/>
    <w:rsid w:val="00784E74"/>
    <w:rsid w:val="007858CE"/>
    <w:rsid w:val="0078592B"/>
    <w:rsid w:val="00785DF9"/>
    <w:rsid w:val="00787000"/>
    <w:rsid w:val="007873AC"/>
    <w:rsid w:val="007879C8"/>
    <w:rsid w:val="00787EA7"/>
    <w:rsid w:val="0079001D"/>
    <w:rsid w:val="007906B9"/>
    <w:rsid w:val="007908FB"/>
    <w:rsid w:val="00790C19"/>
    <w:rsid w:val="0079166A"/>
    <w:rsid w:val="007917FA"/>
    <w:rsid w:val="00791CDC"/>
    <w:rsid w:val="00791D11"/>
    <w:rsid w:val="00791E16"/>
    <w:rsid w:val="00791E47"/>
    <w:rsid w:val="00791E58"/>
    <w:rsid w:val="0079205C"/>
    <w:rsid w:val="00792250"/>
    <w:rsid w:val="007925A2"/>
    <w:rsid w:val="00792B84"/>
    <w:rsid w:val="0079384E"/>
    <w:rsid w:val="00793ACF"/>
    <w:rsid w:val="00793D42"/>
    <w:rsid w:val="0079411B"/>
    <w:rsid w:val="00794474"/>
    <w:rsid w:val="00794D60"/>
    <w:rsid w:val="00795214"/>
    <w:rsid w:val="0079585D"/>
    <w:rsid w:val="00795C6B"/>
    <w:rsid w:val="0079630B"/>
    <w:rsid w:val="0079661E"/>
    <w:rsid w:val="0079681C"/>
    <w:rsid w:val="00796A00"/>
    <w:rsid w:val="00796A0E"/>
    <w:rsid w:val="00796A47"/>
    <w:rsid w:val="00796B57"/>
    <w:rsid w:val="00796B59"/>
    <w:rsid w:val="00796FDE"/>
    <w:rsid w:val="00797A4E"/>
    <w:rsid w:val="007A0065"/>
    <w:rsid w:val="007A0143"/>
    <w:rsid w:val="007A015C"/>
    <w:rsid w:val="007A03C6"/>
    <w:rsid w:val="007A0A0E"/>
    <w:rsid w:val="007A0A8F"/>
    <w:rsid w:val="007A1540"/>
    <w:rsid w:val="007A1553"/>
    <w:rsid w:val="007A16A9"/>
    <w:rsid w:val="007A1C83"/>
    <w:rsid w:val="007A22EF"/>
    <w:rsid w:val="007A231E"/>
    <w:rsid w:val="007A251F"/>
    <w:rsid w:val="007A27F3"/>
    <w:rsid w:val="007A28FE"/>
    <w:rsid w:val="007A2CA5"/>
    <w:rsid w:val="007A37D4"/>
    <w:rsid w:val="007A4E2A"/>
    <w:rsid w:val="007A513B"/>
    <w:rsid w:val="007A5599"/>
    <w:rsid w:val="007A5DDF"/>
    <w:rsid w:val="007A62B1"/>
    <w:rsid w:val="007A67F1"/>
    <w:rsid w:val="007A6AA7"/>
    <w:rsid w:val="007A7456"/>
    <w:rsid w:val="007A75AF"/>
    <w:rsid w:val="007A7821"/>
    <w:rsid w:val="007A78A0"/>
    <w:rsid w:val="007A7A22"/>
    <w:rsid w:val="007A7A65"/>
    <w:rsid w:val="007A7B1F"/>
    <w:rsid w:val="007A7B90"/>
    <w:rsid w:val="007A7D44"/>
    <w:rsid w:val="007A7DD1"/>
    <w:rsid w:val="007B0223"/>
    <w:rsid w:val="007B11F5"/>
    <w:rsid w:val="007B1328"/>
    <w:rsid w:val="007B1481"/>
    <w:rsid w:val="007B14DF"/>
    <w:rsid w:val="007B1AE5"/>
    <w:rsid w:val="007B1C5C"/>
    <w:rsid w:val="007B1C72"/>
    <w:rsid w:val="007B2134"/>
    <w:rsid w:val="007B22AD"/>
    <w:rsid w:val="007B2355"/>
    <w:rsid w:val="007B23BA"/>
    <w:rsid w:val="007B2507"/>
    <w:rsid w:val="007B2608"/>
    <w:rsid w:val="007B2B88"/>
    <w:rsid w:val="007B2CCA"/>
    <w:rsid w:val="007B364A"/>
    <w:rsid w:val="007B36B8"/>
    <w:rsid w:val="007B3950"/>
    <w:rsid w:val="007B4CE6"/>
    <w:rsid w:val="007B503B"/>
    <w:rsid w:val="007B5212"/>
    <w:rsid w:val="007B525D"/>
    <w:rsid w:val="007B5420"/>
    <w:rsid w:val="007B5DBD"/>
    <w:rsid w:val="007B60B6"/>
    <w:rsid w:val="007B675E"/>
    <w:rsid w:val="007B6D1C"/>
    <w:rsid w:val="007B7256"/>
    <w:rsid w:val="007B735B"/>
    <w:rsid w:val="007B7A2B"/>
    <w:rsid w:val="007B7AEF"/>
    <w:rsid w:val="007B7F1F"/>
    <w:rsid w:val="007B7FD9"/>
    <w:rsid w:val="007C0658"/>
    <w:rsid w:val="007C075A"/>
    <w:rsid w:val="007C09EC"/>
    <w:rsid w:val="007C09F4"/>
    <w:rsid w:val="007C13E9"/>
    <w:rsid w:val="007C1562"/>
    <w:rsid w:val="007C16C3"/>
    <w:rsid w:val="007C17F8"/>
    <w:rsid w:val="007C1AEC"/>
    <w:rsid w:val="007C2017"/>
    <w:rsid w:val="007C2200"/>
    <w:rsid w:val="007C2696"/>
    <w:rsid w:val="007C2813"/>
    <w:rsid w:val="007C2A55"/>
    <w:rsid w:val="007C2E53"/>
    <w:rsid w:val="007C37BF"/>
    <w:rsid w:val="007C38B4"/>
    <w:rsid w:val="007C3A9D"/>
    <w:rsid w:val="007C3BC1"/>
    <w:rsid w:val="007C462B"/>
    <w:rsid w:val="007C4649"/>
    <w:rsid w:val="007C4D77"/>
    <w:rsid w:val="007C4FD6"/>
    <w:rsid w:val="007C50E1"/>
    <w:rsid w:val="007C5420"/>
    <w:rsid w:val="007C58E7"/>
    <w:rsid w:val="007C5981"/>
    <w:rsid w:val="007C6396"/>
    <w:rsid w:val="007C63B4"/>
    <w:rsid w:val="007C69BB"/>
    <w:rsid w:val="007C69EE"/>
    <w:rsid w:val="007C6B75"/>
    <w:rsid w:val="007C6E60"/>
    <w:rsid w:val="007C7842"/>
    <w:rsid w:val="007C7927"/>
    <w:rsid w:val="007C7A53"/>
    <w:rsid w:val="007C7C7E"/>
    <w:rsid w:val="007C7ECE"/>
    <w:rsid w:val="007C7F91"/>
    <w:rsid w:val="007D0019"/>
    <w:rsid w:val="007D0297"/>
    <w:rsid w:val="007D10DA"/>
    <w:rsid w:val="007D1166"/>
    <w:rsid w:val="007D11DC"/>
    <w:rsid w:val="007D1581"/>
    <w:rsid w:val="007D1E98"/>
    <w:rsid w:val="007D29D5"/>
    <w:rsid w:val="007D2A66"/>
    <w:rsid w:val="007D3036"/>
    <w:rsid w:val="007D31D0"/>
    <w:rsid w:val="007D3314"/>
    <w:rsid w:val="007D3FBD"/>
    <w:rsid w:val="007D44F5"/>
    <w:rsid w:val="007D45C6"/>
    <w:rsid w:val="007D46B7"/>
    <w:rsid w:val="007D4820"/>
    <w:rsid w:val="007D483D"/>
    <w:rsid w:val="007D4A3B"/>
    <w:rsid w:val="007D4AD6"/>
    <w:rsid w:val="007D4B80"/>
    <w:rsid w:val="007D4F4F"/>
    <w:rsid w:val="007D51D6"/>
    <w:rsid w:val="007D52F7"/>
    <w:rsid w:val="007D5423"/>
    <w:rsid w:val="007D5460"/>
    <w:rsid w:val="007D5504"/>
    <w:rsid w:val="007D5680"/>
    <w:rsid w:val="007D590E"/>
    <w:rsid w:val="007D5A2B"/>
    <w:rsid w:val="007D60CB"/>
    <w:rsid w:val="007D610D"/>
    <w:rsid w:val="007D6386"/>
    <w:rsid w:val="007D7870"/>
    <w:rsid w:val="007D787C"/>
    <w:rsid w:val="007D78A8"/>
    <w:rsid w:val="007E0A43"/>
    <w:rsid w:val="007E1486"/>
    <w:rsid w:val="007E1C5A"/>
    <w:rsid w:val="007E1D37"/>
    <w:rsid w:val="007E1EDC"/>
    <w:rsid w:val="007E23DF"/>
    <w:rsid w:val="007E2D9E"/>
    <w:rsid w:val="007E31C1"/>
    <w:rsid w:val="007E37F2"/>
    <w:rsid w:val="007E38D9"/>
    <w:rsid w:val="007E39AC"/>
    <w:rsid w:val="007E39B4"/>
    <w:rsid w:val="007E3B95"/>
    <w:rsid w:val="007E4504"/>
    <w:rsid w:val="007E4C8E"/>
    <w:rsid w:val="007E5AC6"/>
    <w:rsid w:val="007E5B82"/>
    <w:rsid w:val="007E5C78"/>
    <w:rsid w:val="007E5F6D"/>
    <w:rsid w:val="007E63E3"/>
    <w:rsid w:val="007E67D7"/>
    <w:rsid w:val="007E6C95"/>
    <w:rsid w:val="007E724F"/>
    <w:rsid w:val="007E7252"/>
    <w:rsid w:val="007F0251"/>
    <w:rsid w:val="007F09CE"/>
    <w:rsid w:val="007F1472"/>
    <w:rsid w:val="007F1ACA"/>
    <w:rsid w:val="007F1C43"/>
    <w:rsid w:val="007F1D1C"/>
    <w:rsid w:val="007F1F4D"/>
    <w:rsid w:val="007F20F9"/>
    <w:rsid w:val="007F228F"/>
    <w:rsid w:val="007F2396"/>
    <w:rsid w:val="007F247A"/>
    <w:rsid w:val="007F2C9B"/>
    <w:rsid w:val="007F3064"/>
    <w:rsid w:val="007F30D0"/>
    <w:rsid w:val="007F30FE"/>
    <w:rsid w:val="007F3508"/>
    <w:rsid w:val="007F3614"/>
    <w:rsid w:val="007F38E5"/>
    <w:rsid w:val="007F3954"/>
    <w:rsid w:val="007F3E43"/>
    <w:rsid w:val="007F4607"/>
    <w:rsid w:val="007F4DD4"/>
    <w:rsid w:val="007F4F0A"/>
    <w:rsid w:val="007F5149"/>
    <w:rsid w:val="007F5F92"/>
    <w:rsid w:val="007F67CB"/>
    <w:rsid w:val="007F6CE0"/>
    <w:rsid w:val="007F6EA5"/>
    <w:rsid w:val="007F6F72"/>
    <w:rsid w:val="007F7239"/>
    <w:rsid w:val="007F72E8"/>
    <w:rsid w:val="007F7324"/>
    <w:rsid w:val="007F7580"/>
    <w:rsid w:val="007F7584"/>
    <w:rsid w:val="007F770E"/>
    <w:rsid w:val="007F7E04"/>
    <w:rsid w:val="007F7FE8"/>
    <w:rsid w:val="00800568"/>
    <w:rsid w:val="00800847"/>
    <w:rsid w:val="00800D8F"/>
    <w:rsid w:val="00801066"/>
    <w:rsid w:val="00801637"/>
    <w:rsid w:val="00801684"/>
    <w:rsid w:val="00801977"/>
    <w:rsid w:val="008019D9"/>
    <w:rsid w:val="00801AF5"/>
    <w:rsid w:val="00801E73"/>
    <w:rsid w:val="00801F49"/>
    <w:rsid w:val="0080236F"/>
    <w:rsid w:val="008024B7"/>
    <w:rsid w:val="00802803"/>
    <w:rsid w:val="0080280C"/>
    <w:rsid w:val="00802CE8"/>
    <w:rsid w:val="008035FA"/>
    <w:rsid w:val="0080412D"/>
    <w:rsid w:val="00804254"/>
    <w:rsid w:val="008044D9"/>
    <w:rsid w:val="008046A0"/>
    <w:rsid w:val="00804C3C"/>
    <w:rsid w:val="00804F2F"/>
    <w:rsid w:val="0080514E"/>
    <w:rsid w:val="008059C4"/>
    <w:rsid w:val="00805BF4"/>
    <w:rsid w:val="00806252"/>
    <w:rsid w:val="00806514"/>
    <w:rsid w:val="00806D48"/>
    <w:rsid w:val="00806E4B"/>
    <w:rsid w:val="00806E56"/>
    <w:rsid w:val="00806E8C"/>
    <w:rsid w:val="0080765B"/>
    <w:rsid w:val="008079F9"/>
    <w:rsid w:val="00810228"/>
    <w:rsid w:val="00810241"/>
    <w:rsid w:val="00810A31"/>
    <w:rsid w:val="00811079"/>
    <w:rsid w:val="008110A5"/>
    <w:rsid w:val="008113AE"/>
    <w:rsid w:val="008116B9"/>
    <w:rsid w:val="00811DCF"/>
    <w:rsid w:val="00811E04"/>
    <w:rsid w:val="008123FB"/>
    <w:rsid w:val="008127FD"/>
    <w:rsid w:val="00812DBC"/>
    <w:rsid w:val="00812E5D"/>
    <w:rsid w:val="00812EB6"/>
    <w:rsid w:val="008136C9"/>
    <w:rsid w:val="00813729"/>
    <w:rsid w:val="008141A2"/>
    <w:rsid w:val="008147A3"/>
    <w:rsid w:val="008149A4"/>
    <w:rsid w:val="00814C62"/>
    <w:rsid w:val="00814D42"/>
    <w:rsid w:val="00814F09"/>
    <w:rsid w:val="008153BB"/>
    <w:rsid w:val="00815926"/>
    <w:rsid w:val="00816019"/>
    <w:rsid w:val="0081609F"/>
    <w:rsid w:val="00816522"/>
    <w:rsid w:val="00816ECB"/>
    <w:rsid w:val="0081733F"/>
    <w:rsid w:val="00817484"/>
    <w:rsid w:val="00817B44"/>
    <w:rsid w:val="00817D0C"/>
    <w:rsid w:val="00820386"/>
    <w:rsid w:val="00820670"/>
    <w:rsid w:val="008215AA"/>
    <w:rsid w:val="00821786"/>
    <w:rsid w:val="0082190D"/>
    <w:rsid w:val="00821EB8"/>
    <w:rsid w:val="0082252E"/>
    <w:rsid w:val="0082260C"/>
    <w:rsid w:val="00822B41"/>
    <w:rsid w:val="00822D1C"/>
    <w:rsid w:val="008230C7"/>
    <w:rsid w:val="008239D9"/>
    <w:rsid w:val="00823C3E"/>
    <w:rsid w:val="00823CA7"/>
    <w:rsid w:val="00823D10"/>
    <w:rsid w:val="008240C7"/>
    <w:rsid w:val="00824361"/>
    <w:rsid w:val="008245AA"/>
    <w:rsid w:val="00824AB3"/>
    <w:rsid w:val="00825AF9"/>
    <w:rsid w:val="00825B7A"/>
    <w:rsid w:val="00825C4F"/>
    <w:rsid w:val="00825EB7"/>
    <w:rsid w:val="00825FC8"/>
    <w:rsid w:val="008260C3"/>
    <w:rsid w:val="00827646"/>
    <w:rsid w:val="008279BF"/>
    <w:rsid w:val="00827B59"/>
    <w:rsid w:val="00827BBC"/>
    <w:rsid w:val="00827C52"/>
    <w:rsid w:val="00827CA3"/>
    <w:rsid w:val="0083010E"/>
    <w:rsid w:val="0083033E"/>
    <w:rsid w:val="008306DA"/>
    <w:rsid w:val="00830AEE"/>
    <w:rsid w:val="00830CC3"/>
    <w:rsid w:val="0083169F"/>
    <w:rsid w:val="008318C6"/>
    <w:rsid w:val="008319C4"/>
    <w:rsid w:val="00831AF8"/>
    <w:rsid w:val="00831E49"/>
    <w:rsid w:val="00831FCD"/>
    <w:rsid w:val="0083240B"/>
    <w:rsid w:val="00832780"/>
    <w:rsid w:val="00832F6C"/>
    <w:rsid w:val="0083371B"/>
    <w:rsid w:val="0083392E"/>
    <w:rsid w:val="008339BF"/>
    <w:rsid w:val="00833E57"/>
    <w:rsid w:val="0083434C"/>
    <w:rsid w:val="0083435D"/>
    <w:rsid w:val="00834597"/>
    <w:rsid w:val="00834A99"/>
    <w:rsid w:val="00834B66"/>
    <w:rsid w:val="00834BA8"/>
    <w:rsid w:val="00835185"/>
    <w:rsid w:val="008353AF"/>
    <w:rsid w:val="008356C6"/>
    <w:rsid w:val="00835B9E"/>
    <w:rsid w:val="008360B8"/>
    <w:rsid w:val="0083637A"/>
    <w:rsid w:val="00836617"/>
    <w:rsid w:val="00836A28"/>
    <w:rsid w:val="00836EC0"/>
    <w:rsid w:val="00836EF8"/>
    <w:rsid w:val="00836F94"/>
    <w:rsid w:val="00837295"/>
    <w:rsid w:val="00837423"/>
    <w:rsid w:val="00837514"/>
    <w:rsid w:val="0083787A"/>
    <w:rsid w:val="00837966"/>
    <w:rsid w:val="00840238"/>
    <w:rsid w:val="00840495"/>
    <w:rsid w:val="00840D0F"/>
    <w:rsid w:val="008410B1"/>
    <w:rsid w:val="00841375"/>
    <w:rsid w:val="00841762"/>
    <w:rsid w:val="008418E5"/>
    <w:rsid w:val="00841B92"/>
    <w:rsid w:val="00841D26"/>
    <w:rsid w:val="00841FAB"/>
    <w:rsid w:val="00842429"/>
    <w:rsid w:val="00842437"/>
    <w:rsid w:val="00842C1C"/>
    <w:rsid w:val="00842FCA"/>
    <w:rsid w:val="0084392E"/>
    <w:rsid w:val="008439E7"/>
    <w:rsid w:val="00843EB4"/>
    <w:rsid w:val="00844178"/>
    <w:rsid w:val="008441C1"/>
    <w:rsid w:val="0084491E"/>
    <w:rsid w:val="00844968"/>
    <w:rsid w:val="008449F2"/>
    <w:rsid w:val="008450D3"/>
    <w:rsid w:val="0084540C"/>
    <w:rsid w:val="00845645"/>
    <w:rsid w:val="00845949"/>
    <w:rsid w:val="00845AB9"/>
    <w:rsid w:val="00845FFA"/>
    <w:rsid w:val="00846005"/>
    <w:rsid w:val="008460EB"/>
    <w:rsid w:val="008466A7"/>
    <w:rsid w:val="00846A22"/>
    <w:rsid w:val="00846BD7"/>
    <w:rsid w:val="0084730F"/>
    <w:rsid w:val="00847459"/>
    <w:rsid w:val="00847502"/>
    <w:rsid w:val="0084758F"/>
    <w:rsid w:val="0084765B"/>
    <w:rsid w:val="00850440"/>
    <w:rsid w:val="0085092F"/>
    <w:rsid w:val="00850DE5"/>
    <w:rsid w:val="00851052"/>
    <w:rsid w:val="00851087"/>
    <w:rsid w:val="00851244"/>
    <w:rsid w:val="00851284"/>
    <w:rsid w:val="008518F0"/>
    <w:rsid w:val="00851F9E"/>
    <w:rsid w:val="00851FF7"/>
    <w:rsid w:val="0085223B"/>
    <w:rsid w:val="00852282"/>
    <w:rsid w:val="008522F9"/>
    <w:rsid w:val="008525A2"/>
    <w:rsid w:val="008525BE"/>
    <w:rsid w:val="00852AEA"/>
    <w:rsid w:val="00852D2C"/>
    <w:rsid w:val="00852DB1"/>
    <w:rsid w:val="0085305C"/>
    <w:rsid w:val="0085306C"/>
    <w:rsid w:val="008534B9"/>
    <w:rsid w:val="008538F7"/>
    <w:rsid w:val="00853A5C"/>
    <w:rsid w:val="00853F55"/>
    <w:rsid w:val="008545D0"/>
    <w:rsid w:val="008546F4"/>
    <w:rsid w:val="00854882"/>
    <w:rsid w:val="00854DE5"/>
    <w:rsid w:val="008550AF"/>
    <w:rsid w:val="00855339"/>
    <w:rsid w:val="00855438"/>
    <w:rsid w:val="008556D0"/>
    <w:rsid w:val="00855B7D"/>
    <w:rsid w:val="00855C29"/>
    <w:rsid w:val="00855D0B"/>
    <w:rsid w:val="00856057"/>
    <w:rsid w:val="00856185"/>
    <w:rsid w:val="008562F2"/>
    <w:rsid w:val="00856CB0"/>
    <w:rsid w:val="00856F3A"/>
    <w:rsid w:val="0085755E"/>
    <w:rsid w:val="008579D4"/>
    <w:rsid w:val="00857F9C"/>
    <w:rsid w:val="008600EA"/>
    <w:rsid w:val="008600FC"/>
    <w:rsid w:val="00860533"/>
    <w:rsid w:val="008607F4"/>
    <w:rsid w:val="008611C2"/>
    <w:rsid w:val="008616FA"/>
    <w:rsid w:val="00861966"/>
    <w:rsid w:val="00861C34"/>
    <w:rsid w:val="00861D69"/>
    <w:rsid w:val="00861F51"/>
    <w:rsid w:val="008623E4"/>
    <w:rsid w:val="00862989"/>
    <w:rsid w:val="00862D5E"/>
    <w:rsid w:val="00862D88"/>
    <w:rsid w:val="00862E5E"/>
    <w:rsid w:val="008631D4"/>
    <w:rsid w:val="00863B13"/>
    <w:rsid w:val="00863BAA"/>
    <w:rsid w:val="00863BC8"/>
    <w:rsid w:val="00863CE4"/>
    <w:rsid w:val="00863F62"/>
    <w:rsid w:val="00864375"/>
    <w:rsid w:val="00864854"/>
    <w:rsid w:val="00864ABB"/>
    <w:rsid w:val="00864B2F"/>
    <w:rsid w:val="00864E92"/>
    <w:rsid w:val="00865219"/>
    <w:rsid w:val="00865785"/>
    <w:rsid w:val="00865B5C"/>
    <w:rsid w:val="00865BE0"/>
    <w:rsid w:val="00865D5D"/>
    <w:rsid w:val="00865FEC"/>
    <w:rsid w:val="00866068"/>
    <w:rsid w:val="00866079"/>
    <w:rsid w:val="00866EDE"/>
    <w:rsid w:val="0086701F"/>
    <w:rsid w:val="0086721A"/>
    <w:rsid w:val="00867675"/>
    <w:rsid w:val="008679B8"/>
    <w:rsid w:val="008701A3"/>
    <w:rsid w:val="00870333"/>
    <w:rsid w:val="00870341"/>
    <w:rsid w:val="008707E0"/>
    <w:rsid w:val="00870AF4"/>
    <w:rsid w:val="00871A0A"/>
    <w:rsid w:val="00871BDE"/>
    <w:rsid w:val="0087207C"/>
    <w:rsid w:val="00872098"/>
    <w:rsid w:val="00872350"/>
    <w:rsid w:val="008724B9"/>
    <w:rsid w:val="00872904"/>
    <w:rsid w:val="00872E1F"/>
    <w:rsid w:val="00873AA6"/>
    <w:rsid w:val="0087456D"/>
    <w:rsid w:val="0087472E"/>
    <w:rsid w:val="00874858"/>
    <w:rsid w:val="0087488D"/>
    <w:rsid w:val="00874C5B"/>
    <w:rsid w:val="00874D25"/>
    <w:rsid w:val="00874D86"/>
    <w:rsid w:val="00874EF4"/>
    <w:rsid w:val="00874F73"/>
    <w:rsid w:val="0087514B"/>
    <w:rsid w:val="00875414"/>
    <w:rsid w:val="0087587B"/>
    <w:rsid w:val="00875A02"/>
    <w:rsid w:val="00875A4F"/>
    <w:rsid w:val="00875AB8"/>
    <w:rsid w:val="00876C1A"/>
    <w:rsid w:val="00876F5B"/>
    <w:rsid w:val="00877852"/>
    <w:rsid w:val="00877E02"/>
    <w:rsid w:val="00877E2E"/>
    <w:rsid w:val="0088054C"/>
    <w:rsid w:val="00880890"/>
    <w:rsid w:val="00880C3A"/>
    <w:rsid w:val="00880FBE"/>
    <w:rsid w:val="00881234"/>
    <w:rsid w:val="008812BB"/>
    <w:rsid w:val="0088152F"/>
    <w:rsid w:val="008818C6"/>
    <w:rsid w:val="008819D0"/>
    <w:rsid w:val="00881C8A"/>
    <w:rsid w:val="008822A2"/>
    <w:rsid w:val="0088246E"/>
    <w:rsid w:val="00882604"/>
    <w:rsid w:val="008828D4"/>
    <w:rsid w:val="00882C65"/>
    <w:rsid w:val="00882E41"/>
    <w:rsid w:val="00882FF4"/>
    <w:rsid w:val="00883474"/>
    <w:rsid w:val="00883D8F"/>
    <w:rsid w:val="00883EBE"/>
    <w:rsid w:val="00884015"/>
    <w:rsid w:val="00884068"/>
    <w:rsid w:val="0088419A"/>
    <w:rsid w:val="0088420B"/>
    <w:rsid w:val="00884956"/>
    <w:rsid w:val="00884C23"/>
    <w:rsid w:val="0088503B"/>
    <w:rsid w:val="00886084"/>
    <w:rsid w:val="008862BD"/>
    <w:rsid w:val="0088671D"/>
    <w:rsid w:val="00886EDA"/>
    <w:rsid w:val="008870D1"/>
    <w:rsid w:val="00887256"/>
    <w:rsid w:val="00887904"/>
    <w:rsid w:val="00887A13"/>
    <w:rsid w:val="00887BA6"/>
    <w:rsid w:val="00887ECC"/>
    <w:rsid w:val="00887EE3"/>
    <w:rsid w:val="0089042A"/>
    <w:rsid w:val="00890776"/>
    <w:rsid w:val="00890A56"/>
    <w:rsid w:val="008910E8"/>
    <w:rsid w:val="008918A2"/>
    <w:rsid w:val="00891C0D"/>
    <w:rsid w:val="00891D56"/>
    <w:rsid w:val="008920C2"/>
    <w:rsid w:val="00892435"/>
    <w:rsid w:val="00892E93"/>
    <w:rsid w:val="00892EC0"/>
    <w:rsid w:val="0089305F"/>
    <w:rsid w:val="008932FC"/>
    <w:rsid w:val="008938A3"/>
    <w:rsid w:val="00893D61"/>
    <w:rsid w:val="008940F6"/>
    <w:rsid w:val="008941DE"/>
    <w:rsid w:val="008942C2"/>
    <w:rsid w:val="0089433D"/>
    <w:rsid w:val="0089466B"/>
    <w:rsid w:val="00894C6D"/>
    <w:rsid w:val="00894C6E"/>
    <w:rsid w:val="008952B9"/>
    <w:rsid w:val="00895D34"/>
    <w:rsid w:val="0089637A"/>
    <w:rsid w:val="0089667A"/>
    <w:rsid w:val="00896703"/>
    <w:rsid w:val="00896727"/>
    <w:rsid w:val="008969FE"/>
    <w:rsid w:val="00896B67"/>
    <w:rsid w:val="00896FC2"/>
    <w:rsid w:val="00897449"/>
    <w:rsid w:val="008974CB"/>
    <w:rsid w:val="008978EF"/>
    <w:rsid w:val="008A02B7"/>
    <w:rsid w:val="008A0345"/>
    <w:rsid w:val="008A1D2F"/>
    <w:rsid w:val="008A1D30"/>
    <w:rsid w:val="008A1E73"/>
    <w:rsid w:val="008A1E8F"/>
    <w:rsid w:val="008A1EC2"/>
    <w:rsid w:val="008A2075"/>
    <w:rsid w:val="008A21EF"/>
    <w:rsid w:val="008A2201"/>
    <w:rsid w:val="008A2313"/>
    <w:rsid w:val="008A2366"/>
    <w:rsid w:val="008A24A1"/>
    <w:rsid w:val="008A26B9"/>
    <w:rsid w:val="008A3BC3"/>
    <w:rsid w:val="008A3E16"/>
    <w:rsid w:val="008A3E5F"/>
    <w:rsid w:val="008A479C"/>
    <w:rsid w:val="008A4CEC"/>
    <w:rsid w:val="008A5193"/>
    <w:rsid w:val="008A524E"/>
    <w:rsid w:val="008A5521"/>
    <w:rsid w:val="008A5944"/>
    <w:rsid w:val="008A622B"/>
    <w:rsid w:val="008A62C6"/>
    <w:rsid w:val="008A62EB"/>
    <w:rsid w:val="008A637C"/>
    <w:rsid w:val="008A672A"/>
    <w:rsid w:val="008A68C5"/>
    <w:rsid w:val="008A743E"/>
    <w:rsid w:val="008A7575"/>
    <w:rsid w:val="008A7677"/>
    <w:rsid w:val="008A7955"/>
    <w:rsid w:val="008A79F8"/>
    <w:rsid w:val="008A7CF9"/>
    <w:rsid w:val="008B03E5"/>
    <w:rsid w:val="008B05D4"/>
    <w:rsid w:val="008B05EF"/>
    <w:rsid w:val="008B0ABE"/>
    <w:rsid w:val="008B0BAB"/>
    <w:rsid w:val="008B12AB"/>
    <w:rsid w:val="008B12CF"/>
    <w:rsid w:val="008B1364"/>
    <w:rsid w:val="008B13F3"/>
    <w:rsid w:val="008B146F"/>
    <w:rsid w:val="008B147D"/>
    <w:rsid w:val="008B1562"/>
    <w:rsid w:val="008B1ADD"/>
    <w:rsid w:val="008B1D34"/>
    <w:rsid w:val="008B1F38"/>
    <w:rsid w:val="008B224F"/>
    <w:rsid w:val="008B23C1"/>
    <w:rsid w:val="008B2F9A"/>
    <w:rsid w:val="008B33BA"/>
    <w:rsid w:val="008B3714"/>
    <w:rsid w:val="008B37AE"/>
    <w:rsid w:val="008B3C15"/>
    <w:rsid w:val="008B460D"/>
    <w:rsid w:val="008B464E"/>
    <w:rsid w:val="008B4C22"/>
    <w:rsid w:val="008B4C25"/>
    <w:rsid w:val="008B4D0E"/>
    <w:rsid w:val="008B4DC1"/>
    <w:rsid w:val="008B4DDB"/>
    <w:rsid w:val="008B50BC"/>
    <w:rsid w:val="008B5427"/>
    <w:rsid w:val="008B5687"/>
    <w:rsid w:val="008B587E"/>
    <w:rsid w:val="008B5BA0"/>
    <w:rsid w:val="008B5D77"/>
    <w:rsid w:val="008B66F3"/>
    <w:rsid w:val="008B6AC8"/>
    <w:rsid w:val="008B6E84"/>
    <w:rsid w:val="008B71B3"/>
    <w:rsid w:val="008B76BF"/>
    <w:rsid w:val="008B7823"/>
    <w:rsid w:val="008B7A14"/>
    <w:rsid w:val="008B7B4C"/>
    <w:rsid w:val="008B7D70"/>
    <w:rsid w:val="008C05C8"/>
    <w:rsid w:val="008C0748"/>
    <w:rsid w:val="008C09FE"/>
    <w:rsid w:val="008C0A5C"/>
    <w:rsid w:val="008C0CC7"/>
    <w:rsid w:val="008C0F99"/>
    <w:rsid w:val="008C1086"/>
    <w:rsid w:val="008C1188"/>
    <w:rsid w:val="008C11A2"/>
    <w:rsid w:val="008C11B3"/>
    <w:rsid w:val="008C1263"/>
    <w:rsid w:val="008C12A8"/>
    <w:rsid w:val="008C1613"/>
    <w:rsid w:val="008C1620"/>
    <w:rsid w:val="008C1794"/>
    <w:rsid w:val="008C18BA"/>
    <w:rsid w:val="008C1C6B"/>
    <w:rsid w:val="008C2148"/>
    <w:rsid w:val="008C22BD"/>
    <w:rsid w:val="008C28D7"/>
    <w:rsid w:val="008C2B28"/>
    <w:rsid w:val="008C2E3F"/>
    <w:rsid w:val="008C2E91"/>
    <w:rsid w:val="008C2EF8"/>
    <w:rsid w:val="008C316C"/>
    <w:rsid w:val="008C3431"/>
    <w:rsid w:val="008C36F4"/>
    <w:rsid w:val="008C3D08"/>
    <w:rsid w:val="008C3E31"/>
    <w:rsid w:val="008C40C2"/>
    <w:rsid w:val="008C40F0"/>
    <w:rsid w:val="008C4B4E"/>
    <w:rsid w:val="008C4DED"/>
    <w:rsid w:val="008C505F"/>
    <w:rsid w:val="008C5441"/>
    <w:rsid w:val="008C559D"/>
    <w:rsid w:val="008C59AE"/>
    <w:rsid w:val="008C6237"/>
    <w:rsid w:val="008C75CA"/>
    <w:rsid w:val="008C75E4"/>
    <w:rsid w:val="008C7D2D"/>
    <w:rsid w:val="008C7D48"/>
    <w:rsid w:val="008C7D63"/>
    <w:rsid w:val="008D00A7"/>
    <w:rsid w:val="008D0230"/>
    <w:rsid w:val="008D0382"/>
    <w:rsid w:val="008D03C2"/>
    <w:rsid w:val="008D0583"/>
    <w:rsid w:val="008D082B"/>
    <w:rsid w:val="008D0E64"/>
    <w:rsid w:val="008D11E6"/>
    <w:rsid w:val="008D1231"/>
    <w:rsid w:val="008D16FC"/>
    <w:rsid w:val="008D1BF7"/>
    <w:rsid w:val="008D1C9A"/>
    <w:rsid w:val="008D20D5"/>
    <w:rsid w:val="008D23A7"/>
    <w:rsid w:val="008D2848"/>
    <w:rsid w:val="008D2E2D"/>
    <w:rsid w:val="008D3133"/>
    <w:rsid w:val="008D3CFB"/>
    <w:rsid w:val="008D3DA9"/>
    <w:rsid w:val="008D3F3E"/>
    <w:rsid w:val="008D439D"/>
    <w:rsid w:val="008D445B"/>
    <w:rsid w:val="008D4546"/>
    <w:rsid w:val="008D48C2"/>
    <w:rsid w:val="008D49B0"/>
    <w:rsid w:val="008D4C9D"/>
    <w:rsid w:val="008D582F"/>
    <w:rsid w:val="008D5AFA"/>
    <w:rsid w:val="008D5CAD"/>
    <w:rsid w:val="008D5E2A"/>
    <w:rsid w:val="008D5F5D"/>
    <w:rsid w:val="008D6B42"/>
    <w:rsid w:val="008D6DA2"/>
    <w:rsid w:val="008D7830"/>
    <w:rsid w:val="008D78A4"/>
    <w:rsid w:val="008D7AB6"/>
    <w:rsid w:val="008D7C2F"/>
    <w:rsid w:val="008D7CE0"/>
    <w:rsid w:val="008D7D2A"/>
    <w:rsid w:val="008D7E3F"/>
    <w:rsid w:val="008D7F71"/>
    <w:rsid w:val="008E0290"/>
    <w:rsid w:val="008E033C"/>
    <w:rsid w:val="008E0AEF"/>
    <w:rsid w:val="008E0D53"/>
    <w:rsid w:val="008E1BA1"/>
    <w:rsid w:val="008E1DB1"/>
    <w:rsid w:val="008E1FCE"/>
    <w:rsid w:val="008E21DF"/>
    <w:rsid w:val="008E231E"/>
    <w:rsid w:val="008E23F5"/>
    <w:rsid w:val="008E2730"/>
    <w:rsid w:val="008E2B9A"/>
    <w:rsid w:val="008E3521"/>
    <w:rsid w:val="008E384E"/>
    <w:rsid w:val="008E38EC"/>
    <w:rsid w:val="008E3907"/>
    <w:rsid w:val="008E4052"/>
    <w:rsid w:val="008E43CC"/>
    <w:rsid w:val="008E4421"/>
    <w:rsid w:val="008E490E"/>
    <w:rsid w:val="008E4AC5"/>
    <w:rsid w:val="008E50FF"/>
    <w:rsid w:val="008E563E"/>
    <w:rsid w:val="008E5DFD"/>
    <w:rsid w:val="008E62A6"/>
    <w:rsid w:val="008E67C7"/>
    <w:rsid w:val="008E6909"/>
    <w:rsid w:val="008E69D7"/>
    <w:rsid w:val="008E6B81"/>
    <w:rsid w:val="008E7C99"/>
    <w:rsid w:val="008F0690"/>
    <w:rsid w:val="008F0982"/>
    <w:rsid w:val="008F0DA6"/>
    <w:rsid w:val="008F179A"/>
    <w:rsid w:val="008F29B2"/>
    <w:rsid w:val="008F2B09"/>
    <w:rsid w:val="008F303E"/>
    <w:rsid w:val="008F30AB"/>
    <w:rsid w:val="008F37D4"/>
    <w:rsid w:val="008F3A11"/>
    <w:rsid w:val="008F3F40"/>
    <w:rsid w:val="008F457E"/>
    <w:rsid w:val="008F49C4"/>
    <w:rsid w:val="008F4BB1"/>
    <w:rsid w:val="008F4C29"/>
    <w:rsid w:val="008F4DCC"/>
    <w:rsid w:val="008F4E29"/>
    <w:rsid w:val="008F4F6B"/>
    <w:rsid w:val="008F5102"/>
    <w:rsid w:val="008F5159"/>
    <w:rsid w:val="008F5205"/>
    <w:rsid w:val="008F5214"/>
    <w:rsid w:val="008F5402"/>
    <w:rsid w:val="008F5762"/>
    <w:rsid w:val="008F5769"/>
    <w:rsid w:val="008F5F06"/>
    <w:rsid w:val="008F5FEA"/>
    <w:rsid w:val="008F615E"/>
    <w:rsid w:val="008F6401"/>
    <w:rsid w:val="008F670F"/>
    <w:rsid w:val="008F6D44"/>
    <w:rsid w:val="008F735E"/>
    <w:rsid w:val="008F74B5"/>
    <w:rsid w:val="008F79A7"/>
    <w:rsid w:val="008F7DE7"/>
    <w:rsid w:val="008F7FA5"/>
    <w:rsid w:val="0090005E"/>
    <w:rsid w:val="009000C9"/>
    <w:rsid w:val="0090024C"/>
    <w:rsid w:val="0090071E"/>
    <w:rsid w:val="00900EDF"/>
    <w:rsid w:val="0090116E"/>
    <w:rsid w:val="00901254"/>
    <w:rsid w:val="00901515"/>
    <w:rsid w:val="009027A3"/>
    <w:rsid w:val="00902B8D"/>
    <w:rsid w:val="00902BA4"/>
    <w:rsid w:val="00902EA3"/>
    <w:rsid w:val="00902F87"/>
    <w:rsid w:val="00902FEA"/>
    <w:rsid w:val="0090311C"/>
    <w:rsid w:val="0090369A"/>
    <w:rsid w:val="00903F51"/>
    <w:rsid w:val="00903F9E"/>
    <w:rsid w:val="00904856"/>
    <w:rsid w:val="00904A43"/>
    <w:rsid w:val="00904C32"/>
    <w:rsid w:val="00904DC8"/>
    <w:rsid w:val="0090509D"/>
    <w:rsid w:val="009050A0"/>
    <w:rsid w:val="00905801"/>
    <w:rsid w:val="00905941"/>
    <w:rsid w:val="00905DCD"/>
    <w:rsid w:val="009060D7"/>
    <w:rsid w:val="0090621E"/>
    <w:rsid w:val="0090693C"/>
    <w:rsid w:val="00906B2F"/>
    <w:rsid w:val="00906FF5"/>
    <w:rsid w:val="009075D7"/>
    <w:rsid w:val="00907A24"/>
    <w:rsid w:val="00907BAF"/>
    <w:rsid w:val="00910339"/>
    <w:rsid w:val="009103BD"/>
    <w:rsid w:val="00910679"/>
    <w:rsid w:val="00910C90"/>
    <w:rsid w:val="00910DE1"/>
    <w:rsid w:val="00910EBF"/>
    <w:rsid w:val="00911410"/>
    <w:rsid w:val="00911D86"/>
    <w:rsid w:val="009122A0"/>
    <w:rsid w:val="0091235C"/>
    <w:rsid w:val="0091247E"/>
    <w:rsid w:val="009125B6"/>
    <w:rsid w:val="00912607"/>
    <w:rsid w:val="0091284D"/>
    <w:rsid w:val="009130F1"/>
    <w:rsid w:val="00913218"/>
    <w:rsid w:val="009132FB"/>
    <w:rsid w:val="009136AB"/>
    <w:rsid w:val="00914174"/>
    <w:rsid w:val="009143D9"/>
    <w:rsid w:val="00914ED3"/>
    <w:rsid w:val="009155BC"/>
    <w:rsid w:val="0091566D"/>
    <w:rsid w:val="00915A5A"/>
    <w:rsid w:val="00915B07"/>
    <w:rsid w:val="00915BF5"/>
    <w:rsid w:val="00915CF4"/>
    <w:rsid w:val="00915EEF"/>
    <w:rsid w:val="00915F22"/>
    <w:rsid w:val="009164DF"/>
    <w:rsid w:val="009169F1"/>
    <w:rsid w:val="00916AD6"/>
    <w:rsid w:val="00916ED6"/>
    <w:rsid w:val="00916F8F"/>
    <w:rsid w:val="009170CF"/>
    <w:rsid w:val="00917597"/>
    <w:rsid w:val="0092048E"/>
    <w:rsid w:val="00920C84"/>
    <w:rsid w:val="009210AD"/>
    <w:rsid w:val="0092131E"/>
    <w:rsid w:val="009213F1"/>
    <w:rsid w:val="009214F5"/>
    <w:rsid w:val="0092197C"/>
    <w:rsid w:val="00921A19"/>
    <w:rsid w:val="00921CB0"/>
    <w:rsid w:val="00922088"/>
    <w:rsid w:val="0092217F"/>
    <w:rsid w:val="009221EC"/>
    <w:rsid w:val="009223AB"/>
    <w:rsid w:val="00922605"/>
    <w:rsid w:val="00922617"/>
    <w:rsid w:val="00922696"/>
    <w:rsid w:val="009226D2"/>
    <w:rsid w:val="00922C76"/>
    <w:rsid w:val="00922CF5"/>
    <w:rsid w:val="00922D34"/>
    <w:rsid w:val="009231C3"/>
    <w:rsid w:val="00923313"/>
    <w:rsid w:val="00923341"/>
    <w:rsid w:val="009236B1"/>
    <w:rsid w:val="00923753"/>
    <w:rsid w:val="0092398C"/>
    <w:rsid w:val="00924640"/>
    <w:rsid w:val="00924D26"/>
    <w:rsid w:val="00924F80"/>
    <w:rsid w:val="00925388"/>
    <w:rsid w:val="0092564D"/>
    <w:rsid w:val="0092567C"/>
    <w:rsid w:val="00925BFD"/>
    <w:rsid w:val="009263AB"/>
    <w:rsid w:val="00926898"/>
    <w:rsid w:val="00926AA2"/>
    <w:rsid w:val="00926F17"/>
    <w:rsid w:val="00926F6C"/>
    <w:rsid w:val="00926FDE"/>
    <w:rsid w:val="00927322"/>
    <w:rsid w:val="0092752A"/>
    <w:rsid w:val="009276B0"/>
    <w:rsid w:val="00927D23"/>
    <w:rsid w:val="00927D38"/>
    <w:rsid w:val="00927FB3"/>
    <w:rsid w:val="00930464"/>
    <w:rsid w:val="00930485"/>
    <w:rsid w:val="00930A6A"/>
    <w:rsid w:val="00930C88"/>
    <w:rsid w:val="009314F5"/>
    <w:rsid w:val="0093175E"/>
    <w:rsid w:val="00931941"/>
    <w:rsid w:val="00931E05"/>
    <w:rsid w:val="009325FF"/>
    <w:rsid w:val="00932D20"/>
    <w:rsid w:val="00932FEA"/>
    <w:rsid w:val="00933344"/>
    <w:rsid w:val="0093365A"/>
    <w:rsid w:val="009337C4"/>
    <w:rsid w:val="0093411B"/>
    <w:rsid w:val="00934264"/>
    <w:rsid w:val="00934A46"/>
    <w:rsid w:val="00934DCA"/>
    <w:rsid w:val="009354F3"/>
    <w:rsid w:val="0093561B"/>
    <w:rsid w:val="009356F6"/>
    <w:rsid w:val="0093572D"/>
    <w:rsid w:val="009358B1"/>
    <w:rsid w:val="0093600C"/>
    <w:rsid w:val="00936519"/>
    <w:rsid w:val="00936715"/>
    <w:rsid w:val="0093698F"/>
    <w:rsid w:val="00936B30"/>
    <w:rsid w:val="00936FE5"/>
    <w:rsid w:val="0093732F"/>
    <w:rsid w:val="00937C14"/>
    <w:rsid w:val="00937D49"/>
    <w:rsid w:val="00937F1F"/>
    <w:rsid w:val="00940A4D"/>
    <w:rsid w:val="00940C17"/>
    <w:rsid w:val="00940C61"/>
    <w:rsid w:val="00941068"/>
    <w:rsid w:val="00941609"/>
    <w:rsid w:val="00941C0C"/>
    <w:rsid w:val="00941C98"/>
    <w:rsid w:val="00941DF4"/>
    <w:rsid w:val="0094238A"/>
    <w:rsid w:val="009423AF"/>
    <w:rsid w:val="00942931"/>
    <w:rsid w:val="00943415"/>
    <w:rsid w:val="00943F91"/>
    <w:rsid w:val="009440D3"/>
    <w:rsid w:val="009441C6"/>
    <w:rsid w:val="009442F6"/>
    <w:rsid w:val="009444EF"/>
    <w:rsid w:val="0094451D"/>
    <w:rsid w:val="0094459A"/>
    <w:rsid w:val="009445F2"/>
    <w:rsid w:val="0094496D"/>
    <w:rsid w:val="00944EB0"/>
    <w:rsid w:val="00944EC0"/>
    <w:rsid w:val="0094563A"/>
    <w:rsid w:val="00945AA4"/>
    <w:rsid w:val="00945F22"/>
    <w:rsid w:val="00946086"/>
    <w:rsid w:val="009460F8"/>
    <w:rsid w:val="00946180"/>
    <w:rsid w:val="00946357"/>
    <w:rsid w:val="00946648"/>
    <w:rsid w:val="0094690A"/>
    <w:rsid w:val="0094691B"/>
    <w:rsid w:val="00946A89"/>
    <w:rsid w:val="00947134"/>
    <w:rsid w:val="009479C8"/>
    <w:rsid w:val="00947A38"/>
    <w:rsid w:val="00947B05"/>
    <w:rsid w:val="00950023"/>
    <w:rsid w:val="0095082E"/>
    <w:rsid w:val="00950937"/>
    <w:rsid w:val="00950A01"/>
    <w:rsid w:val="00950EEE"/>
    <w:rsid w:val="0095164F"/>
    <w:rsid w:val="00951BA7"/>
    <w:rsid w:val="00951F23"/>
    <w:rsid w:val="009520D1"/>
    <w:rsid w:val="0095211A"/>
    <w:rsid w:val="009523D1"/>
    <w:rsid w:val="00952846"/>
    <w:rsid w:val="009528BE"/>
    <w:rsid w:val="00953140"/>
    <w:rsid w:val="009531CF"/>
    <w:rsid w:val="0095340B"/>
    <w:rsid w:val="009535EF"/>
    <w:rsid w:val="00954BDD"/>
    <w:rsid w:val="00955335"/>
    <w:rsid w:val="00955376"/>
    <w:rsid w:val="00955445"/>
    <w:rsid w:val="009556A4"/>
    <w:rsid w:val="00955700"/>
    <w:rsid w:val="00955AC8"/>
    <w:rsid w:val="00955C92"/>
    <w:rsid w:val="00955E54"/>
    <w:rsid w:val="00955ED8"/>
    <w:rsid w:val="00955FC0"/>
    <w:rsid w:val="00956A07"/>
    <w:rsid w:val="00956B99"/>
    <w:rsid w:val="00956FF9"/>
    <w:rsid w:val="00957044"/>
    <w:rsid w:val="0095707A"/>
    <w:rsid w:val="009571FF"/>
    <w:rsid w:val="00957B4F"/>
    <w:rsid w:val="00957CC7"/>
    <w:rsid w:val="009604DC"/>
    <w:rsid w:val="009605A5"/>
    <w:rsid w:val="009606DD"/>
    <w:rsid w:val="009608DD"/>
    <w:rsid w:val="00960EE8"/>
    <w:rsid w:val="009616B0"/>
    <w:rsid w:val="00961710"/>
    <w:rsid w:val="0096172D"/>
    <w:rsid w:val="009617BA"/>
    <w:rsid w:val="00961942"/>
    <w:rsid w:val="00961AA1"/>
    <w:rsid w:val="00961D8C"/>
    <w:rsid w:val="00961E5C"/>
    <w:rsid w:val="00962327"/>
    <w:rsid w:val="00962C24"/>
    <w:rsid w:val="00963091"/>
    <w:rsid w:val="009630CA"/>
    <w:rsid w:val="00963247"/>
    <w:rsid w:val="00963942"/>
    <w:rsid w:val="00963EA9"/>
    <w:rsid w:val="00963ECE"/>
    <w:rsid w:val="00964129"/>
    <w:rsid w:val="009642A7"/>
    <w:rsid w:val="009647BC"/>
    <w:rsid w:val="00964EA3"/>
    <w:rsid w:val="009652C4"/>
    <w:rsid w:val="00965840"/>
    <w:rsid w:val="009658A6"/>
    <w:rsid w:val="009659E0"/>
    <w:rsid w:val="009659FE"/>
    <w:rsid w:val="00965B68"/>
    <w:rsid w:val="00965E72"/>
    <w:rsid w:val="00965E7F"/>
    <w:rsid w:val="0096601D"/>
    <w:rsid w:val="009663BE"/>
    <w:rsid w:val="009668B6"/>
    <w:rsid w:val="00966BB4"/>
    <w:rsid w:val="00966E8C"/>
    <w:rsid w:val="009678CA"/>
    <w:rsid w:val="00967915"/>
    <w:rsid w:val="00967A3E"/>
    <w:rsid w:val="00967C16"/>
    <w:rsid w:val="00970167"/>
    <w:rsid w:val="009703BC"/>
    <w:rsid w:val="00971301"/>
    <w:rsid w:val="0097131E"/>
    <w:rsid w:val="00971559"/>
    <w:rsid w:val="009717BF"/>
    <w:rsid w:val="009719CE"/>
    <w:rsid w:val="00971A04"/>
    <w:rsid w:val="00971AD4"/>
    <w:rsid w:val="00971B93"/>
    <w:rsid w:val="00971C67"/>
    <w:rsid w:val="00971DAE"/>
    <w:rsid w:val="009720D9"/>
    <w:rsid w:val="00972188"/>
    <w:rsid w:val="00972394"/>
    <w:rsid w:val="00972944"/>
    <w:rsid w:val="00972A4F"/>
    <w:rsid w:val="0097372E"/>
    <w:rsid w:val="00973B4B"/>
    <w:rsid w:val="00973C23"/>
    <w:rsid w:val="00973E9E"/>
    <w:rsid w:val="00974852"/>
    <w:rsid w:val="00974A4D"/>
    <w:rsid w:val="00974E1F"/>
    <w:rsid w:val="00974F5D"/>
    <w:rsid w:val="00975145"/>
    <w:rsid w:val="00975258"/>
    <w:rsid w:val="00975791"/>
    <w:rsid w:val="00975C24"/>
    <w:rsid w:val="00975F19"/>
    <w:rsid w:val="00976285"/>
    <w:rsid w:val="009769B7"/>
    <w:rsid w:val="00976DFD"/>
    <w:rsid w:val="00977235"/>
    <w:rsid w:val="009772A0"/>
    <w:rsid w:val="00977D5F"/>
    <w:rsid w:val="00980587"/>
    <w:rsid w:val="00981018"/>
    <w:rsid w:val="0098117D"/>
    <w:rsid w:val="00981480"/>
    <w:rsid w:val="00981783"/>
    <w:rsid w:val="00982155"/>
    <w:rsid w:val="0098247D"/>
    <w:rsid w:val="00982576"/>
    <w:rsid w:val="009827A3"/>
    <w:rsid w:val="009827B1"/>
    <w:rsid w:val="0098286A"/>
    <w:rsid w:val="00982BFA"/>
    <w:rsid w:val="00983043"/>
    <w:rsid w:val="009830F2"/>
    <w:rsid w:val="009831F4"/>
    <w:rsid w:val="00983716"/>
    <w:rsid w:val="00983717"/>
    <w:rsid w:val="00983796"/>
    <w:rsid w:val="009839CA"/>
    <w:rsid w:val="00984139"/>
    <w:rsid w:val="009841CE"/>
    <w:rsid w:val="0098427E"/>
    <w:rsid w:val="009842A7"/>
    <w:rsid w:val="009844CF"/>
    <w:rsid w:val="0098451A"/>
    <w:rsid w:val="00984897"/>
    <w:rsid w:val="00984A4C"/>
    <w:rsid w:val="00984BC7"/>
    <w:rsid w:val="009853BC"/>
    <w:rsid w:val="009854B0"/>
    <w:rsid w:val="00985CC5"/>
    <w:rsid w:val="00985E6C"/>
    <w:rsid w:val="00986329"/>
    <w:rsid w:val="00986476"/>
    <w:rsid w:val="009867F0"/>
    <w:rsid w:val="00986B99"/>
    <w:rsid w:val="00986BEE"/>
    <w:rsid w:val="00986C21"/>
    <w:rsid w:val="00987438"/>
    <w:rsid w:val="0098752C"/>
    <w:rsid w:val="0098767D"/>
    <w:rsid w:val="00987BCC"/>
    <w:rsid w:val="00987D82"/>
    <w:rsid w:val="00990139"/>
    <w:rsid w:val="00990419"/>
    <w:rsid w:val="009909D3"/>
    <w:rsid w:val="00990DD1"/>
    <w:rsid w:val="0099127D"/>
    <w:rsid w:val="00991346"/>
    <w:rsid w:val="00991713"/>
    <w:rsid w:val="00991848"/>
    <w:rsid w:val="00991EBB"/>
    <w:rsid w:val="0099247A"/>
    <w:rsid w:val="00992E91"/>
    <w:rsid w:val="00992F4E"/>
    <w:rsid w:val="009930E6"/>
    <w:rsid w:val="00993157"/>
    <w:rsid w:val="00993795"/>
    <w:rsid w:val="00993B78"/>
    <w:rsid w:val="00993EE7"/>
    <w:rsid w:val="009940E9"/>
    <w:rsid w:val="00994201"/>
    <w:rsid w:val="009943A9"/>
    <w:rsid w:val="009943E6"/>
    <w:rsid w:val="00994B8E"/>
    <w:rsid w:val="00994EA3"/>
    <w:rsid w:val="00995373"/>
    <w:rsid w:val="0099557D"/>
    <w:rsid w:val="00995604"/>
    <w:rsid w:val="00995977"/>
    <w:rsid w:val="0099611C"/>
    <w:rsid w:val="00996948"/>
    <w:rsid w:val="00997026"/>
    <w:rsid w:val="0099706C"/>
    <w:rsid w:val="00997222"/>
    <w:rsid w:val="00997A75"/>
    <w:rsid w:val="00997C77"/>
    <w:rsid w:val="00997EF5"/>
    <w:rsid w:val="00997F7C"/>
    <w:rsid w:val="009A0052"/>
    <w:rsid w:val="009A042B"/>
    <w:rsid w:val="009A051C"/>
    <w:rsid w:val="009A052A"/>
    <w:rsid w:val="009A0C95"/>
    <w:rsid w:val="009A0E30"/>
    <w:rsid w:val="009A0FEF"/>
    <w:rsid w:val="009A13B4"/>
    <w:rsid w:val="009A1580"/>
    <w:rsid w:val="009A166C"/>
    <w:rsid w:val="009A1921"/>
    <w:rsid w:val="009A1A1B"/>
    <w:rsid w:val="009A1B03"/>
    <w:rsid w:val="009A1C69"/>
    <w:rsid w:val="009A1F2C"/>
    <w:rsid w:val="009A26AB"/>
    <w:rsid w:val="009A2B89"/>
    <w:rsid w:val="009A2DC7"/>
    <w:rsid w:val="009A31F8"/>
    <w:rsid w:val="009A32A5"/>
    <w:rsid w:val="009A330F"/>
    <w:rsid w:val="009A339A"/>
    <w:rsid w:val="009A35BF"/>
    <w:rsid w:val="009A36ED"/>
    <w:rsid w:val="009A3789"/>
    <w:rsid w:val="009A3AB7"/>
    <w:rsid w:val="009A40C6"/>
    <w:rsid w:val="009A47D7"/>
    <w:rsid w:val="009A49C7"/>
    <w:rsid w:val="009A49DE"/>
    <w:rsid w:val="009A5004"/>
    <w:rsid w:val="009A50B0"/>
    <w:rsid w:val="009A50B7"/>
    <w:rsid w:val="009A52AF"/>
    <w:rsid w:val="009A52B1"/>
    <w:rsid w:val="009A5418"/>
    <w:rsid w:val="009A55EB"/>
    <w:rsid w:val="009A569A"/>
    <w:rsid w:val="009A59C8"/>
    <w:rsid w:val="009A5BA1"/>
    <w:rsid w:val="009A5C53"/>
    <w:rsid w:val="009A5DE2"/>
    <w:rsid w:val="009A6026"/>
    <w:rsid w:val="009A633F"/>
    <w:rsid w:val="009A6A77"/>
    <w:rsid w:val="009A6B4F"/>
    <w:rsid w:val="009A7083"/>
    <w:rsid w:val="009A7196"/>
    <w:rsid w:val="009A75D9"/>
    <w:rsid w:val="009A7A9A"/>
    <w:rsid w:val="009A7CE8"/>
    <w:rsid w:val="009B08D9"/>
    <w:rsid w:val="009B0A7A"/>
    <w:rsid w:val="009B0C7B"/>
    <w:rsid w:val="009B0E5C"/>
    <w:rsid w:val="009B1631"/>
    <w:rsid w:val="009B1881"/>
    <w:rsid w:val="009B1A00"/>
    <w:rsid w:val="009B22B6"/>
    <w:rsid w:val="009B2497"/>
    <w:rsid w:val="009B273B"/>
    <w:rsid w:val="009B3009"/>
    <w:rsid w:val="009B3098"/>
    <w:rsid w:val="009B3114"/>
    <w:rsid w:val="009B318D"/>
    <w:rsid w:val="009B35C6"/>
    <w:rsid w:val="009B3CD0"/>
    <w:rsid w:val="009B3DBF"/>
    <w:rsid w:val="009B3E91"/>
    <w:rsid w:val="009B42F5"/>
    <w:rsid w:val="009B452A"/>
    <w:rsid w:val="009B463B"/>
    <w:rsid w:val="009B471C"/>
    <w:rsid w:val="009B4A1A"/>
    <w:rsid w:val="009B4F93"/>
    <w:rsid w:val="009B502D"/>
    <w:rsid w:val="009B5545"/>
    <w:rsid w:val="009B56D3"/>
    <w:rsid w:val="009B58DF"/>
    <w:rsid w:val="009B5C0C"/>
    <w:rsid w:val="009B6296"/>
    <w:rsid w:val="009B6300"/>
    <w:rsid w:val="009B6611"/>
    <w:rsid w:val="009B6CF1"/>
    <w:rsid w:val="009B6E47"/>
    <w:rsid w:val="009B75FA"/>
    <w:rsid w:val="009B7628"/>
    <w:rsid w:val="009B7704"/>
    <w:rsid w:val="009B7826"/>
    <w:rsid w:val="009B7AF2"/>
    <w:rsid w:val="009B7E20"/>
    <w:rsid w:val="009B7FC2"/>
    <w:rsid w:val="009C0525"/>
    <w:rsid w:val="009C090D"/>
    <w:rsid w:val="009C09B0"/>
    <w:rsid w:val="009C0BF4"/>
    <w:rsid w:val="009C0DE6"/>
    <w:rsid w:val="009C141C"/>
    <w:rsid w:val="009C1501"/>
    <w:rsid w:val="009C1564"/>
    <w:rsid w:val="009C15DA"/>
    <w:rsid w:val="009C17B2"/>
    <w:rsid w:val="009C1AFD"/>
    <w:rsid w:val="009C1FE7"/>
    <w:rsid w:val="009C2177"/>
    <w:rsid w:val="009C24EE"/>
    <w:rsid w:val="009C25FE"/>
    <w:rsid w:val="009C2ABF"/>
    <w:rsid w:val="009C2B0B"/>
    <w:rsid w:val="009C2D9F"/>
    <w:rsid w:val="009C30FE"/>
    <w:rsid w:val="009C3450"/>
    <w:rsid w:val="009C37A5"/>
    <w:rsid w:val="009C38F6"/>
    <w:rsid w:val="009C4067"/>
    <w:rsid w:val="009C492C"/>
    <w:rsid w:val="009C4BF8"/>
    <w:rsid w:val="009C4C0C"/>
    <w:rsid w:val="009C4E53"/>
    <w:rsid w:val="009C514F"/>
    <w:rsid w:val="009C51F1"/>
    <w:rsid w:val="009C522F"/>
    <w:rsid w:val="009C5524"/>
    <w:rsid w:val="009C55F6"/>
    <w:rsid w:val="009C58DF"/>
    <w:rsid w:val="009C5B8F"/>
    <w:rsid w:val="009C6677"/>
    <w:rsid w:val="009C688F"/>
    <w:rsid w:val="009C7197"/>
    <w:rsid w:val="009C755E"/>
    <w:rsid w:val="009C7616"/>
    <w:rsid w:val="009C792B"/>
    <w:rsid w:val="009C7DB0"/>
    <w:rsid w:val="009D00E7"/>
    <w:rsid w:val="009D016B"/>
    <w:rsid w:val="009D044A"/>
    <w:rsid w:val="009D051C"/>
    <w:rsid w:val="009D0831"/>
    <w:rsid w:val="009D0A6C"/>
    <w:rsid w:val="009D0FEF"/>
    <w:rsid w:val="009D101F"/>
    <w:rsid w:val="009D12A7"/>
    <w:rsid w:val="009D1761"/>
    <w:rsid w:val="009D18E7"/>
    <w:rsid w:val="009D1B81"/>
    <w:rsid w:val="009D1C1E"/>
    <w:rsid w:val="009D1E1C"/>
    <w:rsid w:val="009D245B"/>
    <w:rsid w:val="009D25E6"/>
    <w:rsid w:val="009D2CA8"/>
    <w:rsid w:val="009D34C0"/>
    <w:rsid w:val="009D34F2"/>
    <w:rsid w:val="009D3C95"/>
    <w:rsid w:val="009D3F6F"/>
    <w:rsid w:val="009D42F5"/>
    <w:rsid w:val="009D443E"/>
    <w:rsid w:val="009D47C0"/>
    <w:rsid w:val="009D4874"/>
    <w:rsid w:val="009D4D6F"/>
    <w:rsid w:val="009D4F32"/>
    <w:rsid w:val="009D5523"/>
    <w:rsid w:val="009D56E7"/>
    <w:rsid w:val="009D591B"/>
    <w:rsid w:val="009D5FE4"/>
    <w:rsid w:val="009D6030"/>
    <w:rsid w:val="009D696B"/>
    <w:rsid w:val="009D6D7E"/>
    <w:rsid w:val="009D6F93"/>
    <w:rsid w:val="009D714F"/>
    <w:rsid w:val="009D717B"/>
    <w:rsid w:val="009D75B6"/>
    <w:rsid w:val="009D7765"/>
    <w:rsid w:val="009E0B4C"/>
    <w:rsid w:val="009E0C3F"/>
    <w:rsid w:val="009E0D5A"/>
    <w:rsid w:val="009E19B3"/>
    <w:rsid w:val="009E1C8D"/>
    <w:rsid w:val="009E1CD3"/>
    <w:rsid w:val="009E1D88"/>
    <w:rsid w:val="009E2092"/>
    <w:rsid w:val="009E2AF7"/>
    <w:rsid w:val="009E2FE3"/>
    <w:rsid w:val="009E3206"/>
    <w:rsid w:val="009E32A2"/>
    <w:rsid w:val="009E3761"/>
    <w:rsid w:val="009E3A04"/>
    <w:rsid w:val="009E3FBB"/>
    <w:rsid w:val="009E4090"/>
    <w:rsid w:val="009E4291"/>
    <w:rsid w:val="009E49E0"/>
    <w:rsid w:val="009E4E20"/>
    <w:rsid w:val="009E5827"/>
    <w:rsid w:val="009E5846"/>
    <w:rsid w:val="009E59AD"/>
    <w:rsid w:val="009E635E"/>
    <w:rsid w:val="009E69ED"/>
    <w:rsid w:val="009E6A61"/>
    <w:rsid w:val="009E6BA8"/>
    <w:rsid w:val="009E6D44"/>
    <w:rsid w:val="009E7097"/>
    <w:rsid w:val="009E7415"/>
    <w:rsid w:val="009E7714"/>
    <w:rsid w:val="009E7A90"/>
    <w:rsid w:val="009E7B4E"/>
    <w:rsid w:val="009E7C6E"/>
    <w:rsid w:val="009F00F7"/>
    <w:rsid w:val="009F0306"/>
    <w:rsid w:val="009F0642"/>
    <w:rsid w:val="009F084B"/>
    <w:rsid w:val="009F0B9C"/>
    <w:rsid w:val="009F1581"/>
    <w:rsid w:val="009F1733"/>
    <w:rsid w:val="009F1825"/>
    <w:rsid w:val="009F1C63"/>
    <w:rsid w:val="009F1E0F"/>
    <w:rsid w:val="009F1E9D"/>
    <w:rsid w:val="009F2098"/>
    <w:rsid w:val="009F22F8"/>
    <w:rsid w:val="009F25BA"/>
    <w:rsid w:val="009F2953"/>
    <w:rsid w:val="009F2B10"/>
    <w:rsid w:val="009F3CBB"/>
    <w:rsid w:val="009F3E28"/>
    <w:rsid w:val="009F4209"/>
    <w:rsid w:val="009F4776"/>
    <w:rsid w:val="009F4781"/>
    <w:rsid w:val="009F4A3F"/>
    <w:rsid w:val="009F4B8A"/>
    <w:rsid w:val="009F4D4B"/>
    <w:rsid w:val="009F4FF2"/>
    <w:rsid w:val="009F5180"/>
    <w:rsid w:val="009F5309"/>
    <w:rsid w:val="009F6577"/>
    <w:rsid w:val="009F683C"/>
    <w:rsid w:val="009F6F9F"/>
    <w:rsid w:val="009F72F6"/>
    <w:rsid w:val="009F77A8"/>
    <w:rsid w:val="009F7978"/>
    <w:rsid w:val="009F79F1"/>
    <w:rsid w:val="009F7CBE"/>
    <w:rsid w:val="009F7DD7"/>
    <w:rsid w:val="009F7F1F"/>
    <w:rsid w:val="00A0086F"/>
    <w:rsid w:val="00A008A5"/>
    <w:rsid w:val="00A00A15"/>
    <w:rsid w:val="00A00A8E"/>
    <w:rsid w:val="00A00DA7"/>
    <w:rsid w:val="00A00FC6"/>
    <w:rsid w:val="00A012FA"/>
    <w:rsid w:val="00A01505"/>
    <w:rsid w:val="00A01EE2"/>
    <w:rsid w:val="00A021B8"/>
    <w:rsid w:val="00A024CA"/>
    <w:rsid w:val="00A02851"/>
    <w:rsid w:val="00A028BF"/>
    <w:rsid w:val="00A029A0"/>
    <w:rsid w:val="00A02B2B"/>
    <w:rsid w:val="00A02D02"/>
    <w:rsid w:val="00A03010"/>
    <w:rsid w:val="00A030AE"/>
    <w:rsid w:val="00A03237"/>
    <w:rsid w:val="00A033B0"/>
    <w:rsid w:val="00A034FA"/>
    <w:rsid w:val="00A03551"/>
    <w:rsid w:val="00A035DD"/>
    <w:rsid w:val="00A03C01"/>
    <w:rsid w:val="00A03CE7"/>
    <w:rsid w:val="00A03FFA"/>
    <w:rsid w:val="00A04B56"/>
    <w:rsid w:val="00A0504F"/>
    <w:rsid w:val="00A05446"/>
    <w:rsid w:val="00A054D1"/>
    <w:rsid w:val="00A0559F"/>
    <w:rsid w:val="00A05C3F"/>
    <w:rsid w:val="00A05D6C"/>
    <w:rsid w:val="00A06129"/>
    <w:rsid w:val="00A063A9"/>
    <w:rsid w:val="00A07579"/>
    <w:rsid w:val="00A07686"/>
    <w:rsid w:val="00A07DED"/>
    <w:rsid w:val="00A07F80"/>
    <w:rsid w:val="00A100AF"/>
    <w:rsid w:val="00A10338"/>
    <w:rsid w:val="00A10699"/>
    <w:rsid w:val="00A10878"/>
    <w:rsid w:val="00A109C3"/>
    <w:rsid w:val="00A10A3E"/>
    <w:rsid w:val="00A10F69"/>
    <w:rsid w:val="00A117D1"/>
    <w:rsid w:val="00A127D8"/>
    <w:rsid w:val="00A12897"/>
    <w:rsid w:val="00A13055"/>
    <w:rsid w:val="00A1330B"/>
    <w:rsid w:val="00A1335D"/>
    <w:rsid w:val="00A136E4"/>
    <w:rsid w:val="00A14017"/>
    <w:rsid w:val="00A142CB"/>
    <w:rsid w:val="00A14C78"/>
    <w:rsid w:val="00A14C8F"/>
    <w:rsid w:val="00A14EFF"/>
    <w:rsid w:val="00A1519C"/>
    <w:rsid w:val="00A1526B"/>
    <w:rsid w:val="00A1540A"/>
    <w:rsid w:val="00A156EE"/>
    <w:rsid w:val="00A15B6D"/>
    <w:rsid w:val="00A15BFC"/>
    <w:rsid w:val="00A15F00"/>
    <w:rsid w:val="00A15F7A"/>
    <w:rsid w:val="00A16493"/>
    <w:rsid w:val="00A166FD"/>
    <w:rsid w:val="00A168EC"/>
    <w:rsid w:val="00A1693D"/>
    <w:rsid w:val="00A16C09"/>
    <w:rsid w:val="00A16DDE"/>
    <w:rsid w:val="00A176B9"/>
    <w:rsid w:val="00A178B8"/>
    <w:rsid w:val="00A20309"/>
    <w:rsid w:val="00A203F5"/>
    <w:rsid w:val="00A20657"/>
    <w:rsid w:val="00A20823"/>
    <w:rsid w:val="00A20AC2"/>
    <w:rsid w:val="00A20BB1"/>
    <w:rsid w:val="00A20DA9"/>
    <w:rsid w:val="00A20F9A"/>
    <w:rsid w:val="00A21380"/>
    <w:rsid w:val="00A21797"/>
    <w:rsid w:val="00A219A9"/>
    <w:rsid w:val="00A220A1"/>
    <w:rsid w:val="00A221AE"/>
    <w:rsid w:val="00A226BC"/>
    <w:rsid w:val="00A22932"/>
    <w:rsid w:val="00A22AD7"/>
    <w:rsid w:val="00A23333"/>
    <w:rsid w:val="00A234B3"/>
    <w:rsid w:val="00A2372E"/>
    <w:rsid w:val="00A23A69"/>
    <w:rsid w:val="00A23D61"/>
    <w:rsid w:val="00A23D8F"/>
    <w:rsid w:val="00A2404C"/>
    <w:rsid w:val="00A250B9"/>
    <w:rsid w:val="00A258B9"/>
    <w:rsid w:val="00A25BE8"/>
    <w:rsid w:val="00A25E36"/>
    <w:rsid w:val="00A26025"/>
    <w:rsid w:val="00A2650B"/>
    <w:rsid w:val="00A26566"/>
    <w:rsid w:val="00A26964"/>
    <w:rsid w:val="00A26BDD"/>
    <w:rsid w:val="00A26C42"/>
    <w:rsid w:val="00A27040"/>
    <w:rsid w:val="00A27317"/>
    <w:rsid w:val="00A276D4"/>
    <w:rsid w:val="00A2784A"/>
    <w:rsid w:val="00A27EE0"/>
    <w:rsid w:val="00A300B8"/>
    <w:rsid w:val="00A3090F"/>
    <w:rsid w:val="00A30D77"/>
    <w:rsid w:val="00A30FF8"/>
    <w:rsid w:val="00A319D8"/>
    <w:rsid w:val="00A320E1"/>
    <w:rsid w:val="00A321E6"/>
    <w:rsid w:val="00A32BF5"/>
    <w:rsid w:val="00A32D07"/>
    <w:rsid w:val="00A32D3B"/>
    <w:rsid w:val="00A32FDF"/>
    <w:rsid w:val="00A33000"/>
    <w:rsid w:val="00A33350"/>
    <w:rsid w:val="00A33636"/>
    <w:rsid w:val="00A3385D"/>
    <w:rsid w:val="00A33A13"/>
    <w:rsid w:val="00A33A2A"/>
    <w:rsid w:val="00A33C64"/>
    <w:rsid w:val="00A3406D"/>
    <w:rsid w:val="00A34560"/>
    <w:rsid w:val="00A34904"/>
    <w:rsid w:val="00A34C98"/>
    <w:rsid w:val="00A34D62"/>
    <w:rsid w:val="00A353FD"/>
    <w:rsid w:val="00A3542C"/>
    <w:rsid w:val="00A354BA"/>
    <w:rsid w:val="00A35CCB"/>
    <w:rsid w:val="00A35CD1"/>
    <w:rsid w:val="00A35F35"/>
    <w:rsid w:val="00A364EF"/>
    <w:rsid w:val="00A36762"/>
    <w:rsid w:val="00A3684E"/>
    <w:rsid w:val="00A36BFF"/>
    <w:rsid w:val="00A37113"/>
    <w:rsid w:val="00A3712A"/>
    <w:rsid w:val="00A3746A"/>
    <w:rsid w:val="00A3754E"/>
    <w:rsid w:val="00A37682"/>
    <w:rsid w:val="00A37A73"/>
    <w:rsid w:val="00A37A74"/>
    <w:rsid w:val="00A37E5C"/>
    <w:rsid w:val="00A4096B"/>
    <w:rsid w:val="00A409E0"/>
    <w:rsid w:val="00A40A89"/>
    <w:rsid w:val="00A40DF0"/>
    <w:rsid w:val="00A40F13"/>
    <w:rsid w:val="00A40F19"/>
    <w:rsid w:val="00A40F8B"/>
    <w:rsid w:val="00A411A4"/>
    <w:rsid w:val="00A4164B"/>
    <w:rsid w:val="00A4265B"/>
    <w:rsid w:val="00A42746"/>
    <w:rsid w:val="00A42B4F"/>
    <w:rsid w:val="00A42E44"/>
    <w:rsid w:val="00A42EFE"/>
    <w:rsid w:val="00A438AC"/>
    <w:rsid w:val="00A43A7E"/>
    <w:rsid w:val="00A43B5A"/>
    <w:rsid w:val="00A43EEF"/>
    <w:rsid w:val="00A43F7B"/>
    <w:rsid w:val="00A441F3"/>
    <w:rsid w:val="00A44C84"/>
    <w:rsid w:val="00A45123"/>
    <w:rsid w:val="00A45667"/>
    <w:rsid w:val="00A4568C"/>
    <w:rsid w:val="00A456B7"/>
    <w:rsid w:val="00A459B1"/>
    <w:rsid w:val="00A4643B"/>
    <w:rsid w:val="00A46624"/>
    <w:rsid w:val="00A4674D"/>
    <w:rsid w:val="00A46B5D"/>
    <w:rsid w:val="00A46BC9"/>
    <w:rsid w:val="00A47803"/>
    <w:rsid w:val="00A47ADB"/>
    <w:rsid w:val="00A47E14"/>
    <w:rsid w:val="00A502E4"/>
    <w:rsid w:val="00A506BA"/>
    <w:rsid w:val="00A50ADC"/>
    <w:rsid w:val="00A51113"/>
    <w:rsid w:val="00A5139E"/>
    <w:rsid w:val="00A514B5"/>
    <w:rsid w:val="00A517D2"/>
    <w:rsid w:val="00A51DD4"/>
    <w:rsid w:val="00A51EE8"/>
    <w:rsid w:val="00A51F97"/>
    <w:rsid w:val="00A5213B"/>
    <w:rsid w:val="00A52656"/>
    <w:rsid w:val="00A5266C"/>
    <w:rsid w:val="00A5273D"/>
    <w:rsid w:val="00A527BE"/>
    <w:rsid w:val="00A52893"/>
    <w:rsid w:val="00A52B42"/>
    <w:rsid w:val="00A5322D"/>
    <w:rsid w:val="00A53261"/>
    <w:rsid w:val="00A532C3"/>
    <w:rsid w:val="00A53479"/>
    <w:rsid w:val="00A535C9"/>
    <w:rsid w:val="00A53800"/>
    <w:rsid w:val="00A53BDC"/>
    <w:rsid w:val="00A53C69"/>
    <w:rsid w:val="00A544F3"/>
    <w:rsid w:val="00A545E2"/>
    <w:rsid w:val="00A54E4D"/>
    <w:rsid w:val="00A55135"/>
    <w:rsid w:val="00A55362"/>
    <w:rsid w:val="00A55411"/>
    <w:rsid w:val="00A554F9"/>
    <w:rsid w:val="00A55B0E"/>
    <w:rsid w:val="00A55C74"/>
    <w:rsid w:val="00A55DC1"/>
    <w:rsid w:val="00A567BB"/>
    <w:rsid w:val="00A56825"/>
    <w:rsid w:val="00A570B3"/>
    <w:rsid w:val="00A57449"/>
    <w:rsid w:val="00A5744D"/>
    <w:rsid w:val="00A5776D"/>
    <w:rsid w:val="00A57963"/>
    <w:rsid w:val="00A579F4"/>
    <w:rsid w:val="00A57DD9"/>
    <w:rsid w:val="00A57E2C"/>
    <w:rsid w:val="00A60C89"/>
    <w:rsid w:val="00A60D53"/>
    <w:rsid w:val="00A619A3"/>
    <w:rsid w:val="00A6264D"/>
    <w:rsid w:val="00A6294F"/>
    <w:rsid w:val="00A6340A"/>
    <w:rsid w:val="00A636FD"/>
    <w:rsid w:val="00A6374B"/>
    <w:rsid w:val="00A639D0"/>
    <w:rsid w:val="00A63AD2"/>
    <w:rsid w:val="00A63D88"/>
    <w:rsid w:val="00A6400D"/>
    <w:rsid w:val="00A641F5"/>
    <w:rsid w:val="00A64336"/>
    <w:rsid w:val="00A64B95"/>
    <w:rsid w:val="00A64EDF"/>
    <w:rsid w:val="00A653CC"/>
    <w:rsid w:val="00A6543F"/>
    <w:rsid w:val="00A65443"/>
    <w:rsid w:val="00A65904"/>
    <w:rsid w:val="00A65BC3"/>
    <w:rsid w:val="00A65C94"/>
    <w:rsid w:val="00A65D2E"/>
    <w:rsid w:val="00A65DA2"/>
    <w:rsid w:val="00A65F57"/>
    <w:rsid w:val="00A66207"/>
    <w:rsid w:val="00A663A4"/>
    <w:rsid w:val="00A6642B"/>
    <w:rsid w:val="00A66E92"/>
    <w:rsid w:val="00A66FAE"/>
    <w:rsid w:val="00A673C4"/>
    <w:rsid w:val="00A67A2A"/>
    <w:rsid w:val="00A67CD8"/>
    <w:rsid w:val="00A700D1"/>
    <w:rsid w:val="00A7083A"/>
    <w:rsid w:val="00A70CD5"/>
    <w:rsid w:val="00A71078"/>
    <w:rsid w:val="00A711F9"/>
    <w:rsid w:val="00A713A8"/>
    <w:rsid w:val="00A717B2"/>
    <w:rsid w:val="00A719E2"/>
    <w:rsid w:val="00A71B8D"/>
    <w:rsid w:val="00A71E1E"/>
    <w:rsid w:val="00A71FD0"/>
    <w:rsid w:val="00A727AA"/>
    <w:rsid w:val="00A72890"/>
    <w:rsid w:val="00A729E9"/>
    <w:rsid w:val="00A72AE7"/>
    <w:rsid w:val="00A72FA0"/>
    <w:rsid w:val="00A73030"/>
    <w:rsid w:val="00A731B6"/>
    <w:rsid w:val="00A734B1"/>
    <w:rsid w:val="00A73543"/>
    <w:rsid w:val="00A7395C"/>
    <w:rsid w:val="00A73D1A"/>
    <w:rsid w:val="00A740A4"/>
    <w:rsid w:val="00A74233"/>
    <w:rsid w:val="00A74310"/>
    <w:rsid w:val="00A74426"/>
    <w:rsid w:val="00A7449D"/>
    <w:rsid w:val="00A745AB"/>
    <w:rsid w:val="00A7486C"/>
    <w:rsid w:val="00A748D6"/>
    <w:rsid w:val="00A749CF"/>
    <w:rsid w:val="00A74C6D"/>
    <w:rsid w:val="00A7507E"/>
    <w:rsid w:val="00A750AD"/>
    <w:rsid w:val="00A751B3"/>
    <w:rsid w:val="00A75D23"/>
    <w:rsid w:val="00A760DA"/>
    <w:rsid w:val="00A76477"/>
    <w:rsid w:val="00A769F1"/>
    <w:rsid w:val="00A76B69"/>
    <w:rsid w:val="00A76BC5"/>
    <w:rsid w:val="00A76C79"/>
    <w:rsid w:val="00A76D57"/>
    <w:rsid w:val="00A76DD0"/>
    <w:rsid w:val="00A76F5B"/>
    <w:rsid w:val="00A77117"/>
    <w:rsid w:val="00A771AA"/>
    <w:rsid w:val="00A774F9"/>
    <w:rsid w:val="00A7760A"/>
    <w:rsid w:val="00A77B88"/>
    <w:rsid w:val="00A802F4"/>
    <w:rsid w:val="00A8030B"/>
    <w:rsid w:val="00A80450"/>
    <w:rsid w:val="00A806DE"/>
    <w:rsid w:val="00A80DB3"/>
    <w:rsid w:val="00A80F0F"/>
    <w:rsid w:val="00A815F2"/>
    <w:rsid w:val="00A81817"/>
    <w:rsid w:val="00A81821"/>
    <w:rsid w:val="00A819DD"/>
    <w:rsid w:val="00A81B65"/>
    <w:rsid w:val="00A82234"/>
    <w:rsid w:val="00A82299"/>
    <w:rsid w:val="00A82562"/>
    <w:rsid w:val="00A825A8"/>
    <w:rsid w:val="00A82FAD"/>
    <w:rsid w:val="00A83068"/>
    <w:rsid w:val="00A83245"/>
    <w:rsid w:val="00A832BF"/>
    <w:rsid w:val="00A83513"/>
    <w:rsid w:val="00A836D2"/>
    <w:rsid w:val="00A83AD1"/>
    <w:rsid w:val="00A83C11"/>
    <w:rsid w:val="00A84111"/>
    <w:rsid w:val="00A845A1"/>
    <w:rsid w:val="00A84B8E"/>
    <w:rsid w:val="00A84C74"/>
    <w:rsid w:val="00A856A8"/>
    <w:rsid w:val="00A86CD1"/>
    <w:rsid w:val="00A86DD6"/>
    <w:rsid w:val="00A86E0D"/>
    <w:rsid w:val="00A86F80"/>
    <w:rsid w:val="00A87920"/>
    <w:rsid w:val="00A879FE"/>
    <w:rsid w:val="00A87AD3"/>
    <w:rsid w:val="00A87B2D"/>
    <w:rsid w:val="00A87B8A"/>
    <w:rsid w:val="00A87C72"/>
    <w:rsid w:val="00A900E7"/>
    <w:rsid w:val="00A90449"/>
    <w:rsid w:val="00A908FF"/>
    <w:rsid w:val="00A90ABB"/>
    <w:rsid w:val="00A90E05"/>
    <w:rsid w:val="00A91659"/>
    <w:rsid w:val="00A9185A"/>
    <w:rsid w:val="00A91F1D"/>
    <w:rsid w:val="00A9208A"/>
    <w:rsid w:val="00A92884"/>
    <w:rsid w:val="00A92C9E"/>
    <w:rsid w:val="00A92FBC"/>
    <w:rsid w:val="00A93201"/>
    <w:rsid w:val="00A935C5"/>
    <w:rsid w:val="00A93840"/>
    <w:rsid w:val="00A93A08"/>
    <w:rsid w:val="00A93C0E"/>
    <w:rsid w:val="00A93EB9"/>
    <w:rsid w:val="00A94186"/>
    <w:rsid w:val="00A94D47"/>
    <w:rsid w:val="00A94DB4"/>
    <w:rsid w:val="00A9538D"/>
    <w:rsid w:val="00A9586E"/>
    <w:rsid w:val="00A95F57"/>
    <w:rsid w:val="00A96088"/>
    <w:rsid w:val="00A9643D"/>
    <w:rsid w:val="00A96497"/>
    <w:rsid w:val="00A96DDC"/>
    <w:rsid w:val="00A96EAC"/>
    <w:rsid w:val="00A96EF1"/>
    <w:rsid w:val="00A96FD5"/>
    <w:rsid w:val="00A978C4"/>
    <w:rsid w:val="00A97A3A"/>
    <w:rsid w:val="00A97E6E"/>
    <w:rsid w:val="00A97FA8"/>
    <w:rsid w:val="00AA1219"/>
    <w:rsid w:val="00AA13F6"/>
    <w:rsid w:val="00AA1B4F"/>
    <w:rsid w:val="00AA2273"/>
    <w:rsid w:val="00AA26FC"/>
    <w:rsid w:val="00AA2E05"/>
    <w:rsid w:val="00AA37F3"/>
    <w:rsid w:val="00AA38EF"/>
    <w:rsid w:val="00AA39D6"/>
    <w:rsid w:val="00AA3C51"/>
    <w:rsid w:val="00AA3C78"/>
    <w:rsid w:val="00AA3D8D"/>
    <w:rsid w:val="00AA4382"/>
    <w:rsid w:val="00AA4863"/>
    <w:rsid w:val="00AA5087"/>
    <w:rsid w:val="00AA5EE6"/>
    <w:rsid w:val="00AA6112"/>
    <w:rsid w:val="00AA67F3"/>
    <w:rsid w:val="00AA6886"/>
    <w:rsid w:val="00AA6956"/>
    <w:rsid w:val="00AA6C72"/>
    <w:rsid w:val="00AA6E60"/>
    <w:rsid w:val="00AA73A9"/>
    <w:rsid w:val="00AA759D"/>
    <w:rsid w:val="00AA75B8"/>
    <w:rsid w:val="00AA7995"/>
    <w:rsid w:val="00AA799C"/>
    <w:rsid w:val="00AA7EBB"/>
    <w:rsid w:val="00AB010F"/>
    <w:rsid w:val="00AB01A8"/>
    <w:rsid w:val="00AB05BF"/>
    <w:rsid w:val="00AB06FD"/>
    <w:rsid w:val="00AB0A0A"/>
    <w:rsid w:val="00AB0BA5"/>
    <w:rsid w:val="00AB0CE3"/>
    <w:rsid w:val="00AB1208"/>
    <w:rsid w:val="00AB1331"/>
    <w:rsid w:val="00AB133C"/>
    <w:rsid w:val="00AB38D4"/>
    <w:rsid w:val="00AB3947"/>
    <w:rsid w:val="00AB3960"/>
    <w:rsid w:val="00AB39D6"/>
    <w:rsid w:val="00AB3B24"/>
    <w:rsid w:val="00AB3BC3"/>
    <w:rsid w:val="00AB3C04"/>
    <w:rsid w:val="00AB3EA2"/>
    <w:rsid w:val="00AB3FC1"/>
    <w:rsid w:val="00AB41D6"/>
    <w:rsid w:val="00AB4FCC"/>
    <w:rsid w:val="00AB4FE6"/>
    <w:rsid w:val="00AB6DC5"/>
    <w:rsid w:val="00AB7CAC"/>
    <w:rsid w:val="00AB7E5F"/>
    <w:rsid w:val="00AB7F02"/>
    <w:rsid w:val="00AC0059"/>
    <w:rsid w:val="00AC02D4"/>
    <w:rsid w:val="00AC0721"/>
    <w:rsid w:val="00AC097D"/>
    <w:rsid w:val="00AC0B1C"/>
    <w:rsid w:val="00AC122C"/>
    <w:rsid w:val="00AC152E"/>
    <w:rsid w:val="00AC1771"/>
    <w:rsid w:val="00AC19CD"/>
    <w:rsid w:val="00AC1ACC"/>
    <w:rsid w:val="00AC1F22"/>
    <w:rsid w:val="00AC21C7"/>
    <w:rsid w:val="00AC224C"/>
    <w:rsid w:val="00AC25A3"/>
    <w:rsid w:val="00AC2689"/>
    <w:rsid w:val="00AC286D"/>
    <w:rsid w:val="00AC2E13"/>
    <w:rsid w:val="00AC2E51"/>
    <w:rsid w:val="00AC35E7"/>
    <w:rsid w:val="00AC3648"/>
    <w:rsid w:val="00AC3770"/>
    <w:rsid w:val="00AC38A0"/>
    <w:rsid w:val="00AC39B2"/>
    <w:rsid w:val="00AC39EB"/>
    <w:rsid w:val="00AC3BE7"/>
    <w:rsid w:val="00AC3CDF"/>
    <w:rsid w:val="00AC3F53"/>
    <w:rsid w:val="00AC4A17"/>
    <w:rsid w:val="00AC4AEE"/>
    <w:rsid w:val="00AC4DB5"/>
    <w:rsid w:val="00AC4DC4"/>
    <w:rsid w:val="00AC5BA9"/>
    <w:rsid w:val="00AC5C33"/>
    <w:rsid w:val="00AC5E42"/>
    <w:rsid w:val="00AC5F75"/>
    <w:rsid w:val="00AC605D"/>
    <w:rsid w:val="00AC61BB"/>
    <w:rsid w:val="00AC66AE"/>
    <w:rsid w:val="00AC6C34"/>
    <w:rsid w:val="00AC6DA7"/>
    <w:rsid w:val="00AC72F0"/>
    <w:rsid w:val="00AC749F"/>
    <w:rsid w:val="00AC756B"/>
    <w:rsid w:val="00AC79EA"/>
    <w:rsid w:val="00AD00D2"/>
    <w:rsid w:val="00AD0DEA"/>
    <w:rsid w:val="00AD0EE9"/>
    <w:rsid w:val="00AD17A8"/>
    <w:rsid w:val="00AD2009"/>
    <w:rsid w:val="00AD2031"/>
    <w:rsid w:val="00AD243B"/>
    <w:rsid w:val="00AD25DC"/>
    <w:rsid w:val="00AD30AF"/>
    <w:rsid w:val="00AD3520"/>
    <w:rsid w:val="00AD3604"/>
    <w:rsid w:val="00AD3823"/>
    <w:rsid w:val="00AD384C"/>
    <w:rsid w:val="00AD3C81"/>
    <w:rsid w:val="00AD4637"/>
    <w:rsid w:val="00AD4CFF"/>
    <w:rsid w:val="00AD4D2F"/>
    <w:rsid w:val="00AD4F2A"/>
    <w:rsid w:val="00AD5146"/>
    <w:rsid w:val="00AD5F63"/>
    <w:rsid w:val="00AD60C4"/>
    <w:rsid w:val="00AD6270"/>
    <w:rsid w:val="00AD669A"/>
    <w:rsid w:val="00AD6828"/>
    <w:rsid w:val="00AD7068"/>
    <w:rsid w:val="00AD73C0"/>
    <w:rsid w:val="00AD76DA"/>
    <w:rsid w:val="00AD775F"/>
    <w:rsid w:val="00AD78BB"/>
    <w:rsid w:val="00AE0069"/>
    <w:rsid w:val="00AE08F6"/>
    <w:rsid w:val="00AE0E89"/>
    <w:rsid w:val="00AE12F5"/>
    <w:rsid w:val="00AE15A8"/>
    <w:rsid w:val="00AE18DE"/>
    <w:rsid w:val="00AE1A3C"/>
    <w:rsid w:val="00AE1DC1"/>
    <w:rsid w:val="00AE1F3B"/>
    <w:rsid w:val="00AE2202"/>
    <w:rsid w:val="00AE2712"/>
    <w:rsid w:val="00AE2DE0"/>
    <w:rsid w:val="00AE308F"/>
    <w:rsid w:val="00AE338C"/>
    <w:rsid w:val="00AE3544"/>
    <w:rsid w:val="00AE3F1E"/>
    <w:rsid w:val="00AE45E7"/>
    <w:rsid w:val="00AE46D9"/>
    <w:rsid w:val="00AE4FB9"/>
    <w:rsid w:val="00AE6569"/>
    <w:rsid w:val="00AE66DE"/>
    <w:rsid w:val="00AE7A81"/>
    <w:rsid w:val="00AE7F10"/>
    <w:rsid w:val="00AF05F2"/>
    <w:rsid w:val="00AF085A"/>
    <w:rsid w:val="00AF0A8D"/>
    <w:rsid w:val="00AF0B0F"/>
    <w:rsid w:val="00AF1B6D"/>
    <w:rsid w:val="00AF2301"/>
    <w:rsid w:val="00AF23CB"/>
    <w:rsid w:val="00AF2466"/>
    <w:rsid w:val="00AF2610"/>
    <w:rsid w:val="00AF30B7"/>
    <w:rsid w:val="00AF3673"/>
    <w:rsid w:val="00AF3B0F"/>
    <w:rsid w:val="00AF3BF9"/>
    <w:rsid w:val="00AF3F0A"/>
    <w:rsid w:val="00AF4241"/>
    <w:rsid w:val="00AF47BB"/>
    <w:rsid w:val="00AF4CEB"/>
    <w:rsid w:val="00AF4DA3"/>
    <w:rsid w:val="00AF531A"/>
    <w:rsid w:val="00AF6361"/>
    <w:rsid w:val="00AF64A5"/>
    <w:rsid w:val="00AF663B"/>
    <w:rsid w:val="00AF68EC"/>
    <w:rsid w:val="00AF6E55"/>
    <w:rsid w:val="00AF6EDC"/>
    <w:rsid w:val="00AF7F49"/>
    <w:rsid w:val="00B001C5"/>
    <w:rsid w:val="00B001FD"/>
    <w:rsid w:val="00B007D4"/>
    <w:rsid w:val="00B00801"/>
    <w:rsid w:val="00B00AF9"/>
    <w:rsid w:val="00B00EB7"/>
    <w:rsid w:val="00B0158A"/>
    <w:rsid w:val="00B01845"/>
    <w:rsid w:val="00B019A0"/>
    <w:rsid w:val="00B01A44"/>
    <w:rsid w:val="00B01CB1"/>
    <w:rsid w:val="00B01DAD"/>
    <w:rsid w:val="00B02121"/>
    <w:rsid w:val="00B021A3"/>
    <w:rsid w:val="00B02696"/>
    <w:rsid w:val="00B02F77"/>
    <w:rsid w:val="00B02F85"/>
    <w:rsid w:val="00B03135"/>
    <w:rsid w:val="00B03596"/>
    <w:rsid w:val="00B0367C"/>
    <w:rsid w:val="00B03E43"/>
    <w:rsid w:val="00B043A5"/>
    <w:rsid w:val="00B045BF"/>
    <w:rsid w:val="00B047FD"/>
    <w:rsid w:val="00B04A40"/>
    <w:rsid w:val="00B05272"/>
    <w:rsid w:val="00B05A5F"/>
    <w:rsid w:val="00B05BF5"/>
    <w:rsid w:val="00B05CE6"/>
    <w:rsid w:val="00B05EDC"/>
    <w:rsid w:val="00B06011"/>
    <w:rsid w:val="00B0601B"/>
    <w:rsid w:val="00B06375"/>
    <w:rsid w:val="00B06734"/>
    <w:rsid w:val="00B06792"/>
    <w:rsid w:val="00B06A15"/>
    <w:rsid w:val="00B06B2C"/>
    <w:rsid w:val="00B06CDB"/>
    <w:rsid w:val="00B06F6F"/>
    <w:rsid w:val="00B0715E"/>
    <w:rsid w:val="00B07F67"/>
    <w:rsid w:val="00B10026"/>
    <w:rsid w:val="00B100FD"/>
    <w:rsid w:val="00B1014C"/>
    <w:rsid w:val="00B101A3"/>
    <w:rsid w:val="00B11165"/>
    <w:rsid w:val="00B1186E"/>
    <w:rsid w:val="00B12276"/>
    <w:rsid w:val="00B12344"/>
    <w:rsid w:val="00B1314F"/>
    <w:rsid w:val="00B13B4B"/>
    <w:rsid w:val="00B13CB4"/>
    <w:rsid w:val="00B1421C"/>
    <w:rsid w:val="00B14422"/>
    <w:rsid w:val="00B144C4"/>
    <w:rsid w:val="00B1453D"/>
    <w:rsid w:val="00B1483A"/>
    <w:rsid w:val="00B156B2"/>
    <w:rsid w:val="00B15D23"/>
    <w:rsid w:val="00B162F8"/>
    <w:rsid w:val="00B165DC"/>
    <w:rsid w:val="00B166F0"/>
    <w:rsid w:val="00B16A1F"/>
    <w:rsid w:val="00B16B76"/>
    <w:rsid w:val="00B16CA1"/>
    <w:rsid w:val="00B17099"/>
    <w:rsid w:val="00B17457"/>
    <w:rsid w:val="00B1757E"/>
    <w:rsid w:val="00B176EC"/>
    <w:rsid w:val="00B177E8"/>
    <w:rsid w:val="00B178E5"/>
    <w:rsid w:val="00B179C1"/>
    <w:rsid w:val="00B17C11"/>
    <w:rsid w:val="00B17C61"/>
    <w:rsid w:val="00B17C6A"/>
    <w:rsid w:val="00B17F3C"/>
    <w:rsid w:val="00B200DD"/>
    <w:rsid w:val="00B208A8"/>
    <w:rsid w:val="00B20C20"/>
    <w:rsid w:val="00B2118B"/>
    <w:rsid w:val="00B21FFF"/>
    <w:rsid w:val="00B22322"/>
    <w:rsid w:val="00B22392"/>
    <w:rsid w:val="00B22A37"/>
    <w:rsid w:val="00B23860"/>
    <w:rsid w:val="00B23A8C"/>
    <w:rsid w:val="00B23C5A"/>
    <w:rsid w:val="00B248C4"/>
    <w:rsid w:val="00B24972"/>
    <w:rsid w:val="00B24CB0"/>
    <w:rsid w:val="00B24CC7"/>
    <w:rsid w:val="00B24F83"/>
    <w:rsid w:val="00B25656"/>
    <w:rsid w:val="00B25BD9"/>
    <w:rsid w:val="00B26ED1"/>
    <w:rsid w:val="00B27139"/>
    <w:rsid w:val="00B274D4"/>
    <w:rsid w:val="00B27A3D"/>
    <w:rsid w:val="00B27ADC"/>
    <w:rsid w:val="00B27DF6"/>
    <w:rsid w:val="00B27EE5"/>
    <w:rsid w:val="00B307FC"/>
    <w:rsid w:val="00B30935"/>
    <w:rsid w:val="00B309E2"/>
    <w:rsid w:val="00B30BFB"/>
    <w:rsid w:val="00B30DBC"/>
    <w:rsid w:val="00B30DD5"/>
    <w:rsid w:val="00B3127E"/>
    <w:rsid w:val="00B31587"/>
    <w:rsid w:val="00B3190D"/>
    <w:rsid w:val="00B31932"/>
    <w:rsid w:val="00B32A2C"/>
    <w:rsid w:val="00B32CE4"/>
    <w:rsid w:val="00B32E5D"/>
    <w:rsid w:val="00B3328B"/>
    <w:rsid w:val="00B339D5"/>
    <w:rsid w:val="00B33FE0"/>
    <w:rsid w:val="00B34215"/>
    <w:rsid w:val="00B34469"/>
    <w:rsid w:val="00B34EBC"/>
    <w:rsid w:val="00B352E9"/>
    <w:rsid w:val="00B3555F"/>
    <w:rsid w:val="00B355AD"/>
    <w:rsid w:val="00B3573F"/>
    <w:rsid w:val="00B3614E"/>
    <w:rsid w:val="00B361D3"/>
    <w:rsid w:val="00B36360"/>
    <w:rsid w:val="00B3669B"/>
    <w:rsid w:val="00B366D8"/>
    <w:rsid w:val="00B368EB"/>
    <w:rsid w:val="00B36A75"/>
    <w:rsid w:val="00B36C1C"/>
    <w:rsid w:val="00B37070"/>
    <w:rsid w:val="00B3787B"/>
    <w:rsid w:val="00B3789F"/>
    <w:rsid w:val="00B378D4"/>
    <w:rsid w:val="00B37917"/>
    <w:rsid w:val="00B37E15"/>
    <w:rsid w:val="00B404DF"/>
    <w:rsid w:val="00B407F5"/>
    <w:rsid w:val="00B408F2"/>
    <w:rsid w:val="00B40CF2"/>
    <w:rsid w:val="00B40D71"/>
    <w:rsid w:val="00B41ED1"/>
    <w:rsid w:val="00B420FC"/>
    <w:rsid w:val="00B423EE"/>
    <w:rsid w:val="00B4274C"/>
    <w:rsid w:val="00B4279B"/>
    <w:rsid w:val="00B42D67"/>
    <w:rsid w:val="00B42DFF"/>
    <w:rsid w:val="00B43440"/>
    <w:rsid w:val="00B4407A"/>
    <w:rsid w:val="00B4436E"/>
    <w:rsid w:val="00B444FB"/>
    <w:rsid w:val="00B4463E"/>
    <w:rsid w:val="00B44713"/>
    <w:rsid w:val="00B45734"/>
    <w:rsid w:val="00B45EE0"/>
    <w:rsid w:val="00B46170"/>
    <w:rsid w:val="00B46A6C"/>
    <w:rsid w:val="00B46C9B"/>
    <w:rsid w:val="00B46D80"/>
    <w:rsid w:val="00B47092"/>
    <w:rsid w:val="00B476F7"/>
    <w:rsid w:val="00B503AF"/>
    <w:rsid w:val="00B5058C"/>
    <w:rsid w:val="00B506C1"/>
    <w:rsid w:val="00B50889"/>
    <w:rsid w:val="00B50A30"/>
    <w:rsid w:val="00B512B2"/>
    <w:rsid w:val="00B513E9"/>
    <w:rsid w:val="00B51420"/>
    <w:rsid w:val="00B51A63"/>
    <w:rsid w:val="00B5201B"/>
    <w:rsid w:val="00B52238"/>
    <w:rsid w:val="00B52757"/>
    <w:rsid w:val="00B5284D"/>
    <w:rsid w:val="00B5295C"/>
    <w:rsid w:val="00B52AD1"/>
    <w:rsid w:val="00B52B24"/>
    <w:rsid w:val="00B53AC6"/>
    <w:rsid w:val="00B53B5F"/>
    <w:rsid w:val="00B541AC"/>
    <w:rsid w:val="00B544FC"/>
    <w:rsid w:val="00B54867"/>
    <w:rsid w:val="00B54924"/>
    <w:rsid w:val="00B54967"/>
    <w:rsid w:val="00B54FA3"/>
    <w:rsid w:val="00B55074"/>
    <w:rsid w:val="00B55234"/>
    <w:rsid w:val="00B55852"/>
    <w:rsid w:val="00B55A76"/>
    <w:rsid w:val="00B55BAE"/>
    <w:rsid w:val="00B55EF3"/>
    <w:rsid w:val="00B55F9B"/>
    <w:rsid w:val="00B56664"/>
    <w:rsid w:val="00B56A44"/>
    <w:rsid w:val="00B56DCC"/>
    <w:rsid w:val="00B5703A"/>
    <w:rsid w:val="00B57660"/>
    <w:rsid w:val="00B57D2B"/>
    <w:rsid w:val="00B57FFD"/>
    <w:rsid w:val="00B601D2"/>
    <w:rsid w:val="00B60549"/>
    <w:rsid w:val="00B6076B"/>
    <w:rsid w:val="00B60C5D"/>
    <w:rsid w:val="00B60E4C"/>
    <w:rsid w:val="00B60F6F"/>
    <w:rsid w:val="00B610CE"/>
    <w:rsid w:val="00B611D9"/>
    <w:rsid w:val="00B61B23"/>
    <w:rsid w:val="00B61E32"/>
    <w:rsid w:val="00B62737"/>
    <w:rsid w:val="00B62A39"/>
    <w:rsid w:val="00B62C76"/>
    <w:rsid w:val="00B62CA5"/>
    <w:rsid w:val="00B63085"/>
    <w:rsid w:val="00B6313E"/>
    <w:rsid w:val="00B639A2"/>
    <w:rsid w:val="00B63C3A"/>
    <w:rsid w:val="00B64320"/>
    <w:rsid w:val="00B64702"/>
    <w:rsid w:val="00B64A0D"/>
    <w:rsid w:val="00B64CD6"/>
    <w:rsid w:val="00B64DD7"/>
    <w:rsid w:val="00B651DB"/>
    <w:rsid w:val="00B652EE"/>
    <w:rsid w:val="00B6598A"/>
    <w:rsid w:val="00B65CD8"/>
    <w:rsid w:val="00B66161"/>
    <w:rsid w:val="00B6622E"/>
    <w:rsid w:val="00B662E0"/>
    <w:rsid w:val="00B66369"/>
    <w:rsid w:val="00B66A64"/>
    <w:rsid w:val="00B66F02"/>
    <w:rsid w:val="00B66F43"/>
    <w:rsid w:val="00B66FEB"/>
    <w:rsid w:val="00B67091"/>
    <w:rsid w:val="00B67560"/>
    <w:rsid w:val="00B67DB9"/>
    <w:rsid w:val="00B67FC4"/>
    <w:rsid w:val="00B70044"/>
    <w:rsid w:val="00B7014A"/>
    <w:rsid w:val="00B707D8"/>
    <w:rsid w:val="00B70993"/>
    <w:rsid w:val="00B70A53"/>
    <w:rsid w:val="00B70A65"/>
    <w:rsid w:val="00B70D48"/>
    <w:rsid w:val="00B70D74"/>
    <w:rsid w:val="00B70F6C"/>
    <w:rsid w:val="00B710CC"/>
    <w:rsid w:val="00B7130A"/>
    <w:rsid w:val="00B7156F"/>
    <w:rsid w:val="00B71588"/>
    <w:rsid w:val="00B71CC4"/>
    <w:rsid w:val="00B71ED0"/>
    <w:rsid w:val="00B71EEF"/>
    <w:rsid w:val="00B71F55"/>
    <w:rsid w:val="00B71F70"/>
    <w:rsid w:val="00B7206B"/>
    <w:rsid w:val="00B72285"/>
    <w:rsid w:val="00B72C82"/>
    <w:rsid w:val="00B73050"/>
    <w:rsid w:val="00B734E4"/>
    <w:rsid w:val="00B73905"/>
    <w:rsid w:val="00B73A2D"/>
    <w:rsid w:val="00B73AE7"/>
    <w:rsid w:val="00B73F2F"/>
    <w:rsid w:val="00B74331"/>
    <w:rsid w:val="00B7475B"/>
    <w:rsid w:val="00B74ECB"/>
    <w:rsid w:val="00B74ED6"/>
    <w:rsid w:val="00B754C3"/>
    <w:rsid w:val="00B75547"/>
    <w:rsid w:val="00B76030"/>
    <w:rsid w:val="00B76152"/>
    <w:rsid w:val="00B76399"/>
    <w:rsid w:val="00B76434"/>
    <w:rsid w:val="00B76617"/>
    <w:rsid w:val="00B76908"/>
    <w:rsid w:val="00B76A5D"/>
    <w:rsid w:val="00B76BF6"/>
    <w:rsid w:val="00B76C19"/>
    <w:rsid w:val="00B76C81"/>
    <w:rsid w:val="00B76E0D"/>
    <w:rsid w:val="00B76FCD"/>
    <w:rsid w:val="00B770F0"/>
    <w:rsid w:val="00B770F6"/>
    <w:rsid w:val="00B77239"/>
    <w:rsid w:val="00B777B7"/>
    <w:rsid w:val="00B77AEF"/>
    <w:rsid w:val="00B77BCD"/>
    <w:rsid w:val="00B77C96"/>
    <w:rsid w:val="00B77F92"/>
    <w:rsid w:val="00B77FC4"/>
    <w:rsid w:val="00B80271"/>
    <w:rsid w:val="00B80337"/>
    <w:rsid w:val="00B806BA"/>
    <w:rsid w:val="00B80817"/>
    <w:rsid w:val="00B81ECD"/>
    <w:rsid w:val="00B81FBE"/>
    <w:rsid w:val="00B821B0"/>
    <w:rsid w:val="00B82A87"/>
    <w:rsid w:val="00B82AC2"/>
    <w:rsid w:val="00B82BAB"/>
    <w:rsid w:val="00B82D30"/>
    <w:rsid w:val="00B831D7"/>
    <w:rsid w:val="00B833FC"/>
    <w:rsid w:val="00B83C83"/>
    <w:rsid w:val="00B83CB7"/>
    <w:rsid w:val="00B84336"/>
    <w:rsid w:val="00B844D9"/>
    <w:rsid w:val="00B8499B"/>
    <w:rsid w:val="00B84B72"/>
    <w:rsid w:val="00B84BE4"/>
    <w:rsid w:val="00B84C6F"/>
    <w:rsid w:val="00B84EDE"/>
    <w:rsid w:val="00B85495"/>
    <w:rsid w:val="00B85642"/>
    <w:rsid w:val="00B85DB2"/>
    <w:rsid w:val="00B85ED2"/>
    <w:rsid w:val="00B86436"/>
    <w:rsid w:val="00B86F23"/>
    <w:rsid w:val="00B87296"/>
    <w:rsid w:val="00B87342"/>
    <w:rsid w:val="00B874E6"/>
    <w:rsid w:val="00B875CF"/>
    <w:rsid w:val="00B87651"/>
    <w:rsid w:val="00B879D6"/>
    <w:rsid w:val="00B87A3A"/>
    <w:rsid w:val="00B87AF6"/>
    <w:rsid w:val="00B87C30"/>
    <w:rsid w:val="00B9058A"/>
    <w:rsid w:val="00B90A4B"/>
    <w:rsid w:val="00B90A71"/>
    <w:rsid w:val="00B90A99"/>
    <w:rsid w:val="00B90AE5"/>
    <w:rsid w:val="00B90CED"/>
    <w:rsid w:val="00B90D30"/>
    <w:rsid w:val="00B90D8C"/>
    <w:rsid w:val="00B90EE1"/>
    <w:rsid w:val="00B92094"/>
    <w:rsid w:val="00B9269E"/>
    <w:rsid w:val="00B92B38"/>
    <w:rsid w:val="00B92B65"/>
    <w:rsid w:val="00B92D63"/>
    <w:rsid w:val="00B92EEC"/>
    <w:rsid w:val="00B93401"/>
    <w:rsid w:val="00B934A1"/>
    <w:rsid w:val="00B93585"/>
    <w:rsid w:val="00B9366C"/>
    <w:rsid w:val="00B93C0F"/>
    <w:rsid w:val="00B93C10"/>
    <w:rsid w:val="00B93F09"/>
    <w:rsid w:val="00B93FD6"/>
    <w:rsid w:val="00B94113"/>
    <w:rsid w:val="00B944DB"/>
    <w:rsid w:val="00B94628"/>
    <w:rsid w:val="00B94630"/>
    <w:rsid w:val="00B949C4"/>
    <w:rsid w:val="00B9513D"/>
    <w:rsid w:val="00B95178"/>
    <w:rsid w:val="00B95454"/>
    <w:rsid w:val="00B95970"/>
    <w:rsid w:val="00B95B24"/>
    <w:rsid w:val="00B961F2"/>
    <w:rsid w:val="00B9626A"/>
    <w:rsid w:val="00B964E1"/>
    <w:rsid w:val="00B9753C"/>
    <w:rsid w:val="00B97910"/>
    <w:rsid w:val="00B97917"/>
    <w:rsid w:val="00B97B0F"/>
    <w:rsid w:val="00B97EF9"/>
    <w:rsid w:val="00BA01EA"/>
    <w:rsid w:val="00BA02EF"/>
    <w:rsid w:val="00BA0D78"/>
    <w:rsid w:val="00BA1069"/>
    <w:rsid w:val="00BA1071"/>
    <w:rsid w:val="00BA1108"/>
    <w:rsid w:val="00BA1406"/>
    <w:rsid w:val="00BA15D6"/>
    <w:rsid w:val="00BA187B"/>
    <w:rsid w:val="00BA1A2C"/>
    <w:rsid w:val="00BA1F44"/>
    <w:rsid w:val="00BA2230"/>
    <w:rsid w:val="00BA2259"/>
    <w:rsid w:val="00BA2B12"/>
    <w:rsid w:val="00BA2FC4"/>
    <w:rsid w:val="00BA2FD1"/>
    <w:rsid w:val="00BA32EF"/>
    <w:rsid w:val="00BA3343"/>
    <w:rsid w:val="00BA34EA"/>
    <w:rsid w:val="00BA3757"/>
    <w:rsid w:val="00BA37AF"/>
    <w:rsid w:val="00BA37FA"/>
    <w:rsid w:val="00BA388C"/>
    <w:rsid w:val="00BA3AF1"/>
    <w:rsid w:val="00BA4B29"/>
    <w:rsid w:val="00BA4C26"/>
    <w:rsid w:val="00BA4E6C"/>
    <w:rsid w:val="00BA5353"/>
    <w:rsid w:val="00BA62C9"/>
    <w:rsid w:val="00BA630E"/>
    <w:rsid w:val="00BA6393"/>
    <w:rsid w:val="00BA64EA"/>
    <w:rsid w:val="00BA6670"/>
    <w:rsid w:val="00BA6F52"/>
    <w:rsid w:val="00BA72C2"/>
    <w:rsid w:val="00BA7322"/>
    <w:rsid w:val="00BA777A"/>
    <w:rsid w:val="00BA7809"/>
    <w:rsid w:val="00BB0983"/>
    <w:rsid w:val="00BB09DE"/>
    <w:rsid w:val="00BB0FB8"/>
    <w:rsid w:val="00BB13BD"/>
    <w:rsid w:val="00BB14A6"/>
    <w:rsid w:val="00BB1554"/>
    <w:rsid w:val="00BB17CC"/>
    <w:rsid w:val="00BB1C3E"/>
    <w:rsid w:val="00BB1C4B"/>
    <w:rsid w:val="00BB1C80"/>
    <w:rsid w:val="00BB1EE1"/>
    <w:rsid w:val="00BB2988"/>
    <w:rsid w:val="00BB3098"/>
    <w:rsid w:val="00BB319E"/>
    <w:rsid w:val="00BB3478"/>
    <w:rsid w:val="00BB38C4"/>
    <w:rsid w:val="00BB3906"/>
    <w:rsid w:val="00BB3B8A"/>
    <w:rsid w:val="00BB3CC1"/>
    <w:rsid w:val="00BB4553"/>
    <w:rsid w:val="00BB4D48"/>
    <w:rsid w:val="00BB4F25"/>
    <w:rsid w:val="00BB4FDE"/>
    <w:rsid w:val="00BB5A41"/>
    <w:rsid w:val="00BB5DBF"/>
    <w:rsid w:val="00BB664A"/>
    <w:rsid w:val="00BB6972"/>
    <w:rsid w:val="00BB69EA"/>
    <w:rsid w:val="00BB6BB3"/>
    <w:rsid w:val="00BB6FBD"/>
    <w:rsid w:val="00BB7094"/>
    <w:rsid w:val="00BB7205"/>
    <w:rsid w:val="00BB78CB"/>
    <w:rsid w:val="00BB792C"/>
    <w:rsid w:val="00BB79F2"/>
    <w:rsid w:val="00BC0106"/>
    <w:rsid w:val="00BC025C"/>
    <w:rsid w:val="00BC04B8"/>
    <w:rsid w:val="00BC0665"/>
    <w:rsid w:val="00BC09AE"/>
    <w:rsid w:val="00BC0F67"/>
    <w:rsid w:val="00BC1C80"/>
    <w:rsid w:val="00BC1D3C"/>
    <w:rsid w:val="00BC1E7A"/>
    <w:rsid w:val="00BC2272"/>
    <w:rsid w:val="00BC2312"/>
    <w:rsid w:val="00BC245C"/>
    <w:rsid w:val="00BC259C"/>
    <w:rsid w:val="00BC2883"/>
    <w:rsid w:val="00BC2986"/>
    <w:rsid w:val="00BC356D"/>
    <w:rsid w:val="00BC35CA"/>
    <w:rsid w:val="00BC3C4A"/>
    <w:rsid w:val="00BC3E8A"/>
    <w:rsid w:val="00BC4469"/>
    <w:rsid w:val="00BC44AE"/>
    <w:rsid w:val="00BC4807"/>
    <w:rsid w:val="00BC5234"/>
    <w:rsid w:val="00BC53AB"/>
    <w:rsid w:val="00BC55FB"/>
    <w:rsid w:val="00BC58D4"/>
    <w:rsid w:val="00BC5B85"/>
    <w:rsid w:val="00BC5C73"/>
    <w:rsid w:val="00BC5F06"/>
    <w:rsid w:val="00BC6397"/>
    <w:rsid w:val="00BC66AC"/>
    <w:rsid w:val="00BC676B"/>
    <w:rsid w:val="00BC6A86"/>
    <w:rsid w:val="00BC6F1D"/>
    <w:rsid w:val="00BC70DB"/>
    <w:rsid w:val="00BC754A"/>
    <w:rsid w:val="00BC7559"/>
    <w:rsid w:val="00BC7695"/>
    <w:rsid w:val="00BC7889"/>
    <w:rsid w:val="00BC7E8B"/>
    <w:rsid w:val="00BD0A58"/>
    <w:rsid w:val="00BD0D82"/>
    <w:rsid w:val="00BD119E"/>
    <w:rsid w:val="00BD1623"/>
    <w:rsid w:val="00BD1862"/>
    <w:rsid w:val="00BD21C4"/>
    <w:rsid w:val="00BD2452"/>
    <w:rsid w:val="00BD25FC"/>
    <w:rsid w:val="00BD271B"/>
    <w:rsid w:val="00BD2C20"/>
    <w:rsid w:val="00BD3088"/>
    <w:rsid w:val="00BD34AB"/>
    <w:rsid w:val="00BD3B3B"/>
    <w:rsid w:val="00BD3FC2"/>
    <w:rsid w:val="00BD4540"/>
    <w:rsid w:val="00BD46F8"/>
    <w:rsid w:val="00BD4717"/>
    <w:rsid w:val="00BD4775"/>
    <w:rsid w:val="00BD4EDA"/>
    <w:rsid w:val="00BD51D1"/>
    <w:rsid w:val="00BD5787"/>
    <w:rsid w:val="00BD596F"/>
    <w:rsid w:val="00BD5FC5"/>
    <w:rsid w:val="00BD6090"/>
    <w:rsid w:val="00BD60AF"/>
    <w:rsid w:val="00BD64E3"/>
    <w:rsid w:val="00BD6968"/>
    <w:rsid w:val="00BD6A34"/>
    <w:rsid w:val="00BD6AFB"/>
    <w:rsid w:val="00BD6E35"/>
    <w:rsid w:val="00BD71FF"/>
    <w:rsid w:val="00BD72A8"/>
    <w:rsid w:val="00BD7654"/>
    <w:rsid w:val="00BE0236"/>
    <w:rsid w:val="00BE042D"/>
    <w:rsid w:val="00BE04FE"/>
    <w:rsid w:val="00BE0D39"/>
    <w:rsid w:val="00BE1542"/>
    <w:rsid w:val="00BE15A0"/>
    <w:rsid w:val="00BE2119"/>
    <w:rsid w:val="00BE253B"/>
    <w:rsid w:val="00BE2B5C"/>
    <w:rsid w:val="00BE2C0C"/>
    <w:rsid w:val="00BE2DF0"/>
    <w:rsid w:val="00BE2E25"/>
    <w:rsid w:val="00BE301A"/>
    <w:rsid w:val="00BE3028"/>
    <w:rsid w:val="00BE30B7"/>
    <w:rsid w:val="00BE31CC"/>
    <w:rsid w:val="00BE3447"/>
    <w:rsid w:val="00BE3773"/>
    <w:rsid w:val="00BE3D25"/>
    <w:rsid w:val="00BE3D9E"/>
    <w:rsid w:val="00BE439A"/>
    <w:rsid w:val="00BE4E30"/>
    <w:rsid w:val="00BE50BD"/>
    <w:rsid w:val="00BE5E33"/>
    <w:rsid w:val="00BE629A"/>
    <w:rsid w:val="00BE6449"/>
    <w:rsid w:val="00BE67A4"/>
    <w:rsid w:val="00BE6A2D"/>
    <w:rsid w:val="00BE6BF4"/>
    <w:rsid w:val="00BE71FD"/>
    <w:rsid w:val="00BE7412"/>
    <w:rsid w:val="00BE767A"/>
    <w:rsid w:val="00BE775C"/>
    <w:rsid w:val="00BE794A"/>
    <w:rsid w:val="00BE7B23"/>
    <w:rsid w:val="00BE7B57"/>
    <w:rsid w:val="00BF0027"/>
    <w:rsid w:val="00BF0325"/>
    <w:rsid w:val="00BF075A"/>
    <w:rsid w:val="00BF08A2"/>
    <w:rsid w:val="00BF0AAB"/>
    <w:rsid w:val="00BF0B20"/>
    <w:rsid w:val="00BF0D09"/>
    <w:rsid w:val="00BF14CF"/>
    <w:rsid w:val="00BF1956"/>
    <w:rsid w:val="00BF2138"/>
    <w:rsid w:val="00BF2748"/>
    <w:rsid w:val="00BF2876"/>
    <w:rsid w:val="00BF28B7"/>
    <w:rsid w:val="00BF2951"/>
    <w:rsid w:val="00BF2C0F"/>
    <w:rsid w:val="00BF2F3A"/>
    <w:rsid w:val="00BF30D2"/>
    <w:rsid w:val="00BF375D"/>
    <w:rsid w:val="00BF3FB2"/>
    <w:rsid w:val="00BF409C"/>
    <w:rsid w:val="00BF41AC"/>
    <w:rsid w:val="00BF41E2"/>
    <w:rsid w:val="00BF443A"/>
    <w:rsid w:val="00BF4694"/>
    <w:rsid w:val="00BF46B3"/>
    <w:rsid w:val="00BF496D"/>
    <w:rsid w:val="00BF5271"/>
    <w:rsid w:val="00BF5EEB"/>
    <w:rsid w:val="00BF5F40"/>
    <w:rsid w:val="00BF6123"/>
    <w:rsid w:val="00BF670C"/>
    <w:rsid w:val="00BF6C1B"/>
    <w:rsid w:val="00BF6FBF"/>
    <w:rsid w:val="00BF79C1"/>
    <w:rsid w:val="00BF7D0C"/>
    <w:rsid w:val="00C000B7"/>
    <w:rsid w:val="00C00573"/>
    <w:rsid w:val="00C0066E"/>
    <w:rsid w:val="00C00772"/>
    <w:rsid w:val="00C00D97"/>
    <w:rsid w:val="00C01502"/>
    <w:rsid w:val="00C015A4"/>
    <w:rsid w:val="00C01C82"/>
    <w:rsid w:val="00C020BF"/>
    <w:rsid w:val="00C022DE"/>
    <w:rsid w:val="00C02B84"/>
    <w:rsid w:val="00C02C6C"/>
    <w:rsid w:val="00C035C8"/>
    <w:rsid w:val="00C0368E"/>
    <w:rsid w:val="00C04212"/>
    <w:rsid w:val="00C042D6"/>
    <w:rsid w:val="00C049BA"/>
    <w:rsid w:val="00C04A04"/>
    <w:rsid w:val="00C04D04"/>
    <w:rsid w:val="00C05C22"/>
    <w:rsid w:val="00C05E23"/>
    <w:rsid w:val="00C0624F"/>
    <w:rsid w:val="00C06419"/>
    <w:rsid w:val="00C06645"/>
    <w:rsid w:val="00C066C4"/>
    <w:rsid w:val="00C06933"/>
    <w:rsid w:val="00C06E8F"/>
    <w:rsid w:val="00C07014"/>
    <w:rsid w:val="00C07330"/>
    <w:rsid w:val="00C10C4A"/>
    <w:rsid w:val="00C111CE"/>
    <w:rsid w:val="00C11425"/>
    <w:rsid w:val="00C11702"/>
    <w:rsid w:val="00C11716"/>
    <w:rsid w:val="00C1181E"/>
    <w:rsid w:val="00C11FE1"/>
    <w:rsid w:val="00C11FF7"/>
    <w:rsid w:val="00C1221D"/>
    <w:rsid w:val="00C12724"/>
    <w:rsid w:val="00C12870"/>
    <w:rsid w:val="00C12B27"/>
    <w:rsid w:val="00C12CDF"/>
    <w:rsid w:val="00C13208"/>
    <w:rsid w:val="00C13219"/>
    <w:rsid w:val="00C1343E"/>
    <w:rsid w:val="00C135ED"/>
    <w:rsid w:val="00C138F3"/>
    <w:rsid w:val="00C139A8"/>
    <w:rsid w:val="00C13A98"/>
    <w:rsid w:val="00C13AE8"/>
    <w:rsid w:val="00C13F75"/>
    <w:rsid w:val="00C1434C"/>
    <w:rsid w:val="00C147EA"/>
    <w:rsid w:val="00C14C40"/>
    <w:rsid w:val="00C14D49"/>
    <w:rsid w:val="00C15163"/>
    <w:rsid w:val="00C151DB"/>
    <w:rsid w:val="00C1579F"/>
    <w:rsid w:val="00C15CD3"/>
    <w:rsid w:val="00C1690B"/>
    <w:rsid w:val="00C16DB3"/>
    <w:rsid w:val="00C16E95"/>
    <w:rsid w:val="00C172CB"/>
    <w:rsid w:val="00C175DB"/>
    <w:rsid w:val="00C17E4D"/>
    <w:rsid w:val="00C201C0"/>
    <w:rsid w:val="00C201D0"/>
    <w:rsid w:val="00C20369"/>
    <w:rsid w:val="00C204A7"/>
    <w:rsid w:val="00C2069F"/>
    <w:rsid w:val="00C2092F"/>
    <w:rsid w:val="00C218E7"/>
    <w:rsid w:val="00C2193A"/>
    <w:rsid w:val="00C21F59"/>
    <w:rsid w:val="00C22296"/>
    <w:rsid w:val="00C22502"/>
    <w:rsid w:val="00C22808"/>
    <w:rsid w:val="00C228F9"/>
    <w:rsid w:val="00C22C02"/>
    <w:rsid w:val="00C22C0B"/>
    <w:rsid w:val="00C22C8F"/>
    <w:rsid w:val="00C2302B"/>
    <w:rsid w:val="00C23166"/>
    <w:rsid w:val="00C2317A"/>
    <w:rsid w:val="00C23C43"/>
    <w:rsid w:val="00C23D44"/>
    <w:rsid w:val="00C2402F"/>
    <w:rsid w:val="00C242F2"/>
    <w:rsid w:val="00C24930"/>
    <w:rsid w:val="00C24FA1"/>
    <w:rsid w:val="00C25317"/>
    <w:rsid w:val="00C257EF"/>
    <w:rsid w:val="00C258CA"/>
    <w:rsid w:val="00C25B7C"/>
    <w:rsid w:val="00C25CD6"/>
    <w:rsid w:val="00C25FCC"/>
    <w:rsid w:val="00C26C4E"/>
    <w:rsid w:val="00C26C6A"/>
    <w:rsid w:val="00C26DC8"/>
    <w:rsid w:val="00C26FE2"/>
    <w:rsid w:val="00C27023"/>
    <w:rsid w:val="00C27094"/>
    <w:rsid w:val="00C27157"/>
    <w:rsid w:val="00C27392"/>
    <w:rsid w:val="00C301B3"/>
    <w:rsid w:val="00C30214"/>
    <w:rsid w:val="00C3028C"/>
    <w:rsid w:val="00C3039B"/>
    <w:rsid w:val="00C303CA"/>
    <w:rsid w:val="00C30457"/>
    <w:rsid w:val="00C30CB8"/>
    <w:rsid w:val="00C31325"/>
    <w:rsid w:val="00C31AC9"/>
    <w:rsid w:val="00C321BA"/>
    <w:rsid w:val="00C326DA"/>
    <w:rsid w:val="00C3272C"/>
    <w:rsid w:val="00C327C9"/>
    <w:rsid w:val="00C32B4C"/>
    <w:rsid w:val="00C32F02"/>
    <w:rsid w:val="00C3322A"/>
    <w:rsid w:val="00C33863"/>
    <w:rsid w:val="00C33878"/>
    <w:rsid w:val="00C33C04"/>
    <w:rsid w:val="00C3416E"/>
    <w:rsid w:val="00C34973"/>
    <w:rsid w:val="00C35587"/>
    <w:rsid w:val="00C355B5"/>
    <w:rsid w:val="00C360BE"/>
    <w:rsid w:val="00C361E9"/>
    <w:rsid w:val="00C36387"/>
    <w:rsid w:val="00C3652F"/>
    <w:rsid w:val="00C36A15"/>
    <w:rsid w:val="00C36F21"/>
    <w:rsid w:val="00C37190"/>
    <w:rsid w:val="00C3795B"/>
    <w:rsid w:val="00C37B51"/>
    <w:rsid w:val="00C4005F"/>
    <w:rsid w:val="00C400F0"/>
    <w:rsid w:val="00C4041F"/>
    <w:rsid w:val="00C40436"/>
    <w:rsid w:val="00C4049E"/>
    <w:rsid w:val="00C408D0"/>
    <w:rsid w:val="00C40F30"/>
    <w:rsid w:val="00C412D1"/>
    <w:rsid w:val="00C41A30"/>
    <w:rsid w:val="00C42047"/>
    <w:rsid w:val="00C43A41"/>
    <w:rsid w:val="00C43B5E"/>
    <w:rsid w:val="00C4411A"/>
    <w:rsid w:val="00C444CD"/>
    <w:rsid w:val="00C444FD"/>
    <w:rsid w:val="00C4461B"/>
    <w:rsid w:val="00C4495E"/>
    <w:rsid w:val="00C44E08"/>
    <w:rsid w:val="00C453F9"/>
    <w:rsid w:val="00C45443"/>
    <w:rsid w:val="00C458AD"/>
    <w:rsid w:val="00C4621A"/>
    <w:rsid w:val="00C46702"/>
    <w:rsid w:val="00C46938"/>
    <w:rsid w:val="00C46B5A"/>
    <w:rsid w:val="00C46EB4"/>
    <w:rsid w:val="00C4706A"/>
    <w:rsid w:val="00C4725E"/>
    <w:rsid w:val="00C473A2"/>
    <w:rsid w:val="00C476EA"/>
    <w:rsid w:val="00C478E9"/>
    <w:rsid w:val="00C500B5"/>
    <w:rsid w:val="00C502F6"/>
    <w:rsid w:val="00C50888"/>
    <w:rsid w:val="00C508FE"/>
    <w:rsid w:val="00C50B79"/>
    <w:rsid w:val="00C51C6A"/>
    <w:rsid w:val="00C52C26"/>
    <w:rsid w:val="00C52E9B"/>
    <w:rsid w:val="00C52F8B"/>
    <w:rsid w:val="00C52FC9"/>
    <w:rsid w:val="00C530D7"/>
    <w:rsid w:val="00C53389"/>
    <w:rsid w:val="00C537AC"/>
    <w:rsid w:val="00C53957"/>
    <w:rsid w:val="00C53B14"/>
    <w:rsid w:val="00C5400F"/>
    <w:rsid w:val="00C5416F"/>
    <w:rsid w:val="00C5420F"/>
    <w:rsid w:val="00C542AB"/>
    <w:rsid w:val="00C54731"/>
    <w:rsid w:val="00C54756"/>
    <w:rsid w:val="00C54C2E"/>
    <w:rsid w:val="00C552F5"/>
    <w:rsid w:val="00C55302"/>
    <w:rsid w:val="00C55440"/>
    <w:rsid w:val="00C55A27"/>
    <w:rsid w:val="00C57153"/>
    <w:rsid w:val="00C57897"/>
    <w:rsid w:val="00C601DB"/>
    <w:rsid w:val="00C60325"/>
    <w:rsid w:val="00C6081F"/>
    <w:rsid w:val="00C6111C"/>
    <w:rsid w:val="00C61592"/>
    <w:rsid w:val="00C61749"/>
    <w:rsid w:val="00C61C89"/>
    <w:rsid w:val="00C61EFF"/>
    <w:rsid w:val="00C6237C"/>
    <w:rsid w:val="00C6240D"/>
    <w:rsid w:val="00C62870"/>
    <w:rsid w:val="00C6288A"/>
    <w:rsid w:val="00C62B87"/>
    <w:rsid w:val="00C63065"/>
    <w:rsid w:val="00C63076"/>
    <w:rsid w:val="00C6359B"/>
    <w:rsid w:val="00C6376D"/>
    <w:rsid w:val="00C63C62"/>
    <w:rsid w:val="00C63CBC"/>
    <w:rsid w:val="00C63F9B"/>
    <w:rsid w:val="00C6440E"/>
    <w:rsid w:val="00C64E1F"/>
    <w:rsid w:val="00C64FCA"/>
    <w:rsid w:val="00C65023"/>
    <w:rsid w:val="00C65195"/>
    <w:rsid w:val="00C656F5"/>
    <w:rsid w:val="00C657F4"/>
    <w:rsid w:val="00C65EBC"/>
    <w:rsid w:val="00C66309"/>
    <w:rsid w:val="00C6661E"/>
    <w:rsid w:val="00C6666A"/>
    <w:rsid w:val="00C66D4B"/>
    <w:rsid w:val="00C67148"/>
    <w:rsid w:val="00C67626"/>
    <w:rsid w:val="00C67B4D"/>
    <w:rsid w:val="00C700A7"/>
    <w:rsid w:val="00C7065E"/>
    <w:rsid w:val="00C709A5"/>
    <w:rsid w:val="00C70BDE"/>
    <w:rsid w:val="00C70C22"/>
    <w:rsid w:val="00C70D86"/>
    <w:rsid w:val="00C70E6F"/>
    <w:rsid w:val="00C711B0"/>
    <w:rsid w:val="00C71563"/>
    <w:rsid w:val="00C716D5"/>
    <w:rsid w:val="00C71E9C"/>
    <w:rsid w:val="00C7225F"/>
    <w:rsid w:val="00C7236C"/>
    <w:rsid w:val="00C723C2"/>
    <w:rsid w:val="00C723D5"/>
    <w:rsid w:val="00C72681"/>
    <w:rsid w:val="00C726C2"/>
    <w:rsid w:val="00C728B1"/>
    <w:rsid w:val="00C72B68"/>
    <w:rsid w:val="00C72D22"/>
    <w:rsid w:val="00C72F8C"/>
    <w:rsid w:val="00C73414"/>
    <w:rsid w:val="00C73556"/>
    <w:rsid w:val="00C736BA"/>
    <w:rsid w:val="00C7371D"/>
    <w:rsid w:val="00C73857"/>
    <w:rsid w:val="00C7394A"/>
    <w:rsid w:val="00C73981"/>
    <w:rsid w:val="00C73A71"/>
    <w:rsid w:val="00C73D9D"/>
    <w:rsid w:val="00C73F2B"/>
    <w:rsid w:val="00C7429B"/>
    <w:rsid w:val="00C74305"/>
    <w:rsid w:val="00C7433E"/>
    <w:rsid w:val="00C743A0"/>
    <w:rsid w:val="00C74F01"/>
    <w:rsid w:val="00C75E3F"/>
    <w:rsid w:val="00C75F08"/>
    <w:rsid w:val="00C767AF"/>
    <w:rsid w:val="00C77029"/>
    <w:rsid w:val="00C771E6"/>
    <w:rsid w:val="00C77517"/>
    <w:rsid w:val="00C77572"/>
    <w:rsid w:val="00C779CF"/>
    <w:rsid w:val="00C77C24"/>
    <w:rsid w:val="00C77FB1"/>
    <w:rsid w:val="00C80522"/>
    <w:rsid w:val="00C8084A"/>
    <w:rsid w:val="00C80973"/>
    <w:rsid w:val="00C80D79"/>
    <w:rsid w:val="00C80E77"/>
    <w:rsid w:val="00C812C8"/>
    <w:rsid w:val="00C816AC"/>
    <w:rsid w:val="00C81737"/>
    <w:rsid w:val="00C817D1"/>
    <w:rsid w:val="00C81B33"/>
    <w:rsid w:val="00C81DE8"/>
    <w:rsid w:val="00C81E55"/>
    <w:rsid w:val="00C82ABD"/>
    <w:rsid w:val="00C82CE5"/>
    <w:rsid w:val="00C82DBD"/>
    <w:rsid w:val="00C82EB6"/>
    <w:rsid w:val="00C82F6A"/>
    <w:rsid w:val="00C8318C"/>
    <w:rsid w:val="00C83367"/>
    <w:rsid w:val="00C833C1"/>
    <w:rsid w:val="00C83438"/>
    <w:rsid w:val="00C836F2"/>
    <w:rsid w:val="00C83726"/>
    <w:rsid w:val="00C83756"/>
    <w:rsid w:val="00C837E3"/>
    <w:rsid w:val="00C83E05"/>
    <w:rsid w:val="00C8419B"/>
    <w:rsid w:val="00C843B2"/>
    <w:rsid w:val="00C845CA"/>
    <w:rsid w:val="00C8467A"/>
    <w:rsid w:val="00C8471F"/>
    <w:rsid w:val="00C84906"/>
    <w:rsid w:val="00C8500C"/>
    <w:rsid w:val="00C85182"/>
    <w:rsid w:val="00C85211"/>
    <w:rsid w:val="00C857A7"/>
    <w:rsid w:val="00C864DE"/>
    <w:rsid w:val="00C86635"/>
    <w:rsid w:val="00C866F7"/>
    <w:rsid w:val="00C8691A"/>
    <w:rsid w:val="00C871A0"/>
    <w:rsid w:val="00C8734C"/>
    <w:rsid w:val="00C87385"/>
    <w:rsid w:val="00C879B8"/>
    <w:rsid w:val="00C87A38"/>
    <w:rsid w:val="00C90634"/>
    <w:rsid w:val="00C90D3B"/>
    <w:rsid w:val="00C90D84"/>
    <w:rsid w:val="00C90F1D"/>
    <w:rsid w:val="00C913B3"/>
    <w:rsid w:val="00C91576"/>
    <w:rsid w:val="00C918C7"/>
    <w:rsid w:val="00C918DF"/>
    <w:rsid w:val="00C918E3"/>
    <w:rsid w:val="00C919B5"/>
    <w:rsid w:val="00C9230E"/>
    <w:rsid w:val="00C92BD2"/>
    <w:rsid w:val="00C92C38"/>
    <w:rsid w:val="00C92CD1"/>
    <w:rsid w:val="00C93647"/>
    <w:rsid w:val="00C93807"/>
    <w:rsid w:val="00C9387D"/>
    <w:rsid w:val="00C938BB"/>
    <w:rsid w:val="00C93A91"/>
    <w:rsid w:val="00C93EEA"/>
    <w:rsid w:val="00C945BB"/>
    <w:rsid w:val="00C945E3"/>
    <w:rsid w:val="00C949A2"/>
    <w:rsid w:val="00C94A72"/>
    <w:rsid w:val="00C94CEB"/>
    <w:rsid w:val="00C950CF"/>
    <w:rsid w:val="00C951FB"/>
    <w:rsid w:val="00C95381"/>
    <w:rsid w:val="00C95510"/>
    <w:rsid w:val="00C95955"/>
    <w:rsid w:val="00C95EDF"/>
    <w:rsid w:val="00C95FDF"/>
    <w:rsid w:val="00C96113"/>
    <w:rsid w:val="00C96186"/>
    <w:rsid w:val="00C961CC"/>
    <w:rsid w:val="00C963C2"/>
    <w:rsid w:val="00C96797"/>
    <w:rsid w:val="00C96848"/>
    <w:rsid w:val="00C96E63"/>
    <w:rsid w:val="00C96FDC"/>
    <w:rsid w:val="00C9744E"/>
    <w:rsid w:val="00C97A42"/>
    <w:rsid w:val="00C97AC8"/>
    <w:rsid w:val="00C97EB1"/>
    <w:rsid w:val="00CA0320"/>
    <w:rsid w:val="00CA0E9D"/>
    <w:rsid w:val="00CA10FA"/>
    <w:rsid w:val="00CA1640"/>
    <w:rsid w:val="00CA16AD"/>
    <w:rsid w:val="00CA190F"/>
    <w:rsid w:val="00CA1A87"/>
    <w:rsid w:val="00CA1BE3"/>
    <w:rsid w:val="00CA1D69"/>
    <w:rsid w:val="00CA206A"/>
    <w:rsid w:val="00CA2238"/>
    <w:rsid w:val="00CA23B1"/>
    <w:rsid w:val="00CA2968"/>
    <w:rsid w:val="00CA3C9D"/>
    <w:rsid w:val="00CA3F36"/>
    <w:rsid w:val="00CA476A"/>
    <w:rsid w:val="00CA47CC"/>
    <w:rsid w:val="00CA4B77"/>
    <w:rsid w:val="00CA4EDE"/>
    <w:rsid w:val="00CA50A1"/>
    <w:rsid w:val="00CA52E6"/>
    <w:rsid w:val="00CA5A48"/>
    <w:rsid w:val="00CA5B3E"/>
    <w:rsid w:val="00CA5B53"/>
    <w:rsid w:val="00CA5F7B"/>
    <w:rsid w:val="00CA6220"/>
    <w:rsid w:val="00CA640C"/>
    <w:rsid w:val="00CA65E5"/>
    <w:rsid w:val="00CA676E"/>
    <w:rsid w:val="00CA6B91"/>
    <w:rsid w:val="00CA6E06"/>
    <w:rsid w:val="00CA6EE4"/>
    <w:rsid w:val="00CA6FFB"/>
    <w:rsid w:val="00CA709B"/>
    <w:rsid w:val="00CA755A"/>
    <w:rsid w:val="00CA78DC"/>
    <w:rsid w:val="00CA7CB8"/>
    <w:rsid w:val="00CA7DCF"/>
    <w:rsid w:val="00CB007E"/>
    <w:rsid w:val="00CB010F"/>
    <w:rsid w:val="00CB0244"/>
    <w:rsid w:val="00CB0410"/>
    <w:rsid w:val="00CB09B5"/>
    <w:rsid w:val="00CB106D"/>
    <w:rsid w:val="00CB137E"/>
    <w:rsid w:val="00CB13FE"/>
    <w:rsid w:val="00CB1E64"/>
    <w:rsid w:val="00CB2E73"/>
    <w:rsid w:val="00CB3048"/>
    <w:rsid w:val="00CB305E"/>
    <w:rsid w:val="00CB318C"/>
    <w:rsid w:val="00CB3887"/>
    <w:rsid w:val="00CB3927"/>
    <w:rsid w:val="00CB48A7"/>
    <w:rsid w:val="00CB4C40"/>
    <w:rsid w:val="00CB4FC7"/>
    <w:rsid w:val="00CB500F"/>
    <w:rsid w:val="00CB5285"/>
    <w:rsid w:val="00CB52CF"/>
    <w:rsid w:val="00CB5634"/>
    <w:rsid w:val="00CB593B"/>
    <w:rsid w:val="00CB60C9"/>
    <w:rsid w:val="00CB64EE"/>
    <w:rsid w:val="00CB6540"/>
    <w:rsid w:val="00CB6688"/>
    <w:rsid w:val="00CB67CD"/>
    <w:rsid w:val="00CB69BB"/>
    <w:rsid w:val="00CB6FCF"/>
    <w:rsid w:val="00CB6FFA"/>
    <w:rsid w:val="00CB74C4"/>
    <w:rsid w:val="00CB74E0"/>
    <w:rsid w:val="00CB7708"/>
    <w:rsid w:val="00CB781F"/>
    <w:rsid w:val="00CB7F43"/>
    <w:rsid w:val="00CC0506"/>
    <w:rsid w:val="00CC055B"/>
    <w:rsid w:val="00CC059C"/>
    <w:rsid w:val="00CC0723"/>
    <w:rsid w:val="00CC0828"/>
    <w:rsid w:val="00CC0DD7"/>
    <w:rsid w:val="00CC0E7E"/>
    <w:rsid w:val="00CC10A0"/>
    <w:rsid w:val="00CC1175"/>
    <w:rsid w:val="00CC18C9"/>
    <w:rsid w:val="00CC202F"/>
    <w:rsid w:val="00CC2AC1"/>
    <w:rsid w:val="00CC2CE8"/>
    <w:rsid w:val="00CC308C"/>
    <w:rsid w:val="00CC3378"/>
    <w:rsid w:val="00CC3B17"/>
    <w:rsid w:val="00CC3B89"/>
    <w:rsid w:val="00CC3CF7"/>
    <w:rsid w:val="00CC3FBF"/>
    <w:rsid w:val="00CC4215"/>
    <w:rsid w:val="00CC4C23"/>
    <w:rsid w:val="00CC4D2A"/>
    <w:rsid w:val="00CC4D72"/>
    <w:rsid w:val="00CC4D73"/>
    <w:rsid w:val="00CC54D7"/>
    <w:rsid w:val="00CC5A47"/>
    <w:rsid w:val="00CC5E7F"/>
    <w:rsid w:val="00CC6D3B"/>
    <w:rsid w:val="00CC7178"/>
    <w:rsid w:val="00CC7506"/>
    <w:rsid w:val="00CC7B6C"/>
    <w:rsid w:val="00CC7BC4"/>
    <w:rsid w:val="00CD0045"/>
    <w:rsid w:val="00CD007F"/>
    <w:rsid w:val="00CD02EB"/>
    <w:rsid w:val="00CD08A5"/>
    <w:rsid w:val="00CD10E2"/>
    <w:rsid w:val="00CD12FC"/>
    <w:rsid w:val="00CD14B8"/>
    <w:rsid w:val="00CD16B9"/>
    <w:rsid w:val="00CD19F5"/>
    <w:rsid w:val="00CD1A52"/>
    <w:rsid w:val="00CD1D59"/>
    <w:rsid w:val="00CD1D71"/>
    <w:rsid w:val="00CD1FCD"/>
    <w:rsid w:val="00CD2029"/>
    <w:rsid w:val="00CD261C"/>
    <w:rsid w:val="00CD2775"/>
    <w:rsid w:val="00CD2C2F"/>
    <w:rsid w:val="00CD2D4B"/>
    <w:rsid w:val="00CD2D5C"/>
    <w:rsid w:val="00CD2D99"/>
    <w:rsid w:val="00CD3D4D"/>
    <w:rsid w:val="00CD3D6A"/>
    <w:rsid w:val="00CD3F0D"/>
    <w:rsid w:val="00CD4236"/>
    <w:rsid w:val="00CD4BAD"/>
    <w:rsid w:val="00CD51FB"/>
    <w:rsid w:val="00CD560F"/>
    <w:rsid w:val="00CD586E"/>
    <w:rsid w:val="00CD5904"/>
    <w:rsid w:val="00CD5979"/>
    <w:rsid w:val="00CD5AE9"/>
    <w:rsid w:val="00CD5B68"/>
    <w:rsid w:val="00CD5DE7"/>
    <w:rsid w:val="00CD6101"/>
    <w:rsid w:val="00CD62C8"/>
    <w:rsid w:val="00CD6375"/>
    <w:rsid w:val="00CD68EB"/>
    <w:rsid w:val="00CD6B36"/>
    <w:rsid w:val="00CD716F"/>
    <w:rsid w:val="00CD735A"/>
    <w:rsid w:val="00CD7804"/>
    <w:rsid w:val="00CD7912"/>
    <w:rsid w:val="00CD7917"/>
    <w:rsid w:val="00CD7919"/>
    <w:rsid w:val="00CD7ABA"/>
    <w:rsid w:val="00CD7BA5"/>
    <w:rsid w:val="00CD7C97"/>
    <w:rsid w:val="00CE0515"/>
    <w:rsid w:val="00CE079E"/>
    <w:rsid w:val="00CE0BB6"/>
    <w:rsid w:val="00CE0E04"/>
    <w:rsid w:val="00CE15D4"/>
    <w:rsid w:val="00CE15E8"/>
    <w:rsid w:val="00CE1615"/>
    <w:rsid w:val="00CE1D2C"/>
    <w:rsid w:val="00CE21F9"/>
    <w:rsid w:val="00CE2482"/>
    <w:rsid w:val="00CE2F73"/>
    <w:rsid w:val="00CE303C"/>
    <w:rsid w:val="00CE3266"/>
    <w:rsid w:val="00CE33FE"/>
    <w:rsid w:val="00CE3541"/>
    <w:rsid w:val="00CE37F3"/>
    <w:rsid w:val="00CE3842"/>
    <w:rsid w:val="00CE3CAD"/>
    <w:rsid w:val="00CE3E01"/>
    <w:rsid w:val="00CE3EA6"/>
    <w:rsid w:val="00CE4105"/>
    <w:rsid w:val="00CE4EB0"/>
    <w:rsid w:val="00CE507E"/>
    <w:rsid w:val="00CE564F"/>
    <w:rsid w:val="00CE5943"/>
    <w:rsid w:val="00CE5D0F"/>
    <w:rsid w:val="00CE6220"/>
    <w:rsid w:val="00CE6674"/>
    <w:rsid w:val="00CE67B8"/>
    <w:rsid w:val="00CE6807"/>
    <w:rsid w:val="00CE6C1D"/>
    <w:rsid w:val="00CE6E43"/>
    <w:rsid w:val="00CE7148"/>
    <w:rsid w:val="00CE7932"/>
    <w:rsid w:val="00CE7A22"/>
    <w:rsid w:val="00CE7D66"/>
    <w:rsid w:val="00CE7DAC"/>
    <w:rsid w:val="00CF03B0"/>
    <w:rsid w:val="00CF08F8"/>
    <w:rsid w:val="00CF13FF"/>
    <w:rsid w:val="00CF14A5"/>
    <w:rsid w:val="00CF17C9"/>
    <w:rsid w:val="00CF184F"/>
    <w:rsid w:val="00CF1CA3"/>
    <w:rsid w:val="00CF25F2"/>
    <w:rsid w:val="00CF2779"/>
    <w:rsid w:val="00CF28B9"/>
    <w:rsid w:val="00CF2B33"/>
    <w:rsid w:val="00CF3674"/>
    <w:rsid w:val="00CF3F58"/>
    <w:rsid w:val="00CF3F72"/>
    <w:rsid w:val="00CF4046"/>
    <w:rsid w:val="00CF45E2"/>
    <w:rsid w:val="00CF4B60"/>
    <w:rsid w:val="00CF4C35"/>
    <w:rsid w:val="00CF4F5C"/>
    <w:rsid w:val="00CF4F6D"/>
    <w:rsid w:val="00CF50B7"/>
    <w:rsid w:val="00CF51B3"/>
    <w:rsid w:val="00CF5714"/>
    <w:rsid w:val="00CF5D25"/>
    <w:rsid w:val="00CF6010"/>
    <w:rsid w:val="00CF616D"/>
    <w:rsid w:val="00CF639E"/>
    <w:rsid w:val="00CF6693"/>
    <w:rsid w:val="00CF6C9D"/>
    <w:rsid w:val="00CF6FAF"/>
    <w:rsid w:val="00CF72F9"/>
    <w:rsid w:val="00CF74A9"/>
    <w:rsid w:val="00CF7584"/>
    <w:rsid w:val="00CF78A3"/>
    <w:rsid w:val="00CF7EB2"/>
    <w:rsid w:val="00D004BD"/>
    <w:rsid w:val="00D006A9"/>
    <w:rsid w:val="00D00935"/>
    <w:rsid w:val="00D0099C"/>
    <w:rsid w:val="00D009DA"/>
    <w:rsid w:val="00D00CA7"/>
    <w:rsid w:val="00D01BD1"/>
    <w:rsid w:val="00D01C67"/>
    <w:rsid w:val="00D01D15"/>
    <w:rsid w:val="00D01D53"/>
    <w:rsid w:val="00D0216C"/>
    <w:rsid w:val="00D023B9"/>
    <w:rsid w:val="00D0298A"/>
    <w:rsid w:val="00D02995"/>
    <w:rsid w:val="00D02BA5"/>
    <w:rsid w:val="00D02EAC"/>
    <w:rsid w:val="00D0300A"/>
    <w:rsid w:val="00D03195"/>
    <w:rsid w:val="00D03322"/>
    <w:rsid w:val="00D03377"/>
    <w:rsid w:val="00D03C15"/>
    <w:rsid w:val="00D03DCD"/>
    <w:rsid w:val="00D0420B"/>
    <w:rsid w:val="00D056B3"/>
    <w:rsid w:val="00D05B21"/>
    <w:rsid w:val="00D05BD5"/>
    <w:rsid w:val="00D05C1F"/>
    <w:rsid w:val="00D0648D"/>
    <w:rsid w:val="00D06993"/>
    <w:rsid w:val="00D06A55"/>
    <w:rsid w:val="00D06C9D"/>
    <w:rsid w:val="00D06D1F"/>
    <w:rsid w:val="00D06D6C"/>
    <w:rsid w:val="00D072EC"/>
    <w:rsid w:val="00D073EB"/>
    <w:rsid w:val="00D074EB"/>
    <w:rsid w:val="00D0783E"/>
    <w:rsid w:val="00D07C89"/>
    <w:rsid w:val="00D07E57"/>
    <w:rsid w:val="00D07EE9"/>
    <w:rsid w:val="00D109AF"/>
    <w:rsid w:val="00D10C81"/>
    <w:rsid w:val="00D10CE0"/>
    <w:rsid w:val="00D110BB"/>
    <w:rsid w:val="00D1138D"/>
    <w:rsid w:val="00D126DF"/>
    <w:rsid w:val="00D12B92"/>
    <w:rsid w:val="00D12C2D"/>
    <w:rsid w:val="00D12D71"/>
    <w:rsid w:val="00D12E3F"/>
    <w:rsid w:val="00D13745"/>
    <w:rsid w:val="00D1382E"/>
    <w:rsid w:val="00D13C82"/>
    <w:rsid w:val="00D13CA5"/>
    <w:rsid w:val="00D13DF1"/>
    <w:rsid w:val="00D1433D"/>
    <w:rsid w:val="00D1454C"/>
    <w:rsid w:val="00D14793"/>
    <w:rsid w:val="00D147A2"/>
    <w:rsid w:val="00D14E1E"/>
    <w:rsid w:val="00D14FC9"/>
    <w:rsid w:val="00D1595C"/>
    <w:rsid w:val="00D1695B"/>
    <w:rsid w:val="00D16B76"/>
    <w:rsid w:val="00D171E7"/>
    <w:rsid w:val="00D172D1"/>
    <w:rsid w:val="00D17A75"/>
    <w:rsid w:val="00D20262"/>
    <w:rsid w:val="00D21513"/>
    <w:rsid w:val="00D21A0D"/>
    <w:rsid w:val="00D21BD0"/>
    <w:rsid w:val="00D21C99"/>
    <w:rsid w:val="00D22145"/>
    <w:rsid w:val="00D224B7"/>
    <w:rsid w:val="00D2261C"/>
    <w:rsid w:val="00D22A1D"/>
    <w:rsid w:val="00D22AF6"/>
    <w:rsid w:val="00D22CB2"/>
    <w:rsid w:val="00D22F00"/>
    <w:rsid w:val="00D234DF"/>
    <w:rsid w:val="00D23D52"/>
    <w:rsid w:val="00D240CF"/>
    <w:rsid w:val="00D241B3"/>
    <w:rsid w:val="00D24335"/>
    <w:rsid w:val="00D24549"/>
    <w:rsid w:val="00D24D62"/>
    <w:rsid w:val="00D25490"/>
    <w:rsid w:val="00D254AE"/>
    <w:rsid w:val="00D2584C"/>
    <w:rsid w:val="00D25D03"/>
    <w:rsid w:val="00D262F5"/>
    <w:rsid w:val="00D26B74"/>
    <w:rsid w:val="00D26F37"/>
    <w:rsid w:val="00D2705E"/>
    <w:rsid w:val="00D2750E"/>
    <w:rsid w:val="00D27685"/>
    <w:rsid w:val="00D27B2E"/>
    <w:rsid w:val="00D27F96"/>
    <w:rsid w:val="00D27FAB"/>
    <w:rsid w:val="00D30060"/>
    <w:rsid w:val="00D30306"/>
    <w:rsid w:val="00D30420"/>
    <w:rsid w:val="00D3064F"/>
    <w:rsid w:val="00D30932"/>
    <w:rsid w:val="00D30BEC"/>
    <w:rsid w:val="00D31127"/>
    <w:rsid w:val="00D31165"/>
    <w:rsid w:val="00D311A9"/>
    <w:rsid w:val="00D31209"/>
    <w:rsid w:val="00D312E9"/>
    <w:rsid w:val="00D31E49"/>
    <w:rsid w:val="00D31E65"/>
    <w:rsid w:val="00D323D0"/>
    <w:rsid w:val="00D3252E"/>
    <w:rsid w:val="00D3265E"/>
    <w:rsid w:val="00D32A4B"/>
    <w:rsid w:val="00D33015"/>
    <w:rsid w:val="00D3306D"/>
    <w:rsid w:val="00D33AA3"/>
    <w:rsid w:val="00D33C3D"/>
    <w:rsid w:val="00D33C4F"/>
    <w:rsid w:val="00D33F83"/>
    <w:rsid w:val="00D3458B"/>
    <w:rsid w:val="00D34610"/>
    <w:rsid w:val="00D346BA"/>
    <w:rsid w:val="00D347B4"/>
    <w:rsid w:val="00D348D0"/>
    <w:rsid w:val="00D349D4"/>
    <w:rsid w:val="00D34DFB"/>
    <w:rsid w:val="00D35289"/>
    <w:rsid w:val="00D354F0"/>
    <w:rsid w:val="00D355D9"/>
    <w:rsid w:val="00D35813"/>
    <w:rsid w:val="00D35AFC"/>
    <w:rsid w:val="00D35BF1"/>
    <w:rsid w:val="00D35D03"/>
    <w:rsid w:val="00D35ED9"/>
    <w:rsid w:val="00D35F69"/>
    <w:rsid w:val="00D3605A"/>
    <w:rsid w:val="00D3607A"/>
    <w:rsid w:val="00D360EC"/>
    <w:rsid w:val="00D362A2"/>
    <w:rsid w:val="00D363C9"/>
    <w:rsid w:val="00D36655"/>
    <w:rsid w:val="00D3689C"/>
    <w:rsid w:val="00D36B7B"/>
    <w:rsid w:val="00D37863"/>
    <w:rsid w:val="00D379A1"/>
    <w:rsid w:val="00D37B3E"/>
    <w:rsid w:val="00D37B86"/>
    <w:rsid w:val="00D37FC8"/>
    <w:rsid w:val="00D4039F"/>
    <w:rsid w:val="00D407AA"/>
    <w:rsid w:val="00D40F09"/>
    <w:rsid w:val="00D41188"/>
    <w:rsid w:val="00D4123C"/>
    <w:rsid w:val="00D412F0"/>
    <w:rsid w:val="00D417C2"/>
    <w:rsid w:val="00D41DD3"/>
    <w:rsid w:val="00D421ED"/>
    <w:rsid w:val="00D42263"/>
    <w:rsid w:val="00D422DE"/>
    <w:rsid w:val="00D4241C"/>
    <w:rsid w:val="00D42D1F"/>
    <w:rsid w:val="00D42DC9"/>
    <w:rsid w:val="00D433D3"/>
    <w:rsid w:val="00D43537"/>
    <w:rsid w:val="00D43BB7"/>
    <w:rsid w:val="00D44088"/>
    <w:rsid w:val="00D4416F"/>
    <w:rsid w:val="00D44255"/>
    <w:rsid w:val="00D44585"/>
    <w:rsid w:val="00D449BE"/>
    <w:rsid w:val="00D451E0"/>
    <w:rsid w:val="00D4568C"/>
    <w:rsid w:val="00D45A03"/>
    <w:rsid w:val="00D45AD3"/>
    <w:rsid w:val="00D45AD9"/>
    <w:rsid w:val="00D468B8"/>
    <w:rsid w:val="00D46C13"/>
    <w:rsid w:val="00D4773D"/>
    <w:rsid w:val="00D47C69"/>
    <w:rsid w:val="00D47F12"/>
    <w:rsid w:val="00D47FFE"/>
    <w:rsid w:val="00D5009F"/>
    <w:rsid w:val="00D50185"/>
    <w:rsid w:val="00D5018C"/>
    <w:rsid w:val="00D5037F"/>
    <w:rsid w:val="00D504ED"/>
    <w:rsid w:val="00D5074F"/>
    <w:rsid w:val="00D50C15"/>
    <w:rsid w:val="00D50CE4"/>
    <w:rsid w:val="00D51082"/>
    <w:rsid w:val="00D5148E"/>
    <w:rsid w:val="00D51A7F"/>
    <w:rsid w:val="00D51C7D"/>
    <w:rsid w:val="00D51F78"/>
    <w:rsid w:val="00D52019"/>
    <w:rsid w:val="00D5226F"/>
    <w:rsid w:val="00D52599"/>
    <w:rsid w:val="00D525AD"/>
    <w:rsid w:val="00D52671"/>
    <w:rsid w:val="00D52C22"/>
    <w:rsid w:val="00D53898"/>
    <w:rsid w:val="00D53A1F"/>
    <w:rsid w:val="00D53F28"/>
    <w:rsid w:val="00D53F76"/>
    <w:rsid w:val="00D540CB"/>
    <w:rsid w:val="00D549D3"/>
    <w:rsid w:val="00D55486"/>
    <w:rsid w:val="00D554FB"/>
    <w:rsid w:val="00D557CB"/>
    <w:rsid w:val="00D55E51"/>
    <w:rsid w:val="00D56100"/>
    <w:rsid w:val="00D565AA"/>
    <w:rsid w:val="00D566EB"/>
    <w:rsid w:val="00D56E13"/>
    <w:rsid w:val="00D56F11"/>
    <w:rsid w:val="00D5735B"/>
    <w:rsid w:val="00D57692"/>
    <w:rsid w:val="00D57A9A"/>
    <w:rsid w:val="00D57F68"/>
    <w:rsid w:val="00D57FBF"/>
    <w:rsid w:val="00D60564"/>
    <w:rsid w:val="00D606AF"/>
    <w:rsid w:val="00D60AAE"/>
    <w:rsid w:val="00D60B3B"/>
    <w:rsid w:val="00D60BEC"/>
    <w:rsid w:val="00D60F46"/>
    <w:rsid w:val="00D60FDD"/>
    <w:rsid w:val="00D61092"/>
    <w:rsid w:val="00D611BA"/>
    <w:rsid w:val="00D6135E"/>
    <w:rsid w:val="00D621EE"/>
    <w:rsid w:val="00D622B7"/>
    <w:rsid w:val="00D62566"/>
    <w:rsid w:val="00D62AA5"/>
    <w:rsid w:val="00D62CC3"/>
    <w:rsid w:val="00D62E39"/>
    <w:rsid w:val="00D63B30"/>
    <w:rsid w:val="00D64237"/>
    <w:rsid w:val="00D6464A"/>
    <w:rsid w:val="00D64A48"/>
    <w:rsid w:val="00D64D53"/>
    <w:rsid w:val="00D64DE1"/>
    <w:rsid w:val="00D65269"/>
    <w:rsid w:val="00D654EE"/>
    <w:rsid w:val="00D657B6"/>
    <w:rsid w:val="00D65B56"/>
    <w:rsid w:val="00D65C8C"/>
    <w:rsid w:val="00D66022"/>
    <w:rsid w:val="00D67500"/>
    <w:rsid w:val="00D679D7"/>
    <w:rsid w:val="00D67DFD"/>
    <w:rsid w:val="00D67EA1"/>
    <w:rsid w:val="00D709B7"/>
    <w:rsid w:val="00D70B64"/>
    <w:rsid w:val="00D70EF4"/>
    <w:rsid w:val="00D71042"/>
    <w:rsid w:val="00D711A8"/>
    <w:rsid w:val="00D712A8"/>
    <w:rsid w:val="00D713A8"/>
    <w:rsid w:val="00D719B3"/>
    <w:rsid w:val="00D71E2A"/>
    <w:rsid w:val="00D71E6D"/>
    <w:rsid w:val="00D72058"/>
    <w:rsid w:val="00D72EA3"/>
    <w:rsid w:val="00D7373A"/>
    <w:rsid w:val="00D73D99"/>
    <w:rsid w:val="00D74428"/>
    <w:rsid w:val="00D74A6D"/>
    <w:rsid w:val="00D74FA1"/>
    <w:rsid w:val="00D752CA"/>
    <w:rsid w:val="00D75335"/>
    <w:rsid w:val="00D7587F"/>
    <w:rsid w:val="00D76083"/>
    <w:rsid w:val="00D76154"/>
    <w:rsid w:val="00D76292"/>
    <w:rsid w:val="00D76870"/>
    <w:rsid w:val="00D76A7B"/>
    <w:rsid w:val="00D77820"/>
    <w:rsid w:val="00D77DA6"/>
    <w:rsid w:val="00D802F1"/>
    <w:rsid w:val="00D8045A"/>
    <w:rsid w:val="00D80992"/>
    <w:rsid w:val="00D80D32"/>
    <w:rsid w:val="00D812BA"/>
    <w:rsid w:val="00D81650"/>
    <w:rsid w:val="00D8179D"/>
    <w:rsid w:val="00D817EC"/>
    <w:rsid w:val="00D819DB"/>
    <w:rsid w:val="00D81C9F"/>
    <w:rsid w:val="00D81FF4"/>
    <w:rsid w:val="00D82461"/>
    <w:rsid w:val="00D826E4"/>
    <w:rsid w:val="00D82B76"/>
    <w:rsid w:val="00D82C15"/>
    <w:rsid w:val="00D82D26"/>
    <w:rsid w:val="00D82FB2"/>
    <w:rsid w:val="00D830BA"/>
    <w:rsid w:val="00D836CF"/>
    <w:rsid w:val="00D8391A"/>
    <w:rsid w:val="00D83CE3"/>
    <w:rsid w:val="00D83D50"/>
    <w:rsid w:val="00D83F7D"/>
    <w:rsid w:val="00D844AB"/>
    <w:rsid w:val="00D84731"/>
    <w:rsid w:val="00D847DC"/>
    <w:rsid w:val="00D84CBD"/>
    <w:rsid w:val="00D84E3F"/>
    <w:rsid w:val="00D86323"/>
    <w:rsid w:val="00D8682C"/>
    <w:rsid w:val="00D86BB0"/>
    <w:rsid w:val="00D86C14"/>
    <w:rsid w:val="00D86C51"/>
    <w:rsid w:val="00D86C5B"/>
    <w:rsid w:val="00D86DCD"/>
    <w:rsid w:val="00D86EE7"/>
    <w:rsid w:val="00D86EE9"/>
    <w:rsid w:val="00D870BB"/>
    <w:rsid w:val="00D8741F"/>
    <w:rsid w:val="00D877C6"/>
    <w:rsid w:val="00D87959"/>
    <w:rsid w:val="00D87A69"/>
    <w:rsid w:val="00D87C56"/>
    <w:rsid w:val="00D87C75"/>
    <w:rsid w:val="00D902DC"/>
    <w:rsid w:val="00D906BD"/>
    <w:rsid w:val="00D90E0A"/>
    <w:rsid w:val="00D90F6A"/>
    <w:rsid w:val="00D90FCA"/>
    <w:rsid w:val="00D910B6"/>
    <w:rsid w:val="00D9134D"/>
    <w:rsid w:val="00D91831"/>
    <w:rsid w:val="00D919CE"/>
    <w:rsid w:val="00D91DEB"/>
    <w:rsid w:val="00D91F98"/>
    <w:rsid w:val="00D91FA7"/>
    <w:rsid w:val="00D920BE"/>
    <w:rsid w:val="00D920DE"/>
    <w:rsid w:val="00D923E7"/>
    <w:rsid w:val="00D9247C"/>
    <w:rsid w:val="00D92624"/>
    <w:rsid w:val="00D926E8"/>
    <w:rsid w:val="00D92B07"/>
    <w:rsid w:val="00D92CF0"/>
    <w:rsid w:val="00D92DE6"/>
    <w:rsid w:val="00D93BD7"/>
    <w:rsid w:val="00D93DBB"/>
    <w:rsid w:val="00D9425D"/>
    <w:rsid w:val="00D944AF"/>
    <w:rsid w:val="00D9453C"/>
    <w:rsid w:val="00D9456D"/>
    <w:rsid w:val="00D94832"/>
    <w:rsid w:val="00D94A51"/>
    <w:rsid w:val="00D94DB3"/>
    <w:rsid w:val="00D94FFA"/>
    <w:rsid w:val="00D95310"/>
    <w:rsid w:val="00D95791"/>
    <w:rsid w:val="00D95972"/>
    <w:rsid w:val="00D9664E"/>
    <w:rsid w:val="00D96C66"/>
    <w:rsid w:val="00D96D5D"/>
    <w:rsid w:val="00D973F1"/>
    <w:rsid w:val="00D9780F"/>
    <w:rsid w:val="00D978FF"/>
    <w:rsid w:val="00D979E8"/>
    <w:rsid w:val="00D97AAF"/>
    <w:rsid w:val="00DA0040"/>
    <w:rsid w:val="00DA0251"/>
    <w:rsid w:val="00DA06C7"/>
    <w:rsid w:val="00DA0F4F"/>
    <w:rsid w:val="00DA1174"/>
    <w:rsid w:val="00DA121B"/>
    <w:rsid w:val="00DA132F"/>
    <w:rsid w:val="00DA178A"/>
    <w:rsid w:val="00DA1B14"/>
    <w:rsid w:val="00DA2864"/>
    <w:rsid w:val="00DA2A35"/>
    <w:rsid w:val="00DA2BC4"/>
    <w:rsid w:val="00DA2BEB"/>
    <w:rsid w:val="00DA2FCA"/>
    <w:rsid w:val="00DA3459"/>
    <w:rsid w:val="00DA411F"/>
    <w:rsid w:val="00DA43EC"/>
    <w:rsid w:val="00DA4601"/>
    <w:rsid w:val="00DA464A"/>
    <w:rsid w:val="00DA4A84"/>
    <w:rsid w:val="00DA4B28"/>
    <w:rsid w:val="00DA4B52"/>
    <w:rsid w:val="00DA4C66"/>
    <w:rsid w:val="00DA4E74"/>
    <w:rsid w:val="00DA4EB1"/>
    <w:rsid w:val="00DA4F97"/>
    <w:rsid w:val="00DA5104"/>
    <w:rsid w:val="00DA55D2"/>
    <w:rsid w:val="00DA571A"/>
    <w:rsid w:val="00DA5735"/>
    <w:rsid w:val="00DA5D37"/>
    <w:rsid w:val="00DA6797"/>
    <w:rsid w:val="00DA69CA"/>
    <w:rsid w:val="00DA6CA2"/>
    <w:rsid w:val="00DA6EC8"/>
    <w:rsid w:val="00DA722B"/>
    <w:rsid w:val="00DA732C"/>
    <w:rsid w:val="00DA7563"/>
    <w:rsid w:val="00DA75BA"/>
    <w:rsid w:val="00DA76EB"/>
    <w:rsid w:val="00DA7D6C"/>
    <w:rsid w:val="00DA7E68"/>
    <w:rsid w:val="00DB00A9"/>
    <w:rsid w:val="00DB00CD"/>
    <w:rsid w:val="00DB0180"/>
    <w:rsid w:val="00DB028E"/>
    <w:rsid w:val="00DB0375"/>
    <w:rsid w:val="00DB0EAE"/>
    <w:rsid w:val="00DB1098"/>
    <w:rsid w:val="00DB1445"/>
    <w:rsid w:val="00DB16D1"/>
    <w:rsid w:val="00DB1807"/>
    <w:rsid w:val="00DB1901"/>
    <w:rsid w:val="00DB1A39"/>
    <w:rsid w:val="00DB1FC5"/>
    <w:rsid w:val="00DB2758"/>
    <w:rsid w:val="00DB29F7"/>
    <w:rsid w:val="00DB2BBB"/>
    <w:rsid w:val="00DB2C0D"/>
    <w:rsid w:val="00DB310D"/>
    <w:rsid w:val="00DB3699"/>
    <w:rsid w:val="00DB4151"/>
    <w:rsid w:val="00DB424B"/>
    <w:rsid w:val="00DB4326"/>
    <w:rsid w:val="00DB46B8"/>
    <w:rsid w:val="00DB4855"/>
    <w:rsid w:val="00DB5249"/>
    <w:rsid w:val="00DB5AB7"/>
    <w:rsid w:val="00DB5D2F"/>
    <w:rsid w:val="00DB606D"/>
    <w:rsid w:val="00DB6263"/>
    <w:rsid w:val="00DB66D2"/>
    <w:rsid w:val="00DB6EF8"/>
    <w:rsid w:val="00DB724C"/>
    <w:rsid w:val="00DB753B"/>
    <w:rsid w:val="00DB768A"/>
    <w:rsid w:val="00DB7AAC"/>
    <w:rsid w:val="00DB7DFC"/>
    <w:rsid w:val="00DB7FBA"/>
    <w:rsid w:val="00DC03B4"/>
    <w:rsid w:val="00DC05D4"/>
    <w:rsid w:val="00DC0965"/>
    <w:rsid w:val="00DC1179"/>
    <w:rsid w:val="00DC1A26"/>
    <w:rsid w:val="00DC1B1E"/>
    <w:rsid w:val="00DC1BB5"/>
    <w:rsid w:val="00DC1D7D"/>
    <w:rsid w:val="00DC2050"/>
    <w:rsid w:val="00DC21FC"/>
    <w:rsid w:val="00DC27A0"/>
    <w:rsid w:val="00DC2958"/>
    <w:rsid w:val="00DC2BB9"/>
    <w:rsid w:val="00DC352E"/>
    <w:rsid w:val="00DC3654"/>
    <w:rsid w:val="00DC3A24"/>
    <w:rsid w:val="00DC44A7"/>
    <w:rsid w:val="00DC44D4"/>
    <w:rsid w:val="00DC4543"/>
    <w:rsid w:val="00DC48E9"/>
    <w:rsid w:val="00DC4A43"/>
    <w:rsid w:val="00DC4B85"/>
    <w:rsid w:val="00DC4C35"/>
    <w:rsid w:val="00DC514D"/>
    <w:rsid w:val="00DC5394"/>
    <w:rsid w:val="00DC569F"/>
    <w:rsid w:val="00DC58C9"/>
    <w:rsid w:val="00DC5BD6"/>
    <w:rsid w:val="00DC6806"/>
    <w:rsid w:val="00DC6F6B"/>
    <w:rsid w:val="00DC7258"/>
    <w:rsid w:val="00DC7657"/>
    <w:rsid w:val="00DC7B86"/>
    <w:rsid w:val="00DC7CFD"/>
    <w:rsid w:val="00DC7EF4"/>
    <w:rsid w:val="00DD04BD"/>
    <w:rsid w:val="00DD091B"/>
    <w:rsid w:val="00DD0AC3"/>
    <w:rsid w:val="00DD11F4"/>
    <w:rsid w:val="00DD126A"/>
    <w:rsid w:val="00DD1C4E"/>
    <w:rsid w:val="00DD1D51"/>
    <w:rsid w:val="00DD1EBC"/>
    <w:rsid w:val="00DD24F1"/>
    <w:rsid w:val="00DD2501"/>
    <w:rsid w:val="00DD26F9"/>
    <w:rsid w:val="00DD2836"/>
    <w:rsid w:val="00DD2A81"/>
    <w:rsid w:val="00DD2D80"/>
    <w:rsid w:val="00DD3ADD"/>
    <w:rsid w:val="00DD3B05"/>
    <w:rsid w:val="00DD462E"/>
    <w:rsid w:val="00DD516F"/>
    <w:rsid w:val="00DD53F8"/>
    <w:rsid w:val="00DD5FF7"/>
    <w:rsid w:val="00DD6050"/>
    <w:rsid w:val="00DD645E"/>
    <w:rsid w:val="00DD6650"/>
    <w:rsid w:val="00DD69AF"/>
    <w:rsid w:val="00DD6AE3"/>
    <w:rsid w:val="00DD7086"/>
    <w:rsid w:val="00DD724B"/>
    <w:rsid w:val="00DD72DB"/>
    <w:rsid w:val="00DD74AB"/>
    <w:rsid w:val="00DD7925"/>
    <w:rsid w:val="00DD7F80"/>
    <w:rsid w:val="00DE0238"/>
    <w:rsid w:val="00DE066F"/>
    <w:rsid w:val="00DE0809"/>
    <w:rsid w:val="00DE0991"/>
    <w:rsid w:val="00DE09D8"/>
    <w:rsid w:val="00DE0F52"/>
    <w:rsid w:val="00DE15E0"/>
    <w:rsid w:val="00DE1950"/>
    <w:rsid w:val="00DE2653"/>
    <w:rsid w:val="00DE27D4"/>
    <w:rsid w:val="00DE296B"/>
    <w:rsid w:val="00DE2B94"/>
    <w:rsid w:val="00DE2D31"/>
    <w:rsid w:val="00DE2EF4"/>
    <w:rsid w:val="00DE3323"/>
    <w:rsid w:val="00DE337A"/>
    <w:rsid w:val="00DE351B"/>
    <w:rsid w:val="00DE3D7D"/>
    <w:rsid w:val="00DE3FA4"/>
    <w:rsid w:val="00DE40A0"/>
    <w:rsid w:val="00DE45C5"/>
    <w:rsid w:val="00DE4C0C"/>
    <w:rsid w:val="00DE4DB6"/>
    <w:rsid w:val="00DE528D"/>
    <w:rsid w:val="00DE5BC9"/>
    <w:rsid w:val="00DE5DBE"/>
    <w:rsid w:val="00DE5EED"/>
    <w:rsid w:val="00DE5F34"/>
    <w:rsid w:val="00DE61D8"/>
    <w:rsid w:val="00DE6413"/>
    <w:rsid w:val="00DE6444"/>
    <w:rsid w:val="00DE6751"/>
    <w:rsid w:val="00DE6939"/>
    <w:rsid w:val="00DE6B88"/>
    <w:rsid w:val="00DE6D26"/>
    <w:rsid w:val="00DE6D31"/>
    <w:rsid w:val="00DE7C91"/>
    <w:rsid w:val="00DF017B"/>
    <w:rsid w:val="00DF08F2"/>
    <w:rsid w:val="00DF0D81"/>
    <w:rsid w:val="00DF0F17"/>
    <w:rsid w:val="00DF1014"/>
    <w:rsid w:val="00DF10D3"/>
    <w:rsid w:val="00DF1292"/>
    <w:rsid w:val="00DF185F"/>
    <w:rsid w:val="00DF1936"/>
    <w:rsid w:val="00DF2060"/>
    <w:rsid w:val="00DF2073"/>
    <w:rsid w:val="00DF21B7"/>
    <w:rsid w:val="00DF23E9"/>
    <w:rsid w:val="00DF2572"/>
    <w:rsid w:val="00DF27D1"/>
    <w:rsid w:val="00DF2ABD"/>
    <w:rsid w:val="00DF2DE0"/>
    <w:rsid w:val="00DF3228"/>
    <w:rsid w:val="00DF350D"/>
    <w:rsid w:val="00DF36B9"/>
    <w:rsid w:val="00DF3764"/>
    <w:rsid w:val="00DF400C"/>
    <w:rsid w:val="00DF4142"/>
    <w:rsid w:val="00DF434A"/>
    <w:rsid w:val="00DF4D20"/>
    <w:rsid w:val="00DF4D9F"/>
    <w:rsid w:val="00DF52CF"/>
    <w:rsid w:val="00DF5542"/>
    <w:rsid w:val="00DF5F03"/>
    <w:rsid w:val="00DF6034"/>
    <w:rsid w:val="00DF6372"/>
    <w:rsid w:val="00DF65FB"/>
    <w:rsid w:val="00DF6628"/>
    <w:rsid w:val="00DF6D77"/>
    <w:rsid w:val="00DF7229"/>
    <w:rsid w:val="00DF723A"/>
    <w:rsid w:val="00DF782F"/>
    <w:rsid w:val="00DF7C36"/>
    <w:rsid w:val="00DF7EAF"/>
    <w:rsid w:val="00DF7EBC"/>
    <w:rsid w:val="00DF7F26"/>
    <w:rsid w:val="00E001A2"/>
    <w:rsid w:val="00E00CFA"/>
    <w:rsid w:val="00E00F74"/>
    <w:rsid w:val="00E01259"/>
    <w:rsid w:val="00E0150C"/>
    <w:rsid w:val="00E01895"/>
    <w:rsid w:val="00E02C7C"/>
    <w:rsid w:val="00E030E5"/>
    <w:rsid w:val="00E03575"/>
    <w:rsid w:val="00E0375B"/>
    <w:rsid w:val="00E03D68"/>
    <w:rsid w:val="00E04065"/>
    <w:rsid w:val="00E040E1"/>
    <w:rsid w:val="00E043A4"/>
    <w:rsid w:val="00E048EC"/>
    <w:rsid w:val="00E04B67"/>
    <w:rsid w:val="00E0507D"/>
    <w:rsid w:val="00E05207"/>
    <w:rsid w:val="00E0527F"/>
    <w:rsid w:val="00E052DC"/>
    <w:rsid w:val="00E05959"/>
    <w:rsid w:val="00E05BA9"/>
    <w:rsid w:val="00E05E9C"/>
    <w:rsid w:val="00E0610F"/>
    <w:rsid w:val="00E061A1"/>
    <w:rsid w:val="00E065AD"/>
    <w:rsid w:val="00E06690"/>
    <w:rsid w:val="00E07187"/>
    <w:rsid w:val="00E0751E"/>
    <w:rsid w:val="00E0762F"/>
    <w:rsid w:val="00E07C01"/>
    <w:rsid w:val="00E07F98"/>
    <w:rsid w:val="00E07FD3"/>
    <w:rsid w:val="00E1037F"/>
    <w:rsid w:val="00E1039F"/>
    <w:rsid w:val="00E104E6"/>
    <w:rsid w:val="00E105EE"/>
    <w:rsid w:val="00E109D2"/>
    <w:rsid w:val="00E10E1D"/>
    <w:rsid w:val="00E1153B"/>
    <w:rsid w:val="00E11A44"/>
    <w:rsid w:val="00E1204D"/>
    <w:rsid w:val="00E12542"/>
    <w:rsid w:val="00E128B0"/>
    <w:rsid w:val="00E12A6A"/>
    <w:rsid w:val="00E12EE6"/>
    <w:rsid w:val="00E12F57"/>
    <w:rsid w:val="00E13E58"/>
    <w:rsid w:val="00E141C8"/>
    <w:rsid w:val="00E143FA"/>
    <w:rsid w:val="00E14E6C"/>
    <w:rsid w:val="00E14FD4"/>
    <w:rsid w:val="00E152E2"/>
    <w:rsid w:val="00E1538E"/>
    <w:rsid w:val="00E153F1"/>
    <w:rsid w:val="00E1551F"/>
    <w:rsid w:val="00E15B25"/>
    <w:rsid w:val="00E15DB9"/>
    <w:rsid w:val="00E15E10"/>
    <w:rsid w:val="00E1638A"/>
    <w:rsid w:val="00E163F0"/>
    <w:rsid w:val="00E16467"/>
    <w:rsid w:val="00E16536"/>
    <w:rsid w:val="00E168D2"/>
    <w:rsid w:val="00E16ABB"/>
    <w:rsid w:val="00E16BC0"/>
    <w:rsid w:val="00E1710F"/>
    <w:rsid w:val="00E17790"/>
    <w:rsid w:val="00E17921"/>
    <w:rsid w:val="00E17BE6"/>
    <w:rsid w:val="00E20092"/>
    <w:rsid w:val="00E207FB"/>
    <w:rsid w:val="00E20C2C"/>
    <w:rsid w:val="00E20C99"/>
    <w:rsid w:val="00E20E7E"/>
    <w:rsid w:val="00E20EF2"/>
    <w:rsid w:val="00E21363"/>
    <w:rsid w:val="00E21465"/>
    <w:rsid w:val="00E21987"/>
    <w:rsid w:val="00E21AFB"/>
    <w:rsid w:val="00E21C57"/>
    <w:rsid w:val="00E2212F"/>
    <w:rsid w:val="00E221AE"/>
    <w:rsid w:val="00E222A0"/>
    <w:rsid w:val="00E227E1"/>
    <w:rsid w:val="00E228DC"/>
    <w:rsid w:val="00E229BB"/>
    <w:rsid w:val="00E22C0E"/>
    <w:rsid w:val="00E22F4A"/>
    <w:rsid w:val="00E22FAE"/>
    <w:rsid w:val="00E23831"/>
    <w:rsid w:val="00E23E4E"/>
    <w:rsid w:val="00E24217"/>
    <w:rsid w:val="00E24738"/>
    <w:rsid w:val="00E2483E"/>
    <w:rsid w:val="00E24979"/>
    <w:rsid w:val="00E24ADC"/>
    <w:rsid w:val="00E24C97"/>
    <w:rsid w:val="00E24CA3"/>
    <w:rsid w:val="00E24D08"/>
    <w:rsid w:val="00E252CA"/>
    <w:rsid w:val="00E257F5"/>
    <w:rsid w:val="00E25ED6"/>
    <w:rsid w:val="00E261D3"/>
    <w:rsid w:val="00E26867"/>
    <w:rsid w:val="00E26C4C"/>
    <w:rsid w:val="00E27404"/>
    <w:rsid w:val="00E27435"/>
    <w:rsid w:val="00E27DBA"/>
    <w:rsid w:val="00E30BBF"/>
    <w:rsid w:val="00E30C2C"/>
    <w:rsid w:val="00E30C7D"/>
    <w:rsid w:val="00E30D05"/>
    <w:rsid w:val="00E3117C"/>
    <w:rsid w:val="00E3139E"/>
    <w:rsid w:val="00E3165A"/>
    <w:rsid w:val="00E31924"/>
    <w:rsid w:val="00E319FD"/>
    <w:rsid w:val="00E31DCF"/>
    <w:rsid w:val="00E31F00"/>
    <w:rsid w:val="00E32228"/>
    <w:rsid w:val="00E3222C"/>
    <w:rsid w:val="00E32323"/>
    <w:rsid w:val="00E3244C"/>
    <w:rsid w:val="00E32607"/>
    <w:rsid w:val="00E3266F"/>
    <w:rsid w:val="00E32808"/>
    <w:rsid w:val="00E32975"/>
    <w:rsid w:val="00E332A9"/>
    <w:rsid w:val="00E333C2"/>
    <w:rsid w:val="00E33804"/>
    <w:rsid w:val="00E33A0B"/>
    <w:rsid w:val="00E33A27"/>
    <w:rsid w:val="00E33CF4"/>
    <w:rsid w:val="00E34245"/>
    <w:rsid w:val="00E34955"/>
    <w:rsid w:val="00E349C7"/>
    <w:rsid w:val="00E35040"/>
    <w:rsid w:val="00E35A60"/>
    <w:rsid w:val="00E35E68"/>
    <w:rsid w:val="00E35F0E"/>
    <w:rsid w:val="00E36FE9"/>
    <w:rsid w:val="00E373B2"/>
    <w:rsid w:val="00E37B43"/>
    <w:rsid w:val="00E37D65"/>
    <w:rsid w:val="00E37FD1"/>
    <w:rsid w:val="00E4048D"/>
    <w:rsid w:val="00E40BC9"/>
    <w:rsid w:val="00E40DD7"/>
    <w:rsid w:val="00E410CC"/>
    <w:rsid w:val="00E41577"/>
    <w:rsid w:val="00E416FA"/>
    <w:rsid w:val="00E41846"/>
    <w:rsid w:val="00E41A85"/>
    <w:rsid w:val="00E41BBC"/>
    <w:rsid w:val="00E41D47"/>
    <w:rsid w:val="00E421B9"/>
    <w:rsid w:val="00E42583"/>
    <w:rsid w:val="00E42841"/>
    <w:rsid w:val="00E429C2"/>
    <w:rsid w:val="00E42A22"/>
    <w:rsid w:val="00E42AA7"/>
    <w:rsid w:val="00E42AD1"/>
    <w:rsid w:val="00E42B5F"/>
    <w:rsid w:val="00E42F30"/>
    <w:rsid w:val="00E4316B"/>
    <w:rsid w:val="00E4395E"/>
    <w:rsid w:val="00E43F93"/>
    <w:rsid w:val="00E44A86"/>
    <w:rsid w:val="00E45255"/>
    <w:rsid w:val="00E4588A"/>
    <w:rsid w:val="00E459DB"/>
    <w:rsid w:val="00E45CBC"/>
    <w:rsid w:val="00E45E2B"/>
    <w:rsid w:val="00E45F49"/>
    <w:rsid w:val="00E4620E"/>
    <w:rsid w:val="00E4620F"/>
    <w:rsid w:val="00E464A3"/>
    <w:rsid w:val="00E466A6"/>
    <w:rsid w:val="00E4697D"/>
    <w:rsid w:val="00E47D55"/>
    <w:rsid w:val="00E47E82"/>
    <w:rsid w:val="00E50145"/>
    <w:rsid w:val="00E50350"/>
    <w:rsid w:val="00E50569"/>
    <w:rsid w:val="00E50700"/>
    <w:rsid w:val="00E50822"/>
    <w:rsid w:val="00E51345"/>
    <w:rsid w:val="00E51646"/>
    <w:rsid w:val="00E51C9A"/>
    <w:rsid w:val="00E5201C"/>
    <w:rsid w:val="00E5216B"/>
    <w:rsid w:val="00E52558"/>
    <w:rsid w:val="00E52632"/>
    <w:rsid w:val="00E52853"/>
    <w:rsid w:val="00E52ADB"/>
    <w:rsid w:val="00E533D7"/>
    <w:rsid w:val="00E53874"/>
    <w:rsid w:val="00E53C43"/>
    <w:rsid w:val="00E53D28"/>
    <w:rsid w:val="00E542A3"/>
    <w:rsid w:val="00E5462E"/>
    <w:rsid w:val="00E548EF"/>
    <w:rsid w:val="00E54F86"/>
    <w:rsid w:val="00E552D7"/>
    <w:rsid w:val="00E556E7"/>
    <w:rsid w:val="00E56392"/>
    <w:rsid w:val="00E563DA"/>
    <w:rsid w:val="00E56697"/>
    <w:rsid w:val="00E56F2C"/>
    <w:rsid w:val="00E57C2F"/>
    <w:rsid w:val="00E600D6"/>
    <w:rsid w:val="00E6080C"/>
    <w:rsid w:val="00E609D0"/>
    <w:rsid w:val="00E61893"/>
    <w:rsid w:val="00E62103"/>
    <w:rsid w:val="00E6232A"/>
    <w:rsid w:val="00E6264E"/>
    <w:rsid w:val="00E62CBC"/>
    <w:rsid w:val="00E62F7A"/>
    <w:rsid w:val="00E6313D"/>
    <w:rsid w:val="00E63F2C"/>
    <w:rsid w:val="00E640DC"/>
    <w:rsid w:val="00E64280"/>
    <w:rsid w:val="00E64956"/>
    <w:rsid w:val="00E64DA7"/>
    <w:rsid w:val="00E64F3F"/>
    <w:rsid w:val="00E6501E"/>
    <w:rsid w:val="00E658EF"/>
    <w:rsid w:val="00E659C2"/>
    <w:rsid w:val="00E659D4"/>
    <w:rsid w:val="00E659E8"/>
    <w:rsid w:val="00E6625A"/>
    <w:rsid w:val="00E6629C"/>
    <w:rsid w:val="00E66553"/>
    <w:rsid w:val="00E670DE"/>
    <w:rsid w:val="00E67443"/>
    <w:rsid w:val="00E700F8"/>
    <w:rsid w:val="00E706BE"/>
    <w:rsid w:val="00E70B1B"/>
    <w:rsid w:val="00E71173"/>
    <w:rsid w:val="00E71376"/>
    <w:rsid w:val="00E71655"/>
    <w:rsid w:val="00E72083"/>
    <w:rsid w:val="00E72203"/>
    <w:rsid w:val="00E72278"/>
    <w:rsid w:val="00E72C52"/>
    <w:rsid w:val="00E72CB6"/>
    <w:rsid w:val="00E72DD4"/>
    <w:rsid w:val="00E730B4"/>
    <w:rsid w:val="00E73565"/>
    <w:rsid w:val="00E73C71"/>
    <w:rsid w:val="00E74A05"/>
    <w:rsid w:val="00E74B83"/>
    <w:rsid w:val="00E74FD1"/>
    <w:rsid w:val="00E74FDE"/>
    <w:rsid w:val="00E75025"/>
    <w:rsid w:val="00E75365"/>
    <w:rsid w:val="00E75C97"/>
    <w:rsid w:val="00E75EFF"/>
    <w:rsid w:val="00E76A89"/>
    <w:rsid w:val="00E7723D"/>
    <w:rsid w:val="00E77509"/>
    <w:rsid w:val="00E7750E"/>
    <w:rsid w:val="00E77C56"/>
    <w:rsid w:val="00E801E5"/>
    <w:rsid w:val="00E806C5"/>
    <w:rsid w:val="00E808F0"/>
    <w:rsid w:val="00E80A93"/>
    <w:rsid w:val="00E80BCE"/>
    <w:rsid w:val="00E80CF1"/>
    <w:rsid w:val="00E81034"/>
    <w:rsid w:val="00E81081"/>
    <w:rsid w:val="00E812F2"/>
    <w:rsid w:val="00E8171C"/>
    <w:rsid w:val="00E81804"/>
    <w:rsid w:val="00E81860"/>
    <w:rsid w:val="00E82025"/>
    <w:rsid w:val="00E823B6"/>
    <w:rsid w:val="00E824D0"/>
    <w:rsid w:val="00E82867"/>
    <w:rsid w:val="00E82960"/>
    <w:rsid w:val="00E82D97"/>
    <w:rsid w:val="00E83443"/>
    <w:rsid w:val="00E83482"/>
    <w:rsid w:val="00E84011"/>
    <w:rsid w:val="00E84088"/>
    <w:rsid w:val="00E84574"/>
    <w:rsid w:val="00E84654"/>
    <w:rsid w:val="00E846E0"/>
    <w:rsid w:val="00E84C24"/>
    <w:rsid w:val="00E8520A"/>
    <w:rsid w:val="00E854C0"/>
    <w:rsid w:val="00E85A81"/>
    <w:rsid w:val="00E85B82"/>
    <w:rsid w:val="00E85BC8"/>
    <w:rsid w:val="00E85C27"/>
    <w:rsid w:val="00E85CA7"/>
    <w:rsid w:val="00E8630C"/>
    <w:rsid w:val="00E865FC"/>
    <w:rsid w:val="00E86915"/>
    <w:rsid w:val="00E86E2B"/>
    <w:rsid w:val="00E86FC8"/>
    <w:rsid w:val="00E87A7E"/>
    <w:rsid w:val="00E87DEA"/>
    <w:rsid w:val="00E905A2"/>
    <w:rsid w:val="00E90AD8"/>
    <w:rsid w:val="00E90C55"/>
    <w:rsid w:val="00E90D3A"/>
    <w:rsid w:val="00E90D54"/>
    <w:rsid w:val="00E9132B"/>
    <w:rsid w:val="00E915DD"/>
    <w:rsid w:val="00E925FE"/>
    <w:rsid w:val="00E92734"/>
    <w:rsid w:val="00E927EF"/>
    <w:rsid w:val="00E92C87"/>
    <w:rsid w:val="00E933D0"/>
    <w:rsid w:val="00E93654"/>
    <w:rsid w:val="00E9383E"/>
    <w:rsid w:val="00E93B69"/>
    <w:rsid w:val="00E93DEC"/>
    <w:rsid w:val="00E93E6C"/>
    <w:rsid w:val="00E94037"/>
    <w:rsid w:val="00E94129"/>
    <w:rsid w:val="00E941F0"/>
    <w:rsid w:val="00E94278"/>
    <w:rsid w:val="00E943EC"/>
    <w:rsid w:val="00E94A99"/>
    <w:rsid w:val="00E94D63"/>
    <w:rsid w:val="00E94E7E"/>
    <w:rsid w:val="00E94EAE"/>
    <w:rsid w:val="00E959EB"/>
    <w:rsid w:val="00E95CCB"/>
    <w:rsid w:val="00E95ED5"/>
    <w:rsid w:val="00E9630F"/>
    <w:rsid w:val="00E9635C"/>
    <w:rsid w:val="00E963E6"/>
    <w:rsid w:val="00E964CB"/>
    <w:rsid w:val="00E964DE"/>
    <w:rsid w:val="00E96586"/>
    <w:rsid w:val="00E96781"/>
    <w:rsid w:val="00E96C59"/>
    <w:rsid w:val="00E96C64"/>
    <w:rsid w:val="00E971DE"/>
    <w:rsid w:val="00E971FE"/>
    <w:rsid w:val="00E97589"/>
    <w:rsid w:val="00E976B7"/>
    <w:rsid w:val="00E979B1"/>
    <w:rsid w:val="00E97AA4"/>
    <w:rsid w:val="00E97F00"/>
    <w:rsid w:val="00EA0293"/>
    <w:rsid w:val="00EA08B4"/>
    <w:rsid w:val="00EA0A75"/>
    <w:rsid w:val="00EA0A87"/>
    <w:rsid w:val="00EA0D13"/>
    <w:rsid w:val="00EA0ED4"/>
    <w:rsid w:val="00EA133A"/>
    <w:rsid w:val="00EA1485"/>
    <w:rsid w:val="00EA1641"/>
    <w:rsid w:val="00EA18C0"/>
    <w:rsid w:val="00EA1A52"/>
    <w:rsid w:val="00EA2164"/>
    <w:rsid w:val="00EA21A8"/>
    <w:rsid w:val="00EA2200"/>
    <w:rsid w:val="00EA2233"/>
    <w:rsid w:val="00EA2732"/>
    <w:rsid w:val="00EA2AC9"/>
    <w:rsid w:val="00EA2FCA"/>
    <w:rsid w:val="00EA35E1"/>
    <w:rsid w:val="00EA3A93"/>
    <w:rsid w:val="00EA3E77"/>
    <w:rsid w:val="00EA3F0F"/>
    <w:rsid w:val="00EA498B"/>
    <w:rsid w:val="00EA4F18"/>
    <w:rsid w:val="00EA4F4D"/>
    <w:rsid w:val="00EA53BF"/>
    <w:rsid w:val="00EA5684"/>
    <w:rsid w:val="00EA5BEB"/>
    <w:rsid w:val="00EA5C8A"/>
    <w:rsid w:val="00EA5CD3"/>
    <w:rsid w:val="00EA5ECC"/>
    <w:rsid w:val="00EA5F51"/>
    <w:rsid w:val="00EA606E"/>
    <w:rsid w:val="00EA60EF"/>
    <w:rsid w:val="00EA6538"/>
    <w:rsid w:val="00EA6817"/>
    <w:rsid w:val="00EA6B01"/>
    <w:rsid w:val="00EA6B51"/>
    <w:rsid w:val="00EA6D6D"/>
    <w:rsid w:val="00EA77FA"/>
    <w:rsid w:val="00EA7DAD"/>
    <w:rsid w:val="00EA7E10"/>
    <w:rsid w:val="00EB07A2"/>
    <w:rsid w:val="00EB0F0D"/>
    <w:rsid w:val="00EB1A0C"/>
    <w:rsid w:val="00EB1B18"/>
    <w:rsid w:val="00EB286F"/>
    <w:rsid w:val="00EB28EA"/>
    <w:rsid w:val="00EB2B80"/>
    <w:rsid w:val="00EB2BC7"/>
    <w:rsid w:val="00EB2E10"/>
    <w:rsid w:val="00EB32F4"/>
    <w:rsid w:val="00EB3359"/>
    <w:rsid w:val="00EB3367"/>
    <w:rsid w:val="00EB3904"/>
    <w:rsid w:val="00EB3EBE"/>
    <w:rsid w:val="00EB42E7"/>
    <w:rsid w:val="00EB478F"/>
    <w:rsid w:val="00EB485F"/>
    <w:rsid w:val="00EB4D8B"/>
    <w:rsid w:val="00EB4F92"/>
    <w:rsid w:val="00EB5234"/>
    <w:rsid w:val="00EB5698"/>
    <w:rsid w:val="00EB56C2"/>
    <w:rsid w:val="00EB5F8B"/>
    <w:rsid w:val="00EB666A"/>
    <w:rsid w:val="00EB66CE"/>
    <w:rsid w:val="00EB6B3A"/>
    <w:rsid w:val="00EB6FAA"/>
    <w:rsid w:val="00EB77FE"/>
    <w:rsid w:val="00EB7C8E"/>
    <w:rsid w:val="00EC00B0"/>
    <w:rsid w:val="00EC0303"/>
    <w:rsid w:val="00EC03D5"/>
    <w:rsid w:val="00EC04EA"/>
    <w:rsid w:val="00EC0615"/>
    <w:rsid w:val="00EC0956"/>
    <w:rsid w:val="00EC0EBA"/>
    <w:rsid w:val="00EC14DB"/>
    <w:rsid w:val="00EC15C3"/>
    <w:rsid w:val="00EC161C"/>
    <w:rsid w:val="00EC1749"/>
    <w:rsid w:val="00EC17C5"/>
    <w:rsid w:val="00EC1A00"/>
    <w:rsid w:val="00EC1F51"/>
    <w:rsid w:val="00EC1F69"/>
    <w:rsid w:val="00EC2310"/>
    <w:rsid w:val="00EC245F"/>
    <w:rsid w:val="00EC254F"/>
    <w:rsid w:val="00EC2A3C"/>
    <w:rsid w:val="00EC2D9F"/>
    <w:rsid w:val="00EC33E5"/>
    <w:rsid w:val="00EC3758"/>
    <w:rsid w:val="00EC3A52"/>
    <w:rsid w:val="00EC3C1D"/>
    <w:rsid w:val="00EC4188"/>
    <w:rsid w:val="00EC4D7A"/>
    <w:rsid w:val="00EC4DD1"/>
    <w:rsid w:val="00EC4E22"/>
    <w:rsid w:val="00EC55FD"/>
    <w:rsid w:val="00EC5A2D"/>
    <w:rsid w:val="00EC5C3B"/>
    <w:rsid w:val="00EC5D17"/>
    <w:rsid w:val="00EC5E72"/>
    <w:rsid w:val="00EC62C5"/>
    <w:rsid w:val="00EC6617"/>
    <w:rsid w:val="00EC6927"/>
    <w:rsid w:val="00EC700F"/>
    <w:rsid w:val="00EC7245"/>
    <w:rsid w:val="00EC7410"/>
    <w:rsid w:val="00EC7A0F"/>
    <w:rsid w:val="00EC7AAC"/>
    <w:rsid w:val="00ED0118"/>
    <w:rsid w:val="00ED0295"/>
    <w:rsid w:val="00ED0A38"/>
    <w:rsid w:val="00ED0C04"/>
    <w:rsid w:val="00ED100D"/>
    <w:rsid w:val="00ED1424"/>
    <w:rsid w:val="00ED1611"/>
    <w:rsid w:val="00ED1B75"/>
    <w:rsid w:val="00ED1C9F"/>
    <w:rsid w:val="00ED2B6E"/>
    <w:rsid w:val="00ED2D2A"/>
    <w:rsid w:val="00ED361F"/>
    <w:rsid w:val="00ED364E"/>
    <w:rsid w:val="00ED3714"/>
    <w:rsid w:val="00ED3812"/>
    <w:rsid w:val="00ED3EDC"/>
    <w:rsid w:val="00ED445E"/>
    <w:rsid w:val="00ED4851"/>
    <w:rsid w:val="00ED48A6"/>
    <w:rsid w:val="00ED4D77"/>
    <w:rsid w:val="00ED5481"/>
    <w:rsid w:val="00ED59C3"/>
    <w:rsid w:val="00ED5A86"/>
    <w:rsid w:val="00ED5D76"/>
    <w:rsid w:val="00ED5F33"/>
    <w:rsid w:val="00ED6593"/>
    <w:rsid w:val="00ED6663"/>
    <w:rsid w:val="00ED6DE8"/>
    <w:rsid w:val="00ED6E5C"/>
    <w:rsid w:val="00ED734E"/>
    <w:rsid w:val="00ED73DD"/>
    <w:rsid w:val="00ED7612"/>
    <w:rsid w:val="00ED77B6"/>
    <w:rsid w:val="00ED7B03"/>
    <w:rsid w:val="00ED7B69"/>
    <w:rsid w:val="00ED7C93"/>
    <w:rsid w:val="00ED7D38"/>
    <w:rsid w:val="00ED7DAB"/>
    <w:rsid w:val="00EE0153"/>
    <w:rsid w:val="00EE01AF"/>
    <w:rsid w:val="00EE0227"/>
    <w:rsid w:val="00EE043F"/>
    <w:rsid w:val="00EE04B6"/>
    <w:rsid w:val="00EE06A1"/>
    <w:rsid w:val="00EE07AA"/>
    <w:rsid w:val="00EE0827"/>
    <w:rsid w:val="00EE08EA"/>
    <w:rsid w:val="00EE0F3C"/>
    <w:rsid w:val="00EE0FC1"/>
    <w:rsid w:val="00EE105C"/>
    <w:rsid w:val="00EE1D2A"/>
    <w:rsid w:val="00EE1DD1"/>
    <w:rsid w:val="00EE1E31"/>
    <w:rsid w:val="00EE22EF"/>
    <w:rsid w:val="00EE26EB"/>
    <w:rsid w:val="00EE26F1"/>
    <w:rsid w:val="00EE2929"/>
    <w:rsid w:val="00EE2AEF"/>
    <w:rsid w:val="00EE2E5A"/>
    <w:rsid w:val="00EE3223"/>
    <w:rsid w:val="00EE3BC6"/>
    <w:rsid w:val="00EE3E51"/>
    <w:rsid w:val="00EE3EF6"/>
    <w:rsid w:val="00EE3F92"/>
    <w:rsid w:val="00EE42B4"/>
    <w:rsid w:val="00EE457C"/>
    <w:rsid w:val="00EE4670"/>
    <w:rsid w:val="00EE4ABD"/>
    <w:rsid w:val="00EE4B97"/>
    <w:rsid w:val="00EE4D4E"/>
    <w:rsid w:val="00EE55A4"/>
    <w:rsid w:val="00EE573B"/>
    <w:rsid w:val="00EE5B85"/>
    <w:rsid w:val="00EE5E79"/>
    <w:rsid w:val="00EE5F60"/>
    <w:rsid w:val="00EE6091"/>
    <w:rsid w:val="00EE6313"/>
    <w:rsid w:val="00EE65E8"/>
    <w:rsid w:val="00EE6CA8"/>
    <w:rsid w:val="00EE7112"/>
    <w:rsid w:val="00EE73A8"/>
    <w:rsid w:val="00EE73AA"/>
    <w:rsid w:val="00EE771E"/>
    <w:rsid w:val="00EE7D57"/>
    <w:rsid w:val="00EF003C"/>
    <w:rsid w:val="00EF05CE"/>
    <w:rsid w:val="00EF0794"/>
    <w:rsid w:val="00EF0F3A"/>
    <w:rsid w:val="00EF1063"/>
    <w:rsid w:val="00EF10BA"/>
    <w:rsid w:val="00EF138B"/>
    <w:rsid w:val="00EF14EF"/>
    <w:rsid w:val="00EF15A6"/>
    <w:rsid w:val="00EF1FFA"/>
    <w:rsid w:val="00EF20F1"/>
    <w:rsid w:val="00EF2151"/>
    <w:rsid w:val="00EF2176"/>
    <w:rsid w:val="00EF2600"/>
    <w:rsid w:val="00EF28F2"/>
    <w:rsid w:val="00EF2AC8"/>
    <w:rsid w:val="00EF2DD4"/>
    <w:rsid w:val="00EF326F"/>
    <w:rsid w:val="00EF32E3"/>
    <w:rsid w:val="00EF341E"/>
    <w:rsid w:val="00EF36B0"/>
    <w:rsid w:val="00EF378F"/>
    <w:rsid w:val="00EF3AED"/>
    <w:rsid w:val="00EF48F2"/>
    <w:rsid w:val="00EF4FCC"/>
    <w:rsid w:val="00EF53D6"/>
    <w:rsid w:val="00EF54FA"/>
    <w:rsid w:val="00EF57FC"/>
    <w:rsid w:val="00EF58BA"/>
    <w:rsid w:val="00EF5A3E"/>
    <w:rsid w:val="00EF5AA7"/>
    <w:rsid w:val="00EF60C9"/>
    <w:rsid w:val="00EF6546"/>
    <w:rsid w:val="00EF6687"/>
    <w:rsid w:val="00EF6B7B"/>
    <w:rsid w:val="00EF739D"/>
    <w:rsid w:val="00EF73BE"/>
    <w:rsid w:val="00EF7804"/>
    <w:rsid w:val="00F00176"/>
    <w:rsid w:val="00F0039F"/>
    <w:rsid w:val="00F003C4"/>
    <w:rsid w:val="00F0049B"/>
    <w:rsid w:val="00F00BD3"/>
    <w:rsid w:val="00F00EEE"/>
    <w:rsid w:val="00F01276"/>
    <w:rsid w:val="00F012E2"/>
    <w:rsid w:val="00F019A1"/>
    <w:rsid w:val="00F01AE1"/>
    <w:rsid w:val="00F01E15"/>
    <w:rsid w:val="00F01EA8"/>
    <w:rsid w:val="00F021A3"/>
    <w:rsid w:val="00F024EF"/>
    <w:rsid w:val="00F024F0"/>
    <w:rsid w:val="00F02683"/>
    <w:rsid w:val="00F029B9"/>
    <w:rsid w:val="00F029F6"/>
    <w:rsid w:val="00F02A00"/>
    <w:rsid w:val="00F02C52"/>
    <w:rsid w:val="00F0347A"/>
    <w:rsid w:val="00F039D4"/>
    <w:rsid w:val="00F03A92"/>
    <w:rsid w:val="00F03E06"/>
    <w:rsid w:val="00F04101"/>
    <w:rsid w:val="00F042AC"/>
    <w:rsid w:val="00F04611"/>
    <w:rsid w:val="00F048C3"/>
    <w:rsid w:val="00F04F4E"/>
    <w:rsid w:val="00F05253"/>
    <w:rsid w:val="00F05813"/>
    <w:rsid w:val="00F065B4"/>
    <w:rsid w:val="00F06A33"/>
    <w:rsid w:val="00F06CFD"/>
    <w:rsid w:val="00F06DDB"/>
    <w:rsid w:val="00F06DEF"/>
    <w:rsid w:val="00F06F1B"/>
    <w:rsid w:val="00F07014"/>
    <w:rsid w:val="00F0707E"/>
    <w:rsid w:val="00F07C45"/>
    <w:rsid w:val="00F102E4"/>
    <w:rsid w:val="00F10379"/>
    <w:rsid w:val="00F103C8"/>
    <w:rsid w:val="00F1045B"/>
    <w:rsid w:val="00F10E70"/>
    <w:rsid w:val="00F113E5"/>
    <w:rsid w:val="00F115B6"/>
    <w:rsid w:val="00F11BDC"/>
    <w:rsid w:val="00F11C78"/>
    <w:rsid w:val="00F11F0F"/>
    <w:rsid w:val="00F11F56"/>
    <w:rsid w:val="00F11FDE"/>
    <w:rsid w:val="00F120F1"/>
    <w:rsid w:val="00F12901"/>
    <w:rsid w:val="00F12DD4"/>
    <w:rsid w:val="00F1312F"/>
    <w:rsid w:val="00F13471"/>
    <w:rsid w:val="00F135A2"/>
    <w:rsid w:val="00F136B3"/>
    <w:rsid w:val="00F13DE3"/>
    <w:rsid w:val="00F14247"/>
    <w:rsid w:val="00F14738"/>
    <w:rsid w:val="00F14D2F"/>
    <w:rsid w:val="00F14D6B"/>
    <w:rsid w:val="00F15074"/>
    <w:rsid w:val="00F154C1"/>
    <w:rsid w:val="00F158D8"/>
    <w:rsid w:val="00F15ED6"/>
    <w:rsid w:val="00F16351"/>
    <w:rsid w:val="00F16585"/>
    <w:rsid w:val="00F165BA"/>
    <w:rsid w:val="00F16A38"/>
    <w:rsid w:val="00F17D9E"/>
    <w:rsid w:val="00F17FF6"/>
    <w:rsid w:val="00F202B7"/>
    <w:rsid w:val="00F2033C"/>
    <w:rsid w:val="00F20657"/>
    <w:rsid w:val="00F21227"/>
    <w:rsid w:val="00F213C9"/>
    <w:rsid w:val="00F21889"/>
    <w:rsid w:val="00F21A9B"/>
    <w:rsid w:val="00F21E16"/>
    <w:rsid w:val="00F22151"/>
    <w:rsid w:val="00F222BE"/>
    <w:rsid w:val="00F225F9"/>
    <w:rsid w:val="00F22F80"/>
    <w:rsid w:val="00F23003"/>
    <w:rsid w:val="00F23131"/>
    <w:rsid w:val="00F2319C"/>
    <w:rsid w:val="00F2328A"/>
    <w:rsid w:val="00F237F8"/>
    <w:rsid w:val="00F2387B"/>
    <w:rsid w:val="00F23BDA"/>
    <w:rsid w:val="00F23C0C"/>
    <w:rsid w:val="00F23EDF"/>
    <w:rsid w:val="00F23F9C"/>
    <w:rsid w:val="00F243BA"/>
    <w:rsid w:val="00F2465D"/>
    <w:rsid w:val="00F24818"/>
    <w:rsid w:val="00F2489B"/>
    <w:rsid w:val="00F248B2"/>
    <w:rsid w:val="00F24A25"/>
    <w:rsid w:val="00F24BFE"/>
    <w:rsid w:val="00F2514A"/>
    <w:rsid w:val="00F25A2F"/>
    <w:rsid w:val="00F26763"/>
    <w:rsid w:val="00F26BF0"/>
    <w:rsid w:val="00F26BFB"/>
    <w:rsid w:val="00F26DE9"/>
    <w:rsid w:val="00F275F6"/>
    <w:rsid w:val="00F278BE"/>
    <w:rsid w:val="00F27DF2"/>
    <w:rsid w:val="00F27E16"/>
    <w:rsid w:val="00F27ECE"/>
    <w:rsid w:val="00F27F1C"/>
    <w:rsid w:val="00F300DA"/>
    <w:rsid w:val="00F30728"/>
    <w:rsid w:val="00F30EC1"/>
    <w:rsid w:val="00F30EEB"/>
    <w:rsid w:val="00F30F18"/>
    <w:rsid w:val="00F30F27"/>
    <w:rsid w:val="00F31757"/>
    <w:rsid w:val="00F3254D"/>
    <w:rsid w:val="00F3290D"/>
    <w:rsid w:val="00F32D5F"/>
    <w:rsid w:val="00F32DCA"/>
    <w:rsid w:val="00F333D7"/>
    <w:rsid w:val="00F33BBB"/>
    <w:rsid w:val="00F34629"/>
    <w:rsid w:val="00F34733"/>
    <w:rsid w:val="00F35007"/>
    <w:rsid w:val="00F35540"/>
    <w:rsid w:val="00F356FB"/>
    <w:rsid w:val="00F35ABD"/>
    <w:rsid w:val="00F360F6"/>
    <w:rsid w:val="00F3671A"/>
    <w:rsid w:val="00F36971"/>
    <w:rsid w:val="00F36CF4"/>
    <w:rsid w:val="00F3745F"/>
    <w:rsid w:val="00F374C3"/>
    <w:rsid w:val="00F37502"/>
    <w:rsid w:val="00F37532"/>
    <w:rsid w:val="00F37A2A"/>
    <w:rsid w:val="00F37BB9"/>
    <w:rsid w:val="00F40457"/>
    <w:rsid w:val="00F404F1"/>
    <w:rsid w:val="00F40C82"/>
    <w:rsid w:val="00F40CDE"/>
    <w:rsid w:val="00F41247"/>
    <w:rsid w:val="00F41B04"/>
    <w:rsid w:val="00F41B3E"/>
    <w:rsid w:val="00F41C69"/>
    <w:rsid w:val="00F42092"/>
    <w:rsid w:val="00F4209D"/>
    <w:rsid w:val="00F421B2"/>
    <w:rsid w:val="00F4223A"/>
    <w:rsid w:val="00F4229E"/>
    <w:rsid w:val="00F423C9"/>
    <w:rsid w:val="00F424A3"/>
    <w:rsid w:val="00F427DA"/>
    <w:rsid w:val="00F42D95"/>
    <w:rsid w:val="00F43034"/>
    <w:rsid w:val="00F43107"/>
    <w:rsid w:val="00F43559"/>
    <w:rsid w:val="00F4392F"/>
    <w:rsid w:val="00F43943"/>
    <w:rsid w:val="00F43C7A"/>
    <w:rsid w:val="00F43E4F"/>
    <w:rsid w:val="00F43F54"/>
    <w:rsid w:val="00F44032"/>
    <w:rsid w:val="00F4472F"/>
    <w:rsid w:val="00F44730"/>
    <w:rsid w:val="00F447A1"/>
    <w:rsid w:val="00F44840"/>
    <w:rsid w:val="00F44869"/>
    <w:rsid w:val="00F44B77"/>
    <w:rsid w:val="00F44BCA"/>
    <w:rsid w:val="00F451B8"/>
    <w:rsid w:val="00F453B6"/>
    <w:rsid w:val="00F45406"/>
    <w:rsid w:val="00F45657"/>
    <w:rsid w:val="00F45935"/>
    <w:rsid w:val="00F464E7"/>
    <w:rsid w:val="00F46AAD"/>
    <w:rsid w:val="00F46BC6"/>
    <w:rsid w:val="00F46BE8"/>
    <w:rsid w:val="00F46D50"/>
    <w:rsid w:val="00F47178"/>
    <w:rsid w:val="00F47600"/>
    <w:rsid w:val="00F47918"/>
    <w:rsid w:val="00F47939"/>
    <w:rsid w:val="00F47E04"/>
    <w:rsid w:val="00F47FB3"/>
    <w:rsid w:val="00F501C9"/>
    <w:rsid w:val="00F50243"/>
    <w:rsid w:val="00F503CD"/>
    <w:rsid w:val="00F505FB"/>
    <w:rsid w:val="00F5060B"/>
    <w:rsid w:val="00F50993"/>
    <w:rsid w:val="00F50B47"/>
    <w:rsid w:val="00F51055"/>
    <w:rsid w:val="00F51414"/>
    <w:rsid w:val="00F51748"/>
    <w:rsid w:val="00F5191E"/>
    <w:rsid w:val="00F51ACA"/>
    <w:rsid w:val="00F51C7C"/>
    <w:rsid w:val="00F51DD0"/>
    <w:rsid w:val="00F51EA9"/>
    <w:rsid w:val="00F520DF"/>
    <w:rsid w:val="00F5211C"/>
    <w:rsid w:val="00F52468"/>
    <w:rsid w:val="00F5249F"/>
    <w:rsid w:val="00F525F9"/>
    <w:rsid w:val="00F526A2"/>
    <w:rsid w:val="00F52772"/>
    <w:rsid w:val="00F529DD"/>
    <w:rsid w:val="00F52A2D"/>
    <w:rsid w:val="00F52E44"/>
    <w:rsid w:val="00F531D4"/>
    <w:rsid w:val="00F533FE"/>
    <w:rsid w:val="00F53AD4"/>
    <w:rsid w:val="00F53BCA"/>
    <w:rsid w:val="00F53C6A"/>
    <w:rsid w:val="00F53DE6"/>
    <w:rsid w:val="00F5405F"/>
    <w:rsid w:val="00F546BC"/>
    <w:rsid w:val="00F5475C"/>
    <w:rsid w:val="00F549A0"/>
    <w:rsid w:val="00F54AFF"/>
    <w:rsid w:val="00F54EC7"/>
    <w:rsid w:val="00F54ED7"/>
    <w:rsid w:val="00F5543F"/>
    <w:rsid w:val="00F55BA6"/>
    <w:rsid w:val="00F56122"/>
    <w:rsid w:val="00F5632F"/>
    <w:rsid w:val="00F563E4"/>
    <w:rsid w:val="00F56418"/>
    <w:rsid w:val="00F5706E"/>
    <w:rsid w:val="00F573C1"/>
    <w:rsid w:val="00F57467"/>
    <w:rsid w:val="00F5775F"/>
    <w:rsid w:val="00F57E9F"/>
    <w:rsid w:val="00F60336"/>
    <w:rsid w:val="00F608BC"/>
    <w:rsid w:val="00F60AA8"/>
    <w:rsid w:val="00F60BD9"/>
    <w:rsid w:val="00F6123B"/>
    <w:rsid w:val="00F61658"/>
    <w:rsid w:val="00F61743"/>
    <w:rsid w:val="00F61AA6"/>
    <w:rsid w:val="00F61B5B"/>
    <w:rsid w:val="00F61EED"/>
    <w:rsid w:val="00F62138"/>
    <w:rsid w:val="00F62539"/>
    <w:rsid w:val="00F6270C"/>
    <w:rsid w:val="00F62765"/>
    <w:rsid w:val="00F629A1"/>
    <w:rsid w:val="00F62A54"/>
    <w:rsid w:val="00F62E66"/>
    <w:rsid w:val="00F634C9"/>
    <w:rsid w:val="00F63576"/>
    <w:rsid w:val="00F63BA3"/>
    <w:rsid w:val="00F63E57"/>
    <w:rsid w:val="00F63F34"/>
    <w:rsid w:val="00F6434C"/>
    <w:rsid w:val="00F64B6C"/>
    <w:rsid w:val="00F64BA5"/>
    <w:rsid w:val="00F64DD0"/>
    <w:rsid w:val="00F65477"/>
    <w:rsid w:val="00F6572F"/>
    <w:rsid w:val="00F65C7C"/>
    <w:rsid w:val="00F65C82"/>
    <w:rsid w:val="00F65DFB"/>
    <w:rsid w:val="00F661B3"/>
    <w:rsid w:val="00F66587"/>
    <w:rsid w:val="00F6662A"/>
    <w:rsid w:val="00F66705"/>
    <w:rsid w:val="00F669DE"/>
    <w:rsid w:val="00F66DB5"/>
    <w:rsid w:val="00F67154"/>
    <w:rsid w:val="00F6765B"/>
    <w:rsid w:val="00F67CD5"/>
    <w:rsid w:val="00F7030F"/>
    <w:rsid w:val="00F70428"/>
    <w:rsid w:val="00F7079E"/>
    <w:rsid w:val="00F70C63"/>
    <w:rsid w:val="00F70E95"/>
    <w:rsid w:val="00F70E9B"/>
    <w:rsid w:val="00F713E8"/>
    <w:rsid w:val="00F714CE"/>
    <w:rsid w:val="00F71854"/>
    <w:rsid w:val="00F719F6"/>
    <w:rsid w:val="00F71A32"/>
    <w:rsid w:val="00F71C77"/>
    <w:rsid w:val="00F71E95"/>
    <w:rsid w:val="00F723C7"/>
    <w:rsid w:val="00F7267F"/>
    <w:rsid w:val="00F72B66"/>
    <w:rsid w:val="00F72EBD"/>
    <w:rsid w:val="00F731DE"/>
    <w:rsid w:val="00F734FC"/>
    <w:rsid w:val="00F73732"/>
    <w:rsid w:val="00F73807"/>
    <w:rsid w:val="00F73D8A"/>
    <w:rsid w:val="00F73E2E"/>
    <w:rsid w:val="00F74033"/>
    <w:rsid w:val="00F7426F"/>
    <w:rsid w:val="00F74565"/>
    <w:rsid w:val="00F74983"/>
    <w:rsid w:val="00F74B8F"/>
    <w:rsid w:val="00F74DC9"/>
    <w:rsid w:val="00F75374"/>
    <w:rsid w:val="00F75C3C"/>
    <w:rsid w:val="00F763CD"/>
    <w:rsid w:val="00F77156"/>
    <w:rsid w:val="00F777F6"/>
    <w:rsid w:val="00F7784E"/>
    <w:rsid w:val="00F77A36"/>
    <w:rsid w:val="00F77CD1"/>
    <w:rsid w:val="00F77DF4"/>
    <w:rsid w:val="00F77F46"/>
    <w:rsid w:val="00F77F94"/>
    <w:rsid w:val="00F80220"/>
    <w:rsid w:val="00F809BE"/>
    <w:rsid w:val="00F80B2E"/>
    <w:rsid w:val="00F80FA9"/>
    <w:rsid w:val="00F80FFA"/>
    <w:rsid w:val="00F8100D"/>
    <w:rsid w:val="00F8128A"/>
    <w:rsid w:val="00F8135C"/>
    <w:rsid w:val="00F81723"/>
    <w:rsid w:val="00F81D76"/>
    <w:rsid w:val="00F81EF1"/>
    <w:rsid w:val="00F826A4"/>
    <w:rsid w:val="00F82949"/>
    <w:rsid w:val="00F8353D"/>
    <w:rsid w:val="00F83A14"/>
    <w:rsid w:val="00F84403"/>
    <w:rsid w:val="00F84585"/>
    <w:rsid w:val="00F849E4"/>
    <w:rsid w:val="00F854B4"/>
    <w:rsid w:val="00F854FD"/>
    <w:rsid w:val="00F857CD"/>
    <w:rsid w:val="00F85ABE"/>
    <w:rsid w:val="00F85C26"/>
    <w:rsid w:val="00F85C7D"/>
    <w:rsid w:val="00F860A0"/>
    <w:rsid w:val="00F864BE"/>
    <w:rsid w:val="00F86753"/>
    <w:rsid w:val="00F86968"/>
    <w:rsid w:val="00F872CA"/>
    <w:rsid w:val="00F8746E"/>
    <w:rsid w:val="00F875C0"/>
    <w:rsid w:val="00F87CD6"/>
    <w:rsid w:val="00F87F57"/>
    <w:rsid w:val="00F906A1"/>
    <w:rsid w:val="00F9086F"/>
    <w:rsid w:val="00F90A3B"/>
    <w:rsid w:val="00F90CFF"/>
    <w:rsid w:val="00F90F34"/>
    <w:rsid w:val="00F914F4"/>
    <w:rsid w:val="00F9186D"/>
    <w:rsid w:val="00F91AC9"/>
    <w:rsid w:val="00F91B6E"/>
    <w:rsid w:val="00F91C25"/>
    <w:rsid w:val="00F92104"/>
    <w:rsid w:val="00F922ED"/>
    <w:rsid w:val="00F92488"/>
    <w:rsid w:val="00F926E7"/>
    <w:rsid w:val="00F9273A"/>
    <w:rsid w:val="00F92ECB"/>
    <w:rsid w:val="00F93115"/>
    <w:rsid w:val="00F9315E"/>
    <w:rsid w:val="00F93771"/>
    <w:rsid w:val="00F937FD"/>
    <w:rsid w:val="00F93CA5"/>
    <w:rsid w:val="00F93D03"/>
    <w:rsid w:val="00F943FF"/>
    <w:rsid w:val="00F945CE"/>
    <w:rsid w:val="00F94876"/>
    <w:rsid w:val="00F948B5"/>
    <w:rsid w:val="00F94CD3"/>
    <w:rsid w:val="00F95462"/>
    <w:rsid w:val="00F95509"/>
    <w:rsid w:val="00F955E9"/>
    <w:rsid w:val="00F956E5"/>
    <w:rsid w:val="00F95B37"/>
    <w:rsid w:val="00F9607F"/>
    <w:rsid w:val="00F960F1"/>
    <w:rsid w:val="00F964CD"/>
    <w:rsid w:val="00F96C62"/>
    <w:rsid w:val="00F96E5B"/>
    <w:rsid w:val="00F96FE7"/>
    <w:rsid w:val="00F9722D"/>
    <w:rsid w:val="00F9748E"/>
    <w:rsid w:val="00F97D0C"/>
    <w:rsid w:val="00F97D1E"/>
    <w:rsid w:val="00F97DDB"/>
    <w:rsid w:val="00FA04B5"/>
    <w:rsid w:val="00FA08C3"/>
    <w:rsid w:val="00FA0D93"/>
    <w:rsid w:val="00FA12DF"/>
    <w:rsid w:val="00FA166C"/>
    <w:rsid w:val="00FA16AA"/>
    <w:rsid w:val="00FA1C91"/>
    <w:rsid w:val="00FA1CD0"/>
    <w:rsid w:val="00FA2550"/>
    <w:rsid w:val="00FA2791"/>
    <w:rsid w:val="00FA2856"/>
    <w:rsid w:val="00FA28C5"/>
    <w:rsid w:val="00FA341A"/>
    <w:rsid w:val="00FA3B96"/>
    <w:rsid w:val="00FA3C70"/>
    <w:rsid w:val="00FA3D4D"/>
    <w:rsid w:val="00FA411B"/>
    <w:rsid w:val="00FA4129"/>
    <w:rsid w:val="00FA46A7"/>
    <w:rsid w:val="00FA4B26"/>
    <w:rsid w:val="00FA4E40"/>
    <w:rsid w:val="00FA5321"/>
    <w:rsid w:val="00FA64C5"/>
    <w:rsid w:val="00FA64EB"/>
    <w:rsid w:val="00FA65F4"/>
    <w:rsid w:val="00FA6C00"/>
    <w:rsid w:val="00FA73BE"/>
    <w:rsid w:val="00FA7E23"/>
    <w:rsid w:val="00FA7E5F"/>
    <w:rsid w:val="00FA7FF5"/>
    <w:rsid w:val="00FB00C5"/>
    <w:rsid w:val="00FB00E0"/>
    <w:rsid w:val="00FB0CA9"/>
    <w:rsid w:val="00FB0CC0"/>
    <w:rsid w:val="00FB0ECC"/>
    <w:rsid w:val="00FB0FCF"/>
    <w:rsid w:val="00FB11CA"/>
    <w:rsid w:val="00FB11CF"/>
    <w:rsid w:val="00FB1254"/>
    <w:rsid w:val="00FB1E2F"/>
    <w:rsid w:val="00FB2606"/>
    <w:rsid w:val="00FB2EE3"/>
    <w:rsid w:val="00FB33A4"/>
    <w:rsid w:val="00FB357D"/>
    <w:rsid w:val="00FB3C63"/>
    <w:rsid w:val="00FB4001"/>
    <w:rsid w:val="00FB416E"/>
    <w:rsid w:val="00FB423A"/>
    <w:rsid w:val="00FB42FB"/>
    <w:rsid w:val="00FB4352"/>
    <w:rsid w:val="00FB4464"/>
    <w:rsid w:val="00FB46BC"/>
    <w:rsid w:val="00FB46D5"/>
    <w:rsid w:val="00FB472E"/>
    <w:rsid w:val="00FB4A2A"/>
    <w:rsid w:val="00FB4C03"/>
    <w:rsid w:val="00FB4C7D"/>
    <w:rsid w:val="00FB4DD6"/>
    <w:rsid w:val="00FB4F0D"/>
    <w:rsid w:val="00FB5158"/>
    <w:rsid w:val="00FB53F6"/>
    <w:rsid w:val="00FB549C"/>
    <w:rsid w:val="00FB5604"/>
    <w:rsid w:val="00FB57C4"/>
    <w:rsid w:val="00FB5C15"/>
    <w:rsid w:val="00FB5F8C"/>
    <w:rsid w:val="00FB6082"/>
    <w:rsid w:val="00FB63D1"/>
    <w:rsid w:val="00FB6476"/>
    <w:rsid w:val="00FB7764"/>
    <w:rsid w:val="00FB77CC"/>
    <w:rsid w:val="00FB7DCC"/>
    <w:rsid w:val="00FB7E0D"/>
    <w:rsid w:val="00FB7F51"/>
    <w:rsid w:val="00FC04BD"/>
    <w:rsid w:val="00FC078B"/>
    <w:rsid w:val="00FC08B8"/>
    <w:rsid w:val="00FC0BDC"/>
    <w:rsid w:val="00FC11E8"/>
    <w:rsid w:val="00FC143A"/>
    <w:rsid w:val="00FC1715"/>
    <w:rsid w:val="00FC1774"/>
    <w:rsid w:val="00FC1B92"/>
    <w:rsid w:val="00FC1CA1"/>
    <w:rsid w:val="00FC289B"/>
    <w:rsid w:val="00FC2BA8"/>
    <w:rsid w:val="00FC2BE4"/>
    <w:rsid w:val="00FC2DD7"/>
    <w:rsid w:val="00FC33B6"/>
    <w:rsid w:val="00FC422E"/>
    <w:rsid w:val="00FC496F"/>
    <w:rsid w:val="00FC4FBB"/>
    <w:rsid w:val="00FC52BB"/>
    <w:rsid w:val="00FC5566"/>
    <w:rsid w:val="00FC583E"/>
    <w:rsid w:val="00FC5946"/>
    <w:rsid w:val="00FC5C03"/>
    <w:rsid w:val="00FC5C72"/>
    <w:rsid w:val="00FC5E01"/>
    <w:rsid w:val="00FC668C"/>
    <w:rsid w:val="00FC69FD"/>
    <w:rsid w:val="00FC6AB1"/>
    <w:rsid w:val="00FC7223"/>
    <w:rsid w:val="00FC73F0"/>
    <w:rsid w:val="00FC740C"/>
    <w:rsid w:val="00FD03F0"/>
    <w:rsid w:val="00FD05BD"/>
    <w:rsid w:val="00FD0A66"/>
    <w:rsid w:val="00FD0C50"/>
    <w:rsid w:val="00FD0CA0"/>
    <w:rsid w:val="00FD0D29"/>
    <w:rsid w:val="00FD1E02"/>
    <w:rsid w:val="00FD1E37"/>
    <w:rsid w:val="00FD1FA4"/>
    <w:rsid w:val="00FD24BD"/>
    <w:rsid w:val="00FD3043"/>
    <w:rsid w:val="00FD3597"/>
    <w:rsid w:val="00FD36A4"/>
    <w:rsid w:val="00FD3DC8"/>
    <w:rsid w:val="00FD3E9A"/>
    <w:rsid w:val="00FD3EBB"/>
    <w:rsid w:val="00FD44F2"/>
    <w:rsid w:val="00FD49F1"/>
    <w:rsid w:val="00FD4C2C"/>
    <w:rsid w:val="00FD4E97"/>
    <w:rsid w:val="00FD4F56"/>
    <w:rsid w:val="00FD5372"/>
    <w:rsid w:val="00FD56D4"/>
    <w:rsid w:val="00FD5B68"/>
    <w:rsid w:val="00FD5BE9"/>
    <w:rsid w:val="00FD5E92"/>
    <w:rsid w:val="00FD6412"/>
    <w:rsid w:val="00FD6423"/>
    <w:rsid w:val="00FD64B6"/>
    <w:rsid w:val="00FD653E"/>
    <w:rsid w:val="00FD67C4"/>
    <w:rsid w:val="00FD6C24"/>
    <w:rsid w:val="00FD6F25"/>
    <w:rsid w:val="00FD7032"/>
    <w:rsid w:val="00FD707A"/>
    <w:rsid w:val="00FD751E"/>
    <w:rsid w:val="00FD759A"/>
    <w:rsid w:val="00FD7928"/>
    <w:rsid w:val="00FD7B5F"/>
    <w:rsid w:val="00FD7D18"/>
    <w:rsid w:val="00FD7D1C"/>
    <w:rsid w:val="00FD7D5E"/>
    <w:rsid w:val="00FD7E77"/>
    <w:rsid w:val="00FE081F"/>
    <w:rsid w:val="00FE084C"/>
    <w:rsid w:val="00FE12F4"/>
    <w:rsid w:val="00FE170E"/>
    <w:rsid w:val="00FE2241"/>
    <w:rsid w:val="00FE24C5"/>
    <w:rsid w:val="00FE2C58"/>
    <w:rsid w:val="00FE2CDF"/>
    <w:rsid w:val="00FE2DE5"/>
    <w:rsid w:val="00FE3273"/>
    <w:rsid w:val="00FE3422"/>
    <w:rsid w:val="00FE42AD"/>
    <w:rsid w:val="00FE43D2"/>
    <w:rsid w:val="00FE4DE7"/>
    <w:rsid w:val="00FE4EF6"/>
    <w:rsid w:val="00FE4F38"/>
    <w:rsid w:val="00FE5411"/>
    <w:rsid w:val="00FE57F3"/>
    <w:rsid w:val="00FE592D"/>
    <w:rsid w:val="00FE5983"/>
    <w:rsid w:val="00FE5DA0"/>
    <w:rsid w:val="00FE5EC4"/>
    <w:rsid w:val="00FE5FF7"/>
    <w:rsid w:val="00FE60CE"/>
    <w:rsid w:val="00FE654E"/>
    <w:rsid w:val="00FE65B5"/>
    <w:rsid w:val="00FE6C07"/>
    <w:rsid w:val="00FE6DAF"/>
    <w:rsid w:val="00FE6DBD"/>
    <w:rsid w:val="00FE755A"/>
    <w:rsid w:val="00FE7606"/>
    <w:rsid w:val="00FE76AE"/>
    <w:rsid w:val="00FE79AA"/>
    <w:rsid w:val="00FF02C8"/>
    <w:rsid w:val="00FF039A"/>
    <w:rsid w:val="00FF04D5"/>
    <w:rsid w:val="00FF054C"/>
    <w:rsid w:val="00FF10E4"/>
    <w:rsid w:val="00FF1480"/>
    <w:rsid w:val="00FF196D"/>
    <w:rsid w:val="00FF1DD1"/>
    <w:rsid w:val="00FF21A3"/>
    <w:rsid w:val="00FF22F6"/>
    <w:rsid w:val="00FF24ED"/>
    <w:rsid w:val="00FF29D5"/>
    <w:rsid w:val="00FF30D8"/>
    <w:rsid w:val="00FF3253"/>
    <w:rsid w:val="00FF361C"/>
    <w:rsid w:val="00FF362C"/>
    <w:rsid w:val="00FF3718"/>
    <w:rsid w:val="00FF3D45"/>
    <w:rsid w:val="00FF3D90"/>
    <w:rsid w:val="00FF3E8A"/>
    <w:rsid w:val="00FF4415"/>
    <w:rsid w:val="00FF4576"/>
    <w:rsid w:val="00FF4992"/>
    <w:rsid w:val="00FF4B3F"/>
    <w:rsid w:val="00FF4F46"/>
    <w:rsid w:val="00FF53F0"/>
    <w:rsid w:val="00FF5706"/>
    <w:rsid w:val="00FF5795"/>
    <w:rsid w:val="00FF586C"/>
    <w:rsid w:val="00FF58E7"/>
    <w:rsid w:val="00FF5BE7"/>
    <w:rsid w:val="00FF627A"/>
    <w:rsid w:val="00FF645C"/>
    <w:rsid w:val="00FF6578"/>
    <w:rsid w:val="00FF67FE"/>
    <w:rsid w:val="00FF6B35"/>
    <w:rsid w:val="00FF6B8D"/>
    <w:rsid w:val="00FF6CAA"/>
    <w:rsid w:val="00FF6D46"/>
    <w:rsid w:val="00FF6DE8"/>
    <w:rsid w:val="00FF7162"/>
    <w:rsid w:val="00FF71B2"/>
    <w:rsid w:val="00FF749E"/>
    <w:rsid w:val="00FF7A26"/>
    <w:rsid w:val="00FF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o:shapedefaults>
    <o:shapelayout v:ext="edit">
      <o:idmap v:ext="edit" data="1"/>
    </o:shapelayout>
  </w:shapeDefaults>
  <w:decimalSymbol w:val="."/>
  <w:listSeparator w:val=","/>
  <w14:docId w14:val="35B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26"/>
    <w:pPr>
      <w:widowControl w:val="0"/>
      <w:jc w:val="both"/>
    </w:pPr>
    <w:rPr>
      <w:kern w:val="2"/>
      <w:sz w:val="21"/>
      <w:szCs w:val="24"/>
    </w:rPr>
  </w:style>
  <w:style w:type="paragraph" w:styleId="1">
    <w:name w:val="heading 1"/>
    <w:basedOn w:val="a"/>
    <w:next w:val="a"/>
    <w:qFormat/>
    <w:pPr>
      <w:keepNext/>
      <w:ind w:firstLineChars="100" w:firstLine="240"/>
      <w:outlineLvl w:val="0"/>
    </w:pPr>
    <w:rPr>
      <w:rFonts w:ascii="宋体" w:hAnsi="宋体"/>
      <w:sz w:val="24"/>
    </w:rPr>
  </w:style>
  <w:style w:type="paragraph" w:styleId="20">
    <w:name w:val="heading 2"/>
    <w:basedOn w:val="a"/>
    <w:next w:val="a"/>
    <w:link w:val="2Char"/>
    <w:qFormat/>
    <w:pPr>
      <w:keepNext/>
      <w:widowControl/>
      <w:spacing w:line="480" w:lineRule="exact"/>
      <w:jc w:val="center"/>
      <w:outlineLvl w:val="1"/>
    </w:pPr>
    <w:rPr>
      <w:rFonts w:ascii="宋体" w:hAnsi="宋体"/>
      <w:b/>
      <w:sz w:val="32"/>
      <w:lang w:val="en-GB" w:eastAsia="x-none"/>
    </w:rPr>
  </w:style>
  <w:style w:type="paragraph" w:styleId="3">
    <w:name w:val="heading 3"/>
    <w:basedOn w:val="a"/>
    <w:next w:val="a"/>
    <w:link w:val="3Char"/>
    <w:qFormat/>
    <w:rsid w:val="00D6464A"/>
    <w:pPr>
      <w:keepNext/>
      <w:keepLines/>
      <w:spacing w:before="260" w:after="260" w:line="416" w:lineRule="auto"/>
      <w:outlineLvl w:val="2"/>
    </w:pPr>
    <w:rPr>
      <w:b/>
      <w:bCs/>
      <w:sz w:val="32"/>
      <w:szCs w:val="32"/>
      <w:lang w:val="x-none" w:eastAsia="x-none"/>
    </w:rPr>
  </w:style>
  <w:style w:type="paragraph" w:styleId="4">
    <w:name w:val="heading 4"/>
    <w:basedOn w:val="a"/>
    <w:next w:val="a"/>
    <w:qFormat/>
    <w:rsid w:val="00AB41D6"/>
    <w:pPr>
      <w:keepNext/>
      <w:keepLines/>
      <w:widowControl/>
      <w:spacing w:before="280" w:after="290" w:line="376" w:lineRule="auto"/>
      <w:jc w:val="left"/>
      <w:outlineLvl w:val="3"/>
    </w:pPr>
    <w:rPr>
      <w:rFonts w:ascii="Arial" w:hAnsi="Arial"/>
      <w:bCs/>
      <w:kern w:val="0"/>
      <w:sz w:val="28"/>
      <w:szCs w:val="20"/>
      <w:u w:color="FF0000"/>
    </w:rPr>
  </w:style>
  <w:style w:type="paragraph" w:styleId="5">
    <w:name w:val="heading 5"/>
    <w:basedOn w:val="a"/>
    <w:next w:val="a"/>
    <w:qFormat/>
    <w:rsid w:val="00555712"/>
    <w:pPr>
      <w:keepNext/>
      <w:keepLines/>
      <w:spacing w:before="280" w:after="290" w:line="376" w:lineRule="auto"/>
      <w:outlineLvl w:val="4"/>
    </w:pPr>
    <w:rPr>
      <w:b/>
      <w:bCs/>
      <w:sz w:val="28"/>
      <w:szCs w:val="28"/>
    </w:rPr>
  </w:style>
  <w:style w:type="paragraph" w:styleId="6">
    <w:name w:val="heading 6"/>
    <w:basedOn w:val="a"/>
    <w:next w:val="a"/>
    <w:qFormat/>
    <w:rsid w:val="00AB41D6"/>
    <w:pPr>
      <w:keepNext/>
      <w:spacing w:line="360" w:lineRule="auto"/>
      <w:jc w:val="center"/>
      <w:outlineLvl w:val="5"/>
    </w:pPr>
    <w:rPr>
      <w:bCs/>
      <w:sz w:val="28"/>
      <w:u w:color="FF0000"/>
    </w:rPr>
  </w:style>
  <w:style w:type="paragraph" w:styleId="7">
    <w:name w:val="heading 7"/>
    <w:basedOn w:val="a"/>
    <w:next w:val="a"/>
    <w:qFormat/>
    <w:rsid w:val="00AB41D6"/>
    <w:pPr>
      <w:keepNext/>
      <w:outlineLvl w:val="6"/>
    </w:pPr>
    <w:rPr>
      <w:b/>
      <w:sz w:val="15"/>
      <w:u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0"/>
    <w:rsid w:val="009A5BA1"/>
    <w:rPr>
      <w:rFonts w:ascii="宋体" w:hAnsi="宋体"/>
      <w:b/>
      <w:kern w:val="2"/>
      <w:sz w:val="32"/>
      <w:szCs w:val="24"/>
      <w:lang w:val="en-GB"/>
    </w:rPr>
  </w:style>
  <w:style w:type="character" w:customStyle="1" w:styleId="3Char">
    <w:name w:val="标题 3 Char"/>
    <w:link w:val="3"/>
    <w:locked/>
    <w:rsid w:val="00936FE5"/>
    <w:rPr>
      <w:b/>
      <w:bCs/>
      <w:kern w:val="2"/>
      <w:sz w:val="32"/>
      <w:szCs w:val="32"/>
    </w:rPr>
  </w:style>
  <w:style w:type="paragraph" w:customStyle="1" w:styleId="2">
    <w:name w:val="样式2"/>
    <w:basedOn w:val="a"/>
    <w:pPr>
      <w:numPr>
        <w:numId w:val="1"/>
      </w:numPr>
    </w:pPr>
    <w:rPr>
      <w:szCs w:val="20"/>
    </w:rPr>
  </w:style>
  <w:style w:type="character" w:styleId="a3">
    <w:name w:val="page number"/>
    <w:basedOn w:val="a0"/>
  </w:style>
  <w:style w:type="paragraph" w:styleId="30">
    <w:name w:val="Body Text Indent 3"/>
    <w:basedOn w:val="a"/>
    <w:pPr>
      <w:tabs>
        <w:tab w:val="left" w:pos="360"/>
      </w:tabs>
      <w:spacing w:line="500" w:lineRule="exact"/>
      <w:ind w:firstLineChars="227" w:firstLine="717"/>
    </w:pPr>
    <w:rPr>
      <w:rFonts w:ascii="宋体" w:hAnsi="宋体"/>
      <w:spacing w:val="18"/>
      <w:sz w:val="28"/>
    </w:rPr>
  </w:style>
  <w:style w:type="paragraph" w:styleId="a4">
    <w:name w:val="Body Text Indent"/>
    <w:aliases w:val="正文文字缩进 Char,正文文字缩进"/>
    <w:basedOn w:val="a"/>
    <w:link w:val="Char"/>
    <w:qFormat/>
    <w:pPr>
      <w:ind w:firstLineChars="200" w:firstLine="560"/>
    </w:pPr>
    <w:rPr>
      <w:sz w:val="28"/>
    </w:rPr>
  </w:style>
  <w:style w:type="character" w:customStyle="1" w:styleId="Char">
    <w:name w:val="正文文本缩进 Char"/>
    <w:aliases w:val="正文文字缩进 Char Char1,正文文字缩进 Char2"/>
    <w:link w:val="a4"/>
    <w:qFormat/>
    <w:rsid w:val="00F96FE7"/>
    <w:rPr>
      <w:rFonts w:eastAsia="宋体"/>
      <w:kern w:val="2"/>
      <w:sz w:val="28"/>
      <w:szCs w:val="24"/>
      <w:lang w:val="en-US" w:eastAsia="zh-CN" w:bidi="ar-SA"/>
    </w:rPr>
  </w:style>
  <w:style w:type="paragraph" w:styleId="21">
    <w:name w:val="Body Text Indent 2"/>
    <w:aliases w:val="正文文字缩进 2"/>
    <w:basedOn w:val="a"/>
    <w:link w:val="2Char0"/>
    <w:pPr>
      <w:spacing w:line="560" w:lineRule="exact"/>
      <w:ind w:firstLineChars="200" w:firstLine="480"/>
    </w:pPr>
    <w:rPr>
      <w:rFonts w:ascii="Swis721 BT" w:eastAsia="仿宋_GB2312" w:hAnsi="Swis721 BT"/>
      <w:spacing w:val="-20"/>
      <w:sz w:val="28"/>
      <w:lang w:val="en-GB"/>
    </w:rPr>
  </w:style>
  <w:style w:type="character" w:customStyle="1" w:styleId="2Char0">
    <w:name w:val="正文文本缩进 2 Char"/>
    <w:aliases w:val="正文文字缩进 2 Char"/>
    <w:link w:val="21"/>
    <w:locked/>
    <w:rsid w:val="00AB41D6"/>
    <w:rPr>
      <w:rFonts w:ascii="Swis721 BT" w:eastAsia="仿宋_GB2312" w:hAnsi="Swis721 BT"/>
      <w:spacing w:val="-20"/>
      <w:kern w:val="2"/>
      <w:sz w:val="28"/>
      <w:szCs w:val="24"/>
      <w:lang w:val="en-GB" w:eastAsia="zh-CN" w:bidi="ar-SA"/>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5"/>
    <w:uiPriority w:val="99"/>
    <w:rsid w:val="00B90EE1"/>
    <w:rPr>
      <w:rFonts w:eastAsia="宋体"/>
      <w:kern w:val="2"/>
      <w:sz w:val="18"/>
      <w:szCs w:val="18"/>
      <w:lang w:val="en-US" w:eastAsia="zh-CN" w:bidi="ar-SA"/>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link w:val="a6"/>
    <w:rsid w:val="00301FC0"/>
    <w:rPr>
      <w:kern w:val="2"/>
      <w:sz w:val="18"/>
      <w:szCs w:val="18"/>
    </w:rPr>
  </w:style>
  <w:style w:type="paragraph" w:styleId="a7">
    <w:name w:val="Date"/>
    <w:basedOn w:val="a"/>
    <w:next w:val="a"/>
    <w:link w:val="Char2"/>
    <w:pPr>
      <w:ind w:leftChars="2500" w:left="100"/>
    </w:pPr>
    <w:rPr>
      <w:rFonts w:ascii="Swis721 BT" w:eastAsia="仿宋_GB2312" w:hAnsi="Swis721 BT"/>
      <w:sz w:val="28"/>
      <w:szCs w:val="28"/>
      <w:lang w:val="en-GB"/>
    </w:rPr>
  </w:style>
  <w:style w:type="paragraph" w:styleId="10">
    <w:name w:val="toc 1"/>
    <w:basedOn w:val="a"/>
    <w:next w:val="a"/>
    <w:autoRedefine/>
    <w:uiPriority w:val="39"/>
    <w:rsid w:val="00F90A3B"/>
    <w:pPr>
      <w:widowControl/>
      <w:tabs>
        <w:tab w:val="right" w:leader="dot" w:pos="9060"/>
      </w:tabs>
      <w:spacing w:line="360" w:lineRule="auto"/>
      <w:ind w:leftChars="50" w:left="105"/>
      <w:jc w:val="center"/>
    </w:pPr>
    <w:rPr>
      <w:rFonts w:ascii="宋体" w:hAnsi="宋体"/>
      <w:b/>
      <w:noProof/>
      <w:snapToGrid w:val="0"/>
      <w:color w:val="000000"/>
      <w:kern w:val="0"/>
      <w:sz w:val="24"/>
    </w:rPr>
  </w:style>
  <w:style w:type="paragraph" w:styleId="a8">
    <w:name w:val="Normal (Web)"/>
    <w:aliases w:val="普通 (Web)"/>
    <w:basedOn w:val="a"/>
    <w:link w:val="Char3"/>
    <w:pPr>
      <w:widowControl/>
      <w:spacing w:before="100" w:beforeAutospacing="1" w:after="100" w:afterAutospacing="1"/>
      <w:jc w:val="left"/>
    </w:pPr>
    <w:rPr>
      <w:rFonts w:ascii="宋体" w:hAnsi="宋体" w:cs="宋体"/>
      <w:kern w:val="0"/>
      <w:sz w:val="24"/>
    </w:rPr>
  </w:style>
  <w:style w:type="paragraph" w:customStyle="1" w:styleId="a9">
    <w:name w:val="a"/>
    <w:basedOn w:val="a"/>
    <w:pPr>
      <w:widowControl/>
      <w:spacing w:before="100" w:beforeAutospacing="1" w:after="100" w:afterAutospacing="1"/>
      <w:jc w:val="left"/>
    </w:pPr>
    <w:rPr>
      <w:rFonts w:ascii="宋体" w:hAnsi="宋体"/>
      <w:kern w:val="0"/>
      <w:sz w:val="24"/>
    </w:rPr>
  </w:style>
  <w:style w:type="character" w:styleId="aa">
    <w:name w:val="Strong"/>
    <w:qFormat/>
    <w:rPr>
      <w:b/>
      <w:bCs/>
    </w:rPr>
  </w:style>
  <w:style w:type="character" w:styleId="ab">
    <w:name w:val="annotation reference"/>
    <w:semiHidden/>
    <w:rPr>
      <w:sz w:val="21"/>
      <w:szCs w:val="21"/>
    </w:rPr>
  </w:style>
  <w:style w:type="paragraph" w:styleId="ac">
    <w:name w:val="annotation text"/>
    <w:basedOn w:val="a"/>
    <w:link w:val="Char4"/>
    <w:qFormat/>
    <w:pPr>
      <w:jc w:val="left"/>
    </w:pPr>
    <w:rPr>
      <w:lang w:val="x-none" w:eastAsia="x-none"/>
    </w:rPr>
  </w:style>
  <w:style w:type="character" w:customStyle="1" w:styleId="Char4">
    <w:name w:val="批注文字 Char"/>
    <w:link w:val="ac"/>
    <w:qFormat/>
    <w:rsid w:val="006C5FAC"/>
    <w:rPr>
      <w:kern w:val="2"/>
      <w:sz w:val="21"/>
      <w:szCs w:val="24"/>
    </w:rPr>
  </w:style>
  <w:style w:type="paragraph" w:styleId="22">
    <w:name w:val="Body Text 2"/>
    <w:basedOn w:val="a"/>
    <w:pPr>
      <w:spacing w:line="300" w:lineRule="exact"/>
    </w:pPr>
    <w:rPr>
      <w:bCs/>
      <w:color w:val="000000"/>
      <w:sz w:val="24"/>
    </w:rPr>
  </w:style>
  <w:style w:type="paragraph" w:customStyle="1" w:styleId="40">
    <w:name w:val="4"/>
    <w:basedOn w:val="a"/>
    <w:next w:val="a4"/>
    <w:pPr>
      <w:ind w:firstLineChars="200" w:firstLine="560"/>
    </w:pPr>
    <w:rPr>
      <w:sz w:val="28"/>
    </w:rPr>
  </w:style>
  <w:style w:type="paragraph" w:customStyle="1" w:styleId="31">
    <w:name w:val="3"/>
    <w:basedOn w:val="a"/>
    <w:next w:val="a4"/>
    <w:pPr>
      <w:ind w:firstLineChars="200" w:firstLine="560"/>
    </w:pPr>
    <w:rPr>
      <w:sz w:val="28"/>
    </w:rPr>
  </w:style>
  <w:style w:type="table" w:styleId="ad">
    <w:name w:val="Table Grid"/>
    <w:basedOn w:val="a1"/>
    <w:rsid w:val="00D37B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Char5"/>
    <w:rsid w:val="001011ED"/>
    <w:rPr>
      <w:rFonts w:ascii="宋体" w:hAnsi="Courier New"/>
      <w:szCs w:val="20"/>
    </w:rPr>
  </w:style>
  <w:style w:type="character" w:customStyle="1" w:styleId="Char5">
    <w:name w:val="纯文本 Char"/>
    <w:link w:val="ae"/>
    <w:locked/>
    <w:rsid w:val="00AB41D6"/>
    <w:rPr>
      <w:rFonts w:ascii="宋体" w:eastAsia="宋体" w:hAnsi="Courier New"/>
      <w:kern w:val="2"/>
      <w:sz w:val="21"/>
      <w:lang w:val="en-US" w:eastAsia="zh-CN" w:bidi="ar-SA"/>
    </w:rPr>
  </w:style>
  <w:style w:type="paragraph" w:styleId="af">
    <w:name w:val="Body Text"/>
    <w:basedOn w:val="a"/>
    <w:link w:val="Char6"/>
    <w:rsid w:val="003E5516"/>
    <w:pPr>
      <w:spacing w:after="120"/>
    </w:pPr>
  </w:style>
  <w:style w:type="character" w:customStyle="1" w:styleId="Char6">
    <w:name w:val="正文文本 Char"/>
    <w:link w:val="af"/>
    <w:locked/>
    <w:rsid w:val="00AB41D6"/>
    <w:rPr>
      <w:rFonts w:eastAsia="宋体"/>
      <w:kern w:val="2"/>
      <w:sz w:val="21"/>
      <w:szCs w:val="24"/>
      <w:lang w:val="en-US" w:eastAsia="zh-CN" w:bidi="ar-SA"/>
    </w:rPr>
  </w:style>
  <w:style w:type="character" w:customStyle="1" w:styleId="CharChar">
    <w:name w:val="正文文字缩进 Char Char"/>
    <w:rsid w:val="006535B8"/>
    <w:rPr>
      <w:rFonts w:eastAsia="宋体"/>
      <w:kern w:val="2"/>
      <w:sz w:val="28"/>
      <w:szCs w:val="24"/>
      <w:lang w:val="en-US" w:eastAsia="zh-CN" w:bidi="ar-SA"/>
    </w:rPr>
  </w:style>
  <w:style w:type="paragraph" w:styleId="af0">
    <w:name w:val="Balloon Text"/>
    <w:basedOn w:val="a"/>
    <w:semiHidden/>
    <w:rsid w:val="00F96FE7"/>
    <w:rPr>
      <w:sz w:val="18"/>
      <w:szCs w:val="18"/>
    </w:rPr>
  </w:style>
  <w:style w:type="paragraph" w:styleId="af1">
    <w:name w:val="footnote text"/>
    <w:basedOn w:val="a"/>
    <w:link w:val="Char7"/>
    <w:rsid w:val="006C5FAC"/>
    <w:pPr>
      <w:snapToGrid w:val="0"/>
      <w:jc w:val="left"/>
    </w:pPr>
    <w:rPr>
      <w:sz w:val="18"/>
      <w:szCs w:val="18"/>
      <w:lang w:val="x-none" w:eastAsia="x-none"/>
    </w:rPr>
  </w:style>
  <w:style w:type="character" w:customStyle="1" w:styleId="Char7">
    <w:name w:val="脚注文本 Char"/>
    <w:link w:val="af1"/>
    <w:rsid w:val="006C5FAC"/>
    <w:rPr>
      <w:kern w:val="2"/>
      <w:sz w:val="18"/>
      <w:szCs w:val="18"/>
    </w:rPr>
  </w:style>
  <w:style w:type="character" w:styleId="af2">
    <w:name w:val="footnote reference"/>
    <w:rsid w:val="006C5FAC"/>
    <w:rPr>
      <w:vertAlign w:val="superscript"/>
    </w:rPr>
  </w:style>
  <w:style w:type="paragraph" w:styleId="af3">
    <w:name w:val="annotation subject"/>
    <w:basedOn w:val="ac"/>
    <w:next w:val="ac"/>
    <w:link w:val="Char10"/>
    <w:rsid w:val="006C5FAC"/>
    <w:rPr>
      <w:b/>
      <w:bCs/>
    </w:rPr>
  </w:style>
  <w:style w:type="character" w:customStyle="1" w:styleId="Char10">
    <w:name w:val="批注主题 Char1"/>
    <w:link w:val="af3"/>
    <w:locked/>
    <w:rsid w:val="00AB41D6"/>
    <w:rPr>
      <w:rFonts w:eastAsia="宋体"/>
      <w:b/>
      <w:bCs/>
      <w:kern w:val="2"/>
      <w:sz w:val="21"/>
      <w:szCs w:val="24"/>
      <w:lang w:val="x-none" w:eastAsia="x-none" w:bidi="ar-SA"/>
    </w:rPr>
  </w:style>
  <w:style w:type="character" w:customStyle="1" w:styleId="Char8">
    <w:name w:val="批注主题 Char"/>
    <w:basedOn w:val="Char4"/>
    <w:rsid w:val="006C5FAC"/>
    <w:rPr>
      <w:kern w:val="2"/>
      <w:sz w:val="21"/>
      <w:szCs w:val="24"/>
    </w:rPr>
  </w:style>
  <w:style w:type="paragraph" w:styleId="af4">
    <w:name w:val="Revision"/>
    <w:hidden/>
    <w:uiPriority w:val="99"/>
    <w:semiHidden/>
    <w:rsid w:val="00CF50B7"/>
    <w:rPr>
      <w:kern w:val="2"/>
      <w:sz w:val="21"/>
      <w:szCs w:val="24"/>
    </w:rPr>
  </w:style>
  <w:style w:type="paragraph" w:styleId="af5">
    <w:name w:val="caption"/>
    <w:basedOn w:val="a"/>
    <w:next w:val="a"/>
    <w:qFormat/>
    <w:rsid w:val="00383AFE"/>
    <w:pPr>
      <w:spacing w:before="152" w:after="160"/>
    </w:pPr>
    <w:rPr>
      <w:rFonts w:ascii="Arial" w:eastAsia="黑体" w:hAnsi="Arial" w:cs="Arial"/>
      <w:sz w:val="20"/>
      <w:szCs w:val="20"/>
    </w:rPr>
  </w:style>
  <w:style w:type="paragraph" w:customStyle="1" w:styleId="23">
    <w:name w:val="2"/>
    <w:basedOn w:val="a"/>
    <w:next w:val="a4"/>
    <w:rsid w:val="00811079"/>
    <w:pPr>
      <w:ind w:firstLineChars="200" w:firstLine="560"/>
    </w:pPr>
    <w:rPr>
      <w:sz w:val="28"/>
    </w:rPr>
  </w:style>
  <w:style w:type="paragraph" w:customStyle="1" w:styleId="11">
    <w:name w:val="1"/>
    <w:basedOn w:val="a"/>
    <w:next w:val="a4"/>
    <w:rsid w:val="00811079"/>
    <w:pPr>
      <w:ind w:firstLineChars="200" w:firstLine="560"/>
    </w:pPr>
    <w:rPr>
      <w:sz w:val="28"/>
    </w:rPr>
  </w:style>
  <w:style w:type="paragraph" w:styleId="32">
    <w:name w:val="Body Text 3"/>
    <w:basedOn w:val="a"/>
    <w:rsid w:val="00811079"/>
    <w:pPr>
      <w:jc w:val="center"/>
    </w:pPr>
    <w:rPr>
      <w:sz w:val="28"/>
      <w:szCs w:val="20"/>
    </w:rPr>
  </w:style>
  <w:style w:type="paragraph" w:styleId="12">
    <w:name w:val="index 1"/>
    <w:basedOn w:val="a"/>
    <w:next w:val="a"/>
    <w:autoRedefine/>
    <w:semiHidden/>
    <w:rsid w:val="00811079"/>
    <w:pPr>
      <w:spacing w:line="360" w:lineRule="auto"/>
    </w:pPr>
    <w:rPr>
      <w:sz w:val="24"/>
    </w:rPr>
  </w:style>
  <w:style w:type="character" w:styleId="af6">
    <w:name w:val="Hyperlink"/>
    <w:uiPriority w:val="99"/>
    <w:rsid w:val="00811079"/>
    <w:rPr>
      <w:color w:val="0000FF"/>
      <w:u w:val="single"/>
    </w:rPr>
  </w:style>
  <w:style w:type="paragraph" w:styleId="50">
    <w:name w:val="toc 5"/>
    <w:basedOn w:val="a"/>
    <w:next w:val="a"/>
    <w:rsid w:val="00811079"/>
    <w:pPr>
      <w:ind w:leftChars="800" w:left="1680"/>
    </w:pPr>
    <w:rPr>
      <w:szCs w:val="20"/>
    </w:rPr>
  </w:style>
  <w:style w:type="paragraph" w:customStyle="1" w:styleId="af7">
    <w:name w:val="段"/>
    <w:rsid w:val="001B3707"/>
    <w:pPr>
      <w:autoSpaceDE w:val="0"/>
      <w:autoSpaceDN w:val="0"/>
      <w:ind w:firstLineChars="200" w:firstLine="200"/>
      <w:jc w:val="both"/>
    </w:pPr>
    <w:rPr>
      <w:rFonts w:ascii="宋体"/>
      <w:sz w:val="21"/>
    </w:rPr>
  </w:style>
  <w:style w:type="character" w:customStyle="1" w:styleId="CharChar2">
    <w:name w:val="Char Char2"/>
    <w:semiHidden/>
    <w:rsid w:val="00142528"/>
    <w:rPr>
      <w:kern w:val="2"/>
      <w:sz w:val="21"/>
      <w:szCs w:val="24"/>
    </w:rPr>
  </w:style>
  <w:style w:type="paragraph" w:customStyle="1" w:styleId="af8">
    <w:name w:val="二级条标题"/>
    <w:basedOn w:val="af9"/>
    <w:next w:val="a"/>
    <w:rsid w:val="004A59FB"/>
    <w:pPr>
      <w:outlineLvl w:val="3"/>
    </w:pPr>
  </w:style>
  <w:style w:type="paragraph" w:customStyle="1" w:styleId="af9">
    <w:name w:val="一级条标题"/>
    <w:basedOn w:val="a"/>
    <w:next w:val="a"/>
    <w:rsid w:val="004A59FB"/>
    <w:pPr>
      <w:tabs>
        <w:tab w:val="left" w:pos="5400"/>
      </w:tabs>
      <w:jc w:val="center"/>
      <w:outlineLvl w:val="2"/>
    </w:pPr>
    <w:rPr>
      <w:rFonts w:ascii="黑体" w:eastAsia="黑体"/>
      <w:szCs w:val="20"/>
    </w:rPr>
  </w:style>
  <w:style w:type="character" w:customStyle="1" w:styleId="Char11">
    <w:name w:val="正文文字缩进 Char1"/>
    <w:aliases w:val="正文文字缩进 Char Char Char"/>
    <w:rsid w:val="00121D4B"/>
    <w:rPr>
      <w:rFonts w:eastAsia="宋体"/>
      <w:kern w:val="2"/>
      <w:sz w:val="28"/>
      <w:szCs w:val="24"/>
      <w:lang w:val="en-US" w:eastAsia="zh-CN" w:bidi="ar-SA"/>
    </w:rPr>
  </w:style>
  <w:style w:type="paragraph" w:customStyle="1" w:styleId="font6">
    <w:name w:val="font6"/>
    <w:basedOn w:val="a"/>
    <w:rsid w:val="004F52F1"/>
    <w:pPr>
      <w:widowControl/>
      <w:spacing w:before="100" w:beforeAutospacing="1" w:after="100" w:afterAutospacing="1"/>
      <w:jc w:val="left"/>
    </w:pPr>
    <w:rPr>
      <w:rFonts w:ascii="宋体" w:hAnsi="宋体" w:cs="宋体"/>
      <w:kern w:val="0"/>
      <w:sz w:val="24"/>
    </w:rPr>
  </w:style>
  <w:style w:type="paragraph" w:styleId="24">
    <w:name w:val="toc 2"/>
    <w:basedOn w:val="a"/>
    <w:next w:val="a"/>
    <w:autoRedefine/>
    <w:uiPriority w:val="39"/>
    <w:rsid w:val="00B24CC7"/>
    <w:pPr>
      <w:tabs>
        <w:tab w:val="right" w:leader="dot" w:pos="9061"/>
      </w:tabs>
      <w:spacing w:line="360" w:lineRule="auto"/>
      <w:ind w:leftChars="100" w:left="210"/>
    </w:pPr>
  </w:style>
  <w:style w:type="paragraph" w:styleId="33">
    <w:name w:val="toc 3"/>
    <w:basedOn w:val="a"/>
    <w:next w:val="a"/>
    <w:autoRedefine/>
    <w:uiPriority w:val="39"/>
    <w:rsid w:val="00C961CC"/>
    <w:pPr>
      <w:ind w:leftChars="400" w:left="840"/>
    </w:pPr>
  </w:style>
  <w:style w:type="paragraph" w:customStyle="1" w:styleId="afa">
    <w:name w:val="章标题"/>
    <w:next w:val="af7"/>
    <w:rsid w:val="001F4742"/>
    <w:pPr>
      <w:widowControl w:val="0"/>
      <w:tabs>
        <w:tab w:val="left" w:pos="5400"/>
      </w:tabs>
      <w:jc w:val="center"/>
    </w:pPr>
    <w:rPr>
      <w:rFonts w:ascii="黑体" w:eastAsia="黑体"/>
      <w:kern w:val="2"/>
      <w:sz w:val="21"/>
    </w:rPr>
  </w:style>
  <w:style w:type="paragraph" w:customStyle="1" w:styleId="4Char">
    <w:name w:val="4 Char"/>
    <w:basedOn w:val="a"/>
    <w:next w:val="a4"/>
    <w:rsid w:val="00BE767A"/>
    <w:pPr>
      <w:ind w:firstLineChars="200" w:firstLine="560"/>
    </w:pPr>
    <w:rPr>
      <w:sz w:val="28"/>
      <w:szCs w:val="20"/>
    </w:rPr>
  </w:style>
  <w:style w:type="paragraph" w:styleId="afb">
    <w:name w:val="Document Map"/>
    <w:basedOn w:val="a"/>
    <w:semiHidden/>
    <w:rsid w:val="00010C0C"/>
    <w:pPr>
      <w:shd w:val="clear" w:color="auto" w:fill="000080"/>
    </w:pPr>
  </w:style>
  <w:style w:type="character" w:customStyle="1" w:styleId="zw1">
    <w:name w:val="zw1"/>
    <w:rsid w:val="002008E8"/>
    <w:rPr>
      <w:rFonts w:ascii="宋体" w:eastAsia="宋体" w:hAnsi="宋体" w:hint="eastAsia"/>
      <w:sz w:val="22"/>
      <w:szCs w:val="22"/>
    </w:rPr>
  </w:style>
  <w:style w:type="character" w:customStyle="1" w:styleId="Heading3Char">
    <w:name w:val="Heading 3 Char"/>
    <w:locked/>
    <w:rsid w:val="00AB41D6"/>
    <w:rPr>
      <w:rFonts w:eastAsia="仿宋_GB2312"/>
      <w:bCs/>
      <w:kern w:val="2"/>
      <w:sz w:val="28"/>
      <w:szCs w:val="24"/>
      <w:u w:color="FF0000"/>
      <w:lang w:val="en-US" w:eastAsia="zh-CN" w:bidi="ar-SA"/>
    </w:rPr>
  </w:style>
  <w:style w:type="paragraph" w:styleId="afc">
    <w:name w:val="Normal Indent"/>
    <w:aliases w:val="正文缩进 Char,正文（首行缩进两字） Char,正文缩进 Char2 Char,正文缩进 Char1 Char Char,正文（首行缩进两字） Char Char Char,正文缩进 Char Char Char Char,正文（首行缩进两字） Char1 Char,正文缩进 Char Char1 Char,s4,正文缩进 Char Char Char,正文缩"/>
    <w:basedOn w:val="a"/>
    <w:rsid w:val="00AB41D6"/>
    <w:pPr>
      <w:widowControl/>
      <w:spacing w:line="360" w:lineRule="auto"/>
      <w:ind w:firstLineChars="200" w:firstLine="560"/>
      <w:jc w:val="left"/>
    </w:pPr>
    <w:rPr>
      <w:b/>
      <w:kern w:val="0"/>
      <w:sz w:val="28"/>
      <w:szCs w:val="20"/>
      <w:u w:color="FF0000"/>
    </w:rPr>
  </w:style>
  <w:style w:type="character" w:customStyle="1" w:styleId="HeaderChar">
    <w:name w:val="Header Char"/>
    <w:locked/>
    <w:rsid w:val="00AB41D6"/>
    <w:rPr>
      <w:rFonts w:eastAsia="隶书"/>
      <w:kern w:val="2"/>
      <w:sz w:val="18"/>
      <w:szCs w:val="18"/>
      <w:u w:color="FF0000"/>
      <w:lang w:val="en-US" w:eastAsia="zh-CN" w:bidi="ar-SA"/>
    </w:rPr>
  </w:style>
  <w:style w:type="paragraph" w:styleId="afd">
    <w:name w:val="Block Text"/>
    <w:basedOn w:val="a"/>
    <w:rsid w:val="00AB41D6"/>
    <w:pPr>
      <w:ind w:leftChars="-51" w:left="-108" w:rightChars="-44" w:right="-93"/>
      <w:jc w:val="center"/>
    </w:pPr>
    <w:rPr>
      <w:rFonts w:eastAsia="楷体_GB2312"/>
      <w:b/>
      <w:spacing w:val="-6"/>
      <w:sz w:val="28"/>
      <w:u w:color="FF0000"/>
    </w:rPr>
  </w:style>
  <w:style w:type="paragraph" w:customStyle="1" w:styleId="13">
    <w:name w:val="样式1"/>
    <w:basedOn w:val="a"/>
    <w:rsid w:val="00AB41D6"/>
    <w:pPr>
      <w:spacing w:line="360" w:lineRule="auto"/>
      <w:jc w:val="center"/>
    </w:pPr>
    <w:rPr>
      <w:rFonts w:ascii="仿宋_GB2312" w:eastAsia="仿宋_GB2312"/>
      <w:b/>
      <w:sz w:val="44"/>
      <w:u w:color="FF0000"/>
    </w:rPr>
  </w:style>
  <w:style w:type="paragraph" w:styleId="41">
    <w:name w:val="toc 4"/>
    <w:basedOn w:val="a"/>
    <w:next w:val="a"/>
    <w:autoRedefine/>
    <w:rsid w:val="00AB41D6"/>
    <w:pPr>
      <w:ind w:left="630"/>
      <w:jc w:val="left"/>
    </w:pPr>
    <w:rPr>
      <w:rFonts w:ascii="Calibri" w:hAnsi="Calibri" w:cs="Calibri"/>
      <w:sz w:val="18"/>
      <w:szCs w:val="18"/>
      <w:u w:color="FF0000"/>
    </w:rPr>
  </w:style>
  <w:style w:type="paragraph" w:styleId="60">
    <w:name w:val="toc 6"/>
    <w:basedOn w:val="a"/>
    <w:next w:val="a"/>
    <w:autoRedefine/>
    <w:rsid w:val="00AB41D6"/>
    <w:pPr>
      <w:ind w:left="1050"/>
      <w:jc w:val="left"/>
    </w:pPr>
    <w:rPr>
      <w:rFonts w:ascii="Calibri" w:hAnsi="Calibri" w:cs="Calibri"/>
      <w:sz w:val="18"/>
      <w:szCs w:val="18"/>
      <w:u w:color="FF0000"/>
    </w:rPr>
  </w:style>
  <w:style w:type="paragraph" w:styleId="70">
    <w:name w:val="toc 7"/>
    <w:basedOn w:val="a"/>
    <w:next w:val="a"/>
    <w:autoRedefine/>
    <w:rsid w:val="00AB41D6"/>
    <w:pPr>
      <w:ind w:left="1260"/>
      <w:jc w:val="left"/>
    </w:pPr>
    <w:rPr>
      <w:rFonts w:ascii="Calibri" w:hAnsi="Calibri" w:cs="Calibri"/>
      <w:sz w:val="18"/>
      <w:szCs w:val="18"/>
      <w:u w:color="FF0000"/>
    </w:rPr>
  </w:style>
  <w:style w:type="paragraph" w:styleId="8">
    <w:name w:val="toc 8"/>
    <w:basedOn w:val="a"/>
    <w:next w:val="a"/>
    <w:autoRedefine/>
    <w:rsid w:val="00AB41D6"/>
    <w:pPr>
      <w:ind w:left="1470"/>
      <w:jc w:val="left"/>
    </w:pPr>
    <w:rPr>
      <w:rFonts w:ascii="Calibri" w:hAnsi="Calibri" w:cs="Calibri"/>
      <w:sz w:val="18"/>
      <w:szCs w:val="18"/>
      <w:u w:color="FF0000"/>
    </w:rPr>
  </w:style>
  <w:style w:type="paragraph" w:styleId="9">
    <w:name w:val="toc 9"/>
    <w:basedOn w:val="a"/>
    <w:next w:val="a"/>
    <w:autoRedefine/>
    <w:rsid w:val="00AB41D6"/>
    <w:pPr>
      <w:ind w:left="1680"/>
      <w:jc w:val="left"/>
    </w:pPr>
    <w:rPr>
      <w:rFonts w:ascii="Calibri" w:hAnsi="Calibri" w:cs="Calibri"/>
      <w:sz w:val="18"/>
      <w:szCs w:val="18"/>
      <w:u w:color="FF0000"/>
    </w:rPr>
  </w:style>
  <w:style w:type="paragraph" w:styleId="afe">
    <w:name w:val="Body Text First Indent"/>
    <w:basedOn w:val="af"/>
    <w:rsid w:val="00AB41D6"/>
    <w:pPr>
      <w:ind w:firstLineChars="100" w:firstLine="420"/>
    </w:pPr>
    <w:rPr>
      <w:rFonts w:eastAsia="隶书"/>
      <w:b/>
      <w:u w:color="FF0000"/>
    </w:rPr>
  </w:style>
  <w:style w:type="character" w:styleId="aff">
    <w:name w:val="FollowedHyperlink"/>
    <w:rsid w:val="00AB41D6"/>
    <w:rPr>
      <w:color w:val="800080"/>
      <w:u w:val="single"/>
    </w:rPr>
  </w:style>
  <w:style w:type="paragraph" w:customStyle="1" w:styleId="aff0">
    <w:name w:val="标准文件_附录标识"/>
    <w:next w:val="af"/>
    <w:rsid w:val="00AB41D6"/>
    <w:pPr>
      <w:shd w:val="clear" w:color="FFFFFF" w:fill="FFFFFF"/>
      <w:tabs>
        <w:tab w:val="num" w:pos="425"/>
        <w:tab w:val="left" w:pos="6405"/>
      </w:tabs>
      <w:spacing w:before="640" w:after="160"/>
      <w:ind w:left="425" w:hanging="425"/>
      <w:jc w:val="center"/>
      <w:outlineLvl w:val="0"/>
    </w:pPr>
    <w:rPr>
      <w:rFonts w:ascii="黑体" w:eastAsia="黑体"/>
      <w:b/>
      <w:noProof/>
      <w:kern w:val="2"/>
      <w:sz w:val="21"/>
      <w:szCs w:val="24"/>
      <w:u w:color="FF0000"/>
    </w:rPr>
  </w:style>
  <w:style w:type="table" w:styleId="71">
    <w:name w:val="Table Grid 7"/>
    <w:basedOn w:val="a1"/>
    <w:rsid w:val="00AB41D6"/>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xl33">
    <w:name w:val="xl33"/>
    <w:basedOn w:val="a"/>
    <w:rsid w:val="00AB41D6"/>
    <w:pPr>
      <w:widowControl/>
      <w:pBdr>
        <w:bottom w:val="single" w:sz="4" w:space="0" w:color="auto"/>
      </w:pBdr>
      <w:spacing w:before="100" w:after="100"/>
      <w:jc w:val="center"/>
    </w:pPr>
    <w:rPr>
      <w:rFonts w:ascii="Arial Unicode MS" w:eastAsia="Times New Roman" w:hAnsi="Arial Unicode MS"/>
      <w:kern w:val="0"/>
      <w:sz w:val="24"/>
      <w:szCs w:val="20"/>
      <w:u w:color="FF0000"/>
    </w:rPr>
  </w:style>
  <w:style w:type="paragraph" w:customStyle="1" w:styleId="aff1">
    <w:name w:val="标准文件_段"/>
    <w:autoRedefine/>
    <w:rsid w:val="00AB41D6"/>
    <w:pPr>
      <w:autoSpaceDE w:val="0"/>
      <w:autoSpaceDN w:val="0"/>
      <w:adjustRightInd w:val="0"/>
      <w:snapToGrid w:val="0"/>
      <w:spacing w:line="400" w:lineRule="exact"/>
      <w:jc w:val="center"/>
    </w:pPr>
    <w:rPr>
      <w:rFonts w:ascii="宋体" w:hAnsi="宋体"/>
      <w:b/>
      <w:noProof/>
      <w:spacing w:val="2"/>
      <w:kern w:val="2"/>
      <w:sz w:val="21"/>
      <w:szCs w:val="24"/>
      <w:u w:color="FF0000"/>
    </w:rPr>
  </w:style>
  <w:style w:type="character" w:customStyle="1" w:styleId="CharChar3">
    <w:name w:val="Char Char3"/>
    <w:rsid w:val="00AB41D6"/>
    <w:rPr>
      <w:rFonts w:eastAsia="仿宋_GB2312"/>
      <w:kern w:val="2"/>
      <w:sz w:val="24"/>
      <w:u w:color="FF0000"/>
    </w:rPr>
  </w:style>
  <w:style w:type="character" w:customStyle="1" w:styleId="bt11">
    <w:name w:val="bt11"/>
    <w:rsid w:val="00AB41D6"/>
    <w:rPr>
      <w:rFonts w:ascii="黑体" w:eastAsia="黑体"/>
      <w:color w:val="000000"/>
      <w:sz w:val="28"/>
    </w:rPr>
  </w:style>
  <w:style w:type="character" w:customStyle="1" w:styleId="bt21">
    <w:name w:val="bt21"/>
    <w:rsid w:val="00AB41D6"/>
    <w:rPr>
      <w:rFonts w:ascii="黑体" w:eastAsia="黑体"/>
      <w:sz w:val="24"/>
    </w:rPr>
  </w:style>
  <w:style w:type="paragraph" w:customStyle="1" w:styleId="xl38">
    <w:name w:val="xl38"/>
    <w:basedOn w:val="a"/>
    <w:rsid w:val="00AB41D6"/>
    <w:pPr>
      <w:widowControl/>
      <w:spacing w:before="100" w:beforeAutospacing="1" w:after="100" w:afterAutospacing="1"/>
      <w:jc w:val="center"/>
      <w:textAlignment w:val="center"/>
    </w:pPr>
    <w:rPr>
      <w:rFonts w:ascii="宋体" w:hAnsi="宋体"/>
      <w:kern w:val="0"/>
      <w:szCs w:val="21"/>
      <w:u w:color="FF0000"/>
    </w:rPr>
  </w:style>
  <w:style w:type="character" w:styleId="aff2">
    <w:name w:val="line number"/>
    <w:rsid w:val="00AB41D6"/>
    <w:rPr>
      <w:rFonts w:cs="Times New Roman"/>
    </w:rPr>
  </w:style>
  <w:style w:type="character" w:customStyle="1" w:styleId="style441">
    <w:name w:val="style441"/>
    <w:rsid w:val="00AB41D6"/>
    <w:rPr>
      <w:sz w:val="18"/>
    </w:rPr>
  </w:style>
  <w:style w:type="character" w:customStyle="1" w:styleId="CommentTextChar">
    <w:name w:val="Comment Text Char"/>
    <w:locked/>
    <w:rsid w:val="00AB41D6"/>
    <w:rPr>
      <w:rFonts w:eastAsia="隶书"/>
      <w:kern w:val="2"/>
      <w:sz w:val="21"/>
      <w:szCs w:val="24"/>
      <w:u w:color="FF0000"/>
      <w:lang w:val="en-US" w:eastAsia="zh-CN" w:bidi="ar-SA"/>
    </w:rPr>
  </w:style>
  <w:style w:type="paragraph" w:customStyle="1" w:styleId="aff3">
    <w:name w:val="表格"/>
    <w:basedOn w:val="a"/>
    <w:rsid w:val="00AB41D6"/>
    <w:pPr>
      <w:spacing w:before="50" w:after="50"/>
      <w:jc w:val="center"/>
    </w:pPr>
    <w:rPr>
      <w:rFonts w:ascii="宋体"/>
      <w:szCs w:val="20"/>
      <w:u w:color="FF0000"/>
    </w:rPr>
  </w:style>
  <w:style w:type="paragraph" w:customStyle="1" w:styleId="aff4">
    <w:name w:val="封面标准文稿编辑信息"/>
    <w:rsid w:val="00AB41D6"/>
    <w:pPr>
      <w:spacing w:before="180" w:line="180" w:lineRule="exact"/>
      <w:jc w:val="center"/>
    </w:pPr>
    <w:rPr>
      <w:rFonts w:ascii="宋体"/>
      <w:b/>
      <w:kern w:val="2"/>
      <w:sz w:val="21"/>
      <w:szCs w:val="24"/>
      <w:u w:color="FF0000"/>
    </w:rPr>
  </w:style>
  <w:style w:type="paragraph" w:customStyle="1" w:styleId="14">
    <w:name w:val="修订1"/>
    <w:hidden/>
    <w:semiHidden/>
    <w:rsid w:val="00AB41D6"/>
    <w:rPr>
      <w:b/>
      <w:kern w:val="2"/>
      <w:sz w:val="21"/>
      <w:szCs w:val="24"/>
      <w:u w:color="FF0000"/>
    </w:rPr>
  </w:style>
  <w:style w:type="paragraph" w:customStyle="1" w:styleId="xl51">
    <w:name w:val="xl51"/>
    <w:basedOn w:val="a"/>
    <w:rsid w:val="00AB41D6"/>
    <w:pPr>
      <w:widowControl/>
      <w:adjustRightInd w:val="0"/>
      <w:spacing w:before="100" w:beforeAutospacing="1" w:after="100" w:afterAutospacing="1" w:line="360" w:lineRule="atLeast"/>
      <w:jc w:val="center"/>
      <w:textAlignment w:val="baseline"/>
    </w:pPr>
    <w:rPr>
      <w:rFonts w:ascii="仿宋_GB2312" w:eastAsia="仿宋_GB2312" w:hAnsi="宋体"/>
      <w:b/>
      <w:bCs/>
      <w:kern w:val="0"/>
      <w:sz w:val="32"/>
      <w:szCs w:val="32"/>
      <w:u w:color="FF0000"/>
    </w:rPr>
  </w:style>
  <w:style w:type="paragraph" w:customStyle="1" w:styleId="TOC1">
    <w:name w:val="TOC 标题1"/>
    <w:basedOn w:val="1"/>
    <w:next w:val="a"/>
    <w:rsid w:val="00AB41D6"/>
    <w:pPr>
      <w:keepLines/>
      <w:widowControl/>
      <w:spacing w:before="480" w:line="276" w:lineRule="auto"/>
      <w:ind w:firstLineChars="0" w:firstLine="0"/>
      <w:jc w:val="left"/>
      <w:outlineLvl w:val="9"/>
    </w:pPr>
    <w:rPr>
      <w:rFonts w:ascii="Cambria" w:hAnsi="Cambria"/>
      <w:b/>
      <w:bCs/>
      <w:color w:val="365F91"/>
      <w:kern w:val="0"/>
      <w:sz w:val="28"/>
      <w:szCs w:val="28"/>
      <w:u w:color="FF0000"/>
    </w:rPr>
  </w:style>
  <w:style w:type="paragraph" w:customStyle="1" w:styleId="15">
    <w:name w:val="列出段落1"/>
    <w:basedOn w:val="a"/>
    <w:rsid w:val="00AB41D6"/>
    <w:pPr>
      <w:ind w:firstLineChars="200" w:firstLine="420"/>
    </w:pPr>
    <w:rPr>
      <w:b/>
      <w:u w:color="FF0000"/>
    </w:rPr>
  </w:style>
  <w:style w:type="paragraph" w:styleId="aff5">
    <w:name w:val="Title"/>
    <w:basedOn w:val="a"/>
    <w:next w:val="a"/>
    <w:link w:val="Char9"/>
    <w:qFormat/>
    <w:rsid w:val="00AB41D6"/>
    <w:pPr>
      <w:spacing w:before="240" w:after="60"/>
      <w:jc w:val="center"/>
      <w:outlineLvl w:val="0"/>
    </w:pPr>
    <w:rPr>
      <w:rFonts w:ascii="Cambria" w:hAnsi="Cambria"/>
      <w:b/>
      <w:bCs/>
      <w:sz w:val="32"/>
      <w:szCs w:val="32"/>
      <w:u w:color="FF0000"/>
    </w:rPr>
  </w:style>
  <w:style w:type="character" w:customStyle="1" w:styleId="Char9">
    <w:name w:val="标题 Char"/>
    <w:link w:val="aff5"/>
    <w:locked/>
    <w:rsid w:val="00AB41D6"/>
    <w:rPr>
      <w:rFonts w:ascii="Cambria" w:eastAsia="宋体" w:hAnsi="Cambria"/>
      <w:b/>
      <w:bCs/>
      <w:kern w:val="2"/>
      <w:sz w:val="32"/>
      <w:szCs w:val="32"/>
      <w:u w:color="FF0000"/>
      <w:lang w:val="en-US" w:eastAsia="zh-CN" w:bidi="ar-SA"/>
    </w:rPr>
  </w:style>
  <w:style w:type="character" w:styleId="aff6">
    <w:name w:val="Placeholder Text"/>
    <w:basedOn w:val="a0"/>
    <w:uiPriority w:val="99"/>
    <w:semiHidden/>
    <w:rsid w:val="0073547C"/>
    <w:rPr>
      <w:color w:val="808080"/>
    </w:rPr>
  </w:style>
  <w:style w:type="character" w:customStyle="1" w:styleId="Char3">
    <w:name w:val="普通(网站) Char"/>
    <w:aliases w:val="普通 (Web) Char"/>
    <w:link w:val="a8"/>
    <w:rsid w:val="0042249E"/>
    <w:rPr>
      <w:rFonts w:ascii="宋体" w:hAnsi="宋体" w:cs="宋体"/>
      <w:sz w:val="24"/>
      <w:szCs w:val="24"/>
    </w:rPr>
  </w:style>
  <w:style w:type="character" w:customStyle="1" w:styleId="Char2">
    <w:name w:val="日期 Char"/>
    <w:link w:val="a7"/>
    <w:rsid w:val="00D621EE"/>
    <w:rPr>
      <w:rFonts w:ascii="Swis721 BT" w:eastAsia="仿宋_GB2312" w:hAnsi="Swis721 BT"/>
      <w:kern w:val="2"/>
      <w:sz w:val="28"/>
      <w:szCs w:val="28"/>
      <w:lang w:val="en-GB"/>
    </w:rPr>
  </w:style>
  <w:style w:type="paragraph" w:styleId="aff7">
    <w:name w:val="List Paragraph"/>
    <w:basedOn w:val="a"/>
    <w:uiPriority w:val="34"/>
    <w:qFormat/>
    <w:rsid w:val="00E8186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26"/>
    <w:pPr>
      <w:widowControl w:val="0"/>
      <w:jc w:val="both"/>
    </w:pPr>
    <w:rPr>
      <w:kern w:val="2"/>
      <w:sz w:val="21"/>
      <w:szCs w:val="24"/>
    </w:rPr>
  </w:style>
  <w:style w:type="paragraph" w:styleId="1">
    <w:name w:val="heading 1"/>
    <w:basedOn w:val="a"/>
    <w:next w:val="a"/>
    <w:qFormat/>
    <w:pPr>
      <w:keepNext/>
      <w:ind w:firstLineChars="100" w:firstLine="240"/>
      <w:outlineLvl w:val="0"/>
    </w:pPr>
    <w:rPr>
      <w:rFonts w:ascii="宋体" w:hAnsi="宋体"/>
      <w:sz w:val="24"/>
    </w:rPr>
  </w:style>
  <w:style w:type="paragraph" w:styleId="20">
    <w:name w:val="heading 2"/>
    <w:basedOn w:val="a"/>
    <w:next w:val="a"/>
    <w:link w:val="2Char"/>
    <w:qFormat/>
    <w:pPr>
      <w:keepNext/>
      <w:widowControl/>
      <w:spacing w:line="480" w:lineRule="exact"/>
      <w:jc w:val="center"/>
      <w:outlineLvl w:val="1"/>
    </w:pPr>
    <w:rPr>
      <w:rFonts w:ascii="宋体" w:hAnsi="宋体"/>
      <w:b/>
      <w:sz w:val="32"/>
      <w:lang w:val="en-GB" w:eastAsia="x-none"/>
    </w:rPr>
  </w:style>
  <w:style w:type="paragraph" w:styleId="3">
    <w:name w:val="heading 3"/>
    <w:basedOn w:val="a"/>
    <w:next w:val="a"/>
    <w:link w:val="3Char"/>
    <w:qFormat/>
    <w:rsid w:val="00D6464A"/>
    <w:pPr>
      <w:keepNext/>
      <w:keepLines/>
      <w:spacing w:before="260" w:after="260" w:line="416" w:lineRule="auto"/>
      <w:outlineLvl w:val="2"/>
    </w:pPr>
    <w:rPr>
      <w:b/>
      <w:bCs/>
      <w:sz w:val="32"/>
      <w:szCs w:val="32"/>
      <w:lang w:val="x-none" w:eastAsia="x-none"/>
    </w:rPr>
  </w:style>
  <w:style w:type="paragraph" w:styleId="4">
    <w:name w:val="heading 4"/>
    <w:basedOn w:val="a"/>
    <w:next w:val="a"/>
    <w:qFormat/>
    <w:rsid w:val="00AB41D6"/>
    <w:pPr>
      <w:keepNext/>
      <w:keepLines/>
      <w:widowControl/>
      <w:spacing w:before="280" w:after="290" w:line="376" w:lineRule="auto"/>
      <w:jc w:val="left"/>
      <w:outlineLvl w:val="3"/>
    </w:pPr>
    <w:rPr>
      <w:rFonts w:ascii="Arial" w:hAnsi="Arial"/>
      <w:bCs/>
      <w:kern w:val="0"/>
      <w:sz w:val="28"/>
      <w:szCs w:val="20"/>
      <w:u w:color="FF0000"/>
    </w:rPr>
  </w:style>
  <w:style w:type="paragraph" w:styleId="5">
    <w:name w:val="heading 5"/>
    <w:basedOn w:val="a"/>
    <w:next w:val="a"/>
    <w:qFormat/>
    <w:rsid w:val="00555712"/>
    <w:pPr>
      <w:keepNext/>
      <w:keepLines/>
      <w:spacing w:before="280" w:after="290" w:line="376" w:lineRule="auto"/>
      <w:outlineLvl w:val="4"/>
    </w:pPr>
    <w:rPr>
      <w:b/>
      <w:bCs/>
      <w:sz w:val="28"/>
      <w:szCs w:val="28"/>
    </w:rPr>
  </w:style>
  <w:style w:type="paragraph" w:styleId="6">
    <w:name w:val="heading 6"/>
    <w:basedOn w:val="a"/>
    <w:next w:val="a"/>
    <w:qFormat/>
    <w:rsid w:val="00AB41D6"/>
    <w:pPr>
      <w:keepNext/>
      <w:spacing w:line="360" w:lineRule="auto"/>
      <w:jc w:val="center"/>
      <w:outlineLvl w:val="5"/>
    </w:pPr>
    <w:rPr>
      <w:bCs/>
      <w:sz w:val="28"/>
      <w:u w:color="FF0000"/>
    </w:rPr>
  </w:style>
  <w:style w:type="paragraph" w:styleId="7">
    <w:name w:val="heading 7"/>
    <w:basedOn w:val="a"/>
    <w:next w:val="a"/>
    <w:qFormat/>
    <w:rsid w:val="00AB41D6"/>
    <w:pPr>
      <w:keepNext/>
      <w:outlineLvl w:val="6"/>
    </w:pPr>
    <w:rPr>
      <w:b/>
      <w:sz w:val="15"/>
      <w:u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0"/>
    <w:rsid w:val="009A5BA1"/>
    <w:rPr>
      <w:rFonts w:ascii="宋体" w:hAnsi="宋体"/>
      <w:b/>
      <w:kern w:val="2"/>
      <w:sz w:val="32"/>
      <w:szCs w:val="24"/>
      <w:lang w:val="en-GB"/>
    </w:rPr>
  </w:style>
  <w:style w:type="character" w:customStyle="1" w:styleId="3Char">
    <w:name w:val="标题 3 Char"/>
    <w:link w:val="3"/>
    <w:locked/>
    <w:rsid w:val="00936FE5"/>
    <w:rPr>
      <w:b/>
      <w:bCs/>
      <w:kern w:val="2"/>
      <w:sz w:val="32"/>
      <w:szCs w:val="32"/>
    </w:rPr>
  </w:style>
  <w:style w:type="paragraph" w:customStyle="1" w:styleId="2">
    <w:name w:val="样式2"/>
    <w:basedOn w:val="a"/>
    <w:pPr>
      <w:numPr>
        <w:numId w:val="1"/>
      </w:numPr>
    </w:pPr>
    <w:rPr>
      <w:szCs w:val="20"/>
    </w:rPr>
  </w:style>
  <w:style w:type="character" w:styleId="a3">
    <w:name w:val="page number"/>
    <w:basedOn w:val="a0"/>
  </w:style>
  <w:style w:type="paragraph" w:styleId="30">
    <w:name w:val="Body Text Indent 3"/>
    <w:basedOn w:val="a"/>
    <w:pPr>
      <w:tabs>
        <w:tab w:val="left" w:pos="360"/>
      </w:tabs>
      <w:spacing w:line="500" w:lineRule="exact"/>
      <w:ind w:firstLineChars="227" w:firstLine="717"/>
    </w:pPr>
    <w:rPr>
      <w:rFonts w:ascii="宋体" w:hAnsi="宋体"/>
      <w:spacing w:val="18"/>
      <w:sz w:val="28"/>
    </w:rPr>
  </w:style>
  <w:style w:type="paragraph" w:styleId="a4">
    <w:name w:val="Body Text Indent"/>
    <w:aliases w:val="正文文字缩进 Char,正文文字缩进"/>
    <w:basedOn w:val="a"/>
    <w:link w:val="Char"/>
    <w:qFormat/>
    <w:pPr>
      <w:ind w:firstLineChars="200" w:firstLine="560"/>
    </w:pPr>
    <w:rPr>
      <w:sz w:val="28"/>
    </w:rPr>
  </w:style>
  <w:style w:type="character" w:customStyle="1" w:styleId="Char">
    <w:name w:val="正文文本缩进 Char"/>
    <w:aliases w:val="正文文字缩进 Char Char1,正文文字缩进 Char2"/>
    <w:link w:val="a4"/>
    <w:qFormat/>
    <w:rsid w:val="00F96FE7"/>
    <w:rPr>
      <w:rFonts w:eastAsia="宋体"/>
      <w:kern w:val="2"/>
      <w:sz w:val="28"/>
      <w:szCs w:val="24"/>
      <w:lang w:val="en-US" w:eastAsia="zh-CN" w:bidi="ar-SA"/>
    </w:rPr>
  </w:style>
  <w:style w:type="paragraph" w:styleId="21">
    <w:name w:val="Body Text Indent 2"/>
    <w:aliases w:val="正文文字缩进 2"/>
    <w:basedOn w:val="a"/>
    <w:link w:val="2Char0"/>
    <w:pPr>
      <w:spacing w:line="560" w:lineRule="exact"/>
      <w:ind w:firstLineChars="200" w:firstLine="480"/>
    </w:pPr>
    <w:rPr>
      <w:rFonts w:ascii="Swis721 BT" w:eastAsia="仿宋_GB2312" w:hAnsi="Swis721 BT"/>
      <w:spacing w:val="-20"/>
      <w:sz w:val="28"/>
      <w:lang w:val="en-GB"/>
    </w:rPr>
  </w:style>
  <w:style w:type="character" w:customStyle="1" w:styleId="2Char0">
    <w:name w:val="正文文本缩进 2 Char"/>
    <w:aliases w:val="正文文字缩进 2 Char"/>
    <w:link w:val="21"/>
    <w:locked/>
    <w:rsid w:val="00AB41D6"/>
    <w:rPr>
      <w:rFonts w:ascii="Swis721 BT" w:eastAsia="仿宋_GB2312" w:hAnsi="Swis721 BT"/>
      <w:spacing w:val="-20"/>
      <w:kern w:val="2"/>
      <w:sz w:val="28"/>
      <w:szCs w:val="24"/>
      <w:lang w:val="en-GB" w:eastAsia="zh-CN" w:bidi="ar-SA"/>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5"/>
    <w:uiPriority w:val="99"/>
    <w:rsid w:val="00B90EE1"/>
    <w:rPr>
      <w:rFonts w:eastAsia="宋体"/>
      <w:kern w:val="2"/>
      <w:sz w:val="18"/>
      <w:szCs w:val="18"/>
      <w:lang w:val="en-US" w:eastAsia="zh-CN" w:bidi="ar-SA"/>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link w:val="a6"/>
    <w:rsid w:val="00301FC0"/>
    <w:rPr>
      <w:kern w:val="2"/>
      <w:sz w:val="18"/>
      <w:szCs w:val="18"/>
    </w:rPr>
  </w:style>
  <w:style w:type="paragraph" w:styleId="a7">
    <w:name w:val="Date"/>
    <w:basedOn w:val="a"/>
    <w:next w:val="a"/>
    <w:link w:val="Char2"/>
    <w:pPr>
      <w:ind w:leftChars="2500" w:left="100"/>
    </w:pPr>
    <w:rPr>
      <w:rFonts w:ascii="Swis721 BT" w:eastAsia="仿宋_GB2312" w:hAnsi="Swis721 BT"/>
      <w:sz w:val="28"/>
      <w:szCs w:val="28"/>
      <w:lang w:val="en-GB"/>
    </w:rPr>
  </w:style>
  <w:style w:type="paragraph" w:styleId="10">
    <w:name w:val="toc 1"/>
    <w:basedOn w:val="a"/>
    <w:next w:val="a"/>
    <w:autoRedefine/>
    <w:uiPriority w:val="39"/>
    <w:rsid w:val="00F90A3B"/>
    <w:pPr>
      <w:widowControl/>
      <w:tabs>
        <w:tab w:val="right" w:leader="dot" w:pos="9060"/>
      </w:tabs>
      <w:spacing w:line="360" w:lineRule="auto"/>
      <w:ind w:leftChars="50" w:left="105"/>
      <w:jc w:val="center"/>
    </w:pPr>
    <w:rPr>
      <w:rFonts w:ascii="宋体" w:hAnsi="宋体"/>
      <w:b/>
      <w:noProof/>
      <w:snapToGrid w:val="0"/>
      <w:color w:val="000000"/>
      <w:kern w:val="0"/>
      <w:sz w:val="24"/>
    </w:rPr>
  </w:style>
  <w:style w:type="paragraph" w:styleId="a8">
    <w:name w:val="Normal (Web)"/>
    <w:aliases w:val="普通 (Web)"/>
    <w:basedOn w:val="a"/>
    <w:link w:val="Char3"/>
    <w:pPr>
      <w:widowControl/>
      <w:spacing w:before="100" w:beforeAutospacing="1" w:after="100" w:afterAutospacing="1"/>
      <w:jc w:val="left"/>
    </w:pPr>
    <w:rPr>
      <w:rFonts w:ascii="宋体" w:hAnsi="宋体" w:cs="宋体"/>
      <w:kern w:val="0"/>
      <w:sz w:val="24"/>
    </w:rPr>
  </w:style>
  <w:style w:type="paragraph" w:customStyle="1" w:styleId="a9">
    <w:name w:val="a"/>
    <w:basedOn w:val="a"/>
    <w:pPr>
      <w:widowControl/>
      <w:spacing w:before="100" w:beforeAutospacing="1" w:after="100" w:afterAutospacing="1"/>
      <w:jc w:val="left"/>
    </w:pPr>
    <w:rPr>
      <w:rFonts w:ascii="宋体" w:hAnsi="宋体"/>
      <w:kern w:val="0"/>
      <w:sz w:val="24"/>
    </w:rPr>
  </w:style>
  <w:style w:type="character" w:styleId="aa">
    <w:name w:val="Strong"/>
    <w:qFormat/>
    <w:rPr>
      <w:b/>
      <w:bCs/>
    </w:rPr>
  </w:style>
  <w:style w:type="character" w:styleId="ab">
    <w:name w:val="annotation reference"/>
    <w:semiHidden/>
    <w:rPr>
      <w:sz w:val="21"/>
      <w:szCs w:val="21"/>
    </w:rPr>
  </w:style>
  <w:style w:type="paragraph" w:styleId="ac">
    <w:name w:val="annotation text"/>
    <w:basedOn w:val="a"/>
    <w:link w:val="Char4"/>
    <w:qFormat/>
    <w:pPr>
      <w:jc w:val="left"/>
    </w:pPr>
    <w:rPr>
      <w:lang w:val="x-none" w:eastAsia="x-none"/>
    </w:rPr>
  </w:style>
  <w:style w:type="character" w:customStyle="1" w:styleId="Char4">
    <w:name w:val="批注文字 Char"/>
    <w:link w:val="ac"/>
    <w:qFormat/>
    <w:rsid w:val="006C5FAC"/>
    <w:rPr>
      <w:kern w:val="2"/>
      <w:sz w:val="21"/>
      <w:szCs w:val="24"/>
    </w:rPr>
  </w:style>
  <w:style w:type="paragraph" w:styleId="22">
    <w:name w:val="Body Text 2"/>
    <w:basedOn w:val="a"/>
    <w:pPr>
      <w:spacing w:line="300" w:lineRule="exact"/>
    </w:pPr>
    <w:rPr>
      <w:bCs/>
      <w:color w:val="000000"/>
      <w:sz w:val="24"/>
    </w:rPr>
  </w:style>
  <w:style w:type="paragraph" w:customStyle="1" w:styleId="40">
    <w:name w:val="4"/>
    <w:basedOn w:val="a"/>
    <w:next w:val="a4"/>
    <w:pPr>
      <w:ind w:firstLineChars="200" w:firstLine="560"/>
    </w:pPr>
    <w:rPr>
      <w:sz w:val="28"/>
    </w:rPr>
  </w:style>
  <w:style w:type="paragraph" w:customStyle="1" w:styleId="31">
    <w:name w:val="3"/>
    <w:basedOn w:val="a"/>
    <w:next w:val="a4"/>
    <w:pPr>
      <w:ind w:firstLineChars="200" w:firstLine="560"/>
    </w:pPr>
    <w:rPr>
      <w:sz w:val="28"/>
    </w:rPr>
  </w:style>
  <w:style w:type="table" w:styleId="ad">
    <w:name w:val="Table Grid"/>
    <w:basedOn w:val="a1"/>
    <w:rsid w:val="00D37B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Char5"/>
    <w:rsid w:val="001011ED"/>
    <w:rPr>
      <w:rFonts w:ascii="宋体" w:hAnsi="Courier New"/>
      <w:szCs w:val="20"/>
    </w:rPr>
  </w:style>
  <w:style w:type="character" w:customStyle="1" w:styleId="Char5">
    <w:name w:val="纯文本 Char"/>
    <w:link w:val="ae"/>
    <w:locked/>
    <w:rsid w:val="00AB41D6"/>
    <w:rPr>
      <w:rFonts w:ascii="宋体" w:eastAsia="宋体" w:hAnsi="Courier New"/>
      <w:kern w:val="2"/>
      <w:sz w:val="21"/>
      <w:lang w:val="en-US" w:eastAsia="zh-CN" w:bidi="ar-SA"/>
    </w:rPr>
  </w:style>
  <w:style w:type="paragraph" w:styleId="af">
    <w:name w:val="Body Text"/>
    <w:basedOn w:val="a"/>
    <w:link w:val="Char6"/>
    <w:rsid w:val="003E5516"/>
    <w:pPr>
      <w:spacing w:after="120"/>
    </w:pPr>
  </w:style>
  <w:style w:type="character" w:customStyle="1" w:styleId="Char6">
    <w:name w:val="正文文本 Char"/>
    <w:link w:val="af"/>
    <w:locked/>
    <w:rsid w:val="00AB41D6"/>
    <w:rPr>
      <w:rFonts w:eastAsia="宋体"/>
      <w:kern w:val="2"/>
      <w:sz w:val="21"/>
      <w:szCs w:val="24"/>
      <w:lang w:val="en-US" w:eastAsia="zh-CN" w:bidi="ar-SA"/>
    </w:rPr>
  </w:style>
  <w:style w:type="character" w:customStyle="1" w:styleId="CharChar">
    <w:name w:val="正文文字缩进 Char Char"/>
    <w:rsid w:val="006535B8"/>
    <w:rPr>
      <w:rFonts w:eastAsia="宋体"/>
      <w:kern w:val="2"/>
      <w:sz w:val="28"/>
      <w:szCs w:val="24"/>
      <w:lang w:val="en-US" w:eastAsia="zh-CN" w:bidi="ar-SA"/>
    </w:rPr>
  </w:style>
  <w:style w:type="paragraph" w:styleId="af0">
    <w:name w:val="Balloon Text"/>
    <w:basedOn w:val="a"/>
    <w:semiHidden/>
    <w:rsid w:val="00F96FE7"/>
    <w:rPr>
      <w:sz w:val="18"/>
      <w:szCs w:val="18"/>
    </w:rPr>
  </w:style>
  <w:style w:type="paragraph" w:styleId="af1">
    <w:name w:val="footnote text"/>
    <w:basedOn w:val="a"/>
    <w:link w:val="Char7"/>
    <w:rsid w:val="006C5FAC"/>
    <w:pPr>
      <w:snapToGrid w:val="0"/>
      <w:jc w:val="left"/>
    </w:pPr>
    <w:rPr>
      <w:sz w:val="18"/>
      <w:szCs w:val="18"/>
      <w:lang w:val="x-none" w:eastAsia="x-none"/>
    </w:rPr>
  </w:style>
  <w:style w:type="character" w:customStyle="1" w:styleId="Char7">
    <w:name w:val="脚注文本 Char"/>
    <w:link w:val="af1"/>
    <w:rsid w:val="006C5FAC"/>
    <w:rPr>
      <w:kern w:val="2"/>
      <w:sz w:val="18"/>
      <w:szCs w:val="18"/>
    </w:rPr>
  </w:style>
  <w:style w:type="character" w:styleId="af2">
    <w:name w:val="footnote reference"/>
    <w:rsid w:val="006C5FAC"/>
    <w:rPr>
      <w:vertAlign w:val="superscript"/>
    </w:rPr>
  </w:style>
  <w:style w:type="paragraph" w:styleId="af3">
    <w:name w:val="annotation subject"/>
    <w:basedOn w:val="ac"/>
    <w:next w:val="ac"/>
    <w:link w:val="Char10"/>
    <w:rsid w:val="006C5FAC"/>
    <w:rPr>
      <w:b/>
      <w:bCs/>
    </w:rPr>
  </w:style>
  <w:style w:type="character" w:customStyle="1" w:styleId="Char10">
    <w:name w:val="批注主题 Char1"/>
    <w:link w:val="af3"/>
    <w:locked/>
    <w:rsid w:val="00AB41D6"/>
    <w:rPr>
      <w:rFonts w:eastAsia="宋体"/>
      <w:b/>
      <w:bCs/>
      <w:kern w:val="2"/>
      <w:sz w:val="21"/>
      <w:szCs w:val="24"/>
      <w:lang w:val="x-none" w:eastAsia="x-none" w:bidi="ar-SA"/>
    </w:rPr>
  </w:style>
  <w:style w:type="character" w:customStyle="1" w:styleId="Char8">
    <w:name w:val="批注主题 Char"/>
    <w:basedOn w:val="Char4"/>
    <w:rsid w:val="006C5FAC"/>
    <w:rPr>
      <w:kern w:val="2"/>
      <w:sz w:val="21"/>
      <w:szCs w:val="24"/>
    </w:rPr>
  </w:style>
  <w:style w:type="paragraph" w:styleId="af4">
    <w:name w:val="Revision"/>
    <w:hidden/>
    <w:uiPriority w:val="99"/>
    <w:semiHidden/>
    <w:rsid w:val="00CF50B7"/>
    <w:rPr>
      <w:kern w:val="2"/>
      <w:sz w:val="21"/>
      <w:szCs w:val="24"/>
    </w:rPr>
  </w:style>
  <w:style w:type="paragraph" w:styleId="af5">
    <w:name w:val="caption"/>
    <w:basedOn w:val="a"/>
    <w:next w:val="a"/>
    <w:qFormat/>
    <w:rsid w:val="00383AFE"/>
    <w:pPr>
      <w:spacing w:before="152" w:after="160"/>
    </w:pPr>
    <w:rPr>
      <w:rFonts w:ascii="Arial" w:eastAsia="黑体" w:hAnsi="Arial" w:cs="Arial"/>
      <w:sz w:val="20"/>
      <w:szCs w:val="20"/>
    </w:rPr>
  </w:style>
  <w:style w:type="paragraph" w:customStyle="1" w:styleId="23">
    <w:name w:val="2"/>
    <w:basedOn w:val="a"/>
    <w:next w:val="a4"/>
    <w:rsid w:val="00811079"/>
    <w:pPr>
      <w:ind w:firstLineChars="200" w:firstLine="560"/>
    </w:pPr>
    <w:rPr>
      <w:sz w:val="28"/>
    </w:rPr>
  </w:style>
  <w:style w:type="paragraph" w:customStyle="1" w:styleId="11">
    <w:name w:val="1"/>
    <w:basedOn w:val="a"/>
    <w:next w:val="a4"/>
    <w:rsid w:val="00811079"/>
    <w:pPr>
      <w:ind w:firstLineChars="200" w:firstLine="560"/>
    </w:pPr>
    <w:rPr>
      <w:sz w:val="28"/>
    </w:rPr>
  </w:style>
  <w:style w:type="paragraph" w:styleId="32">
    <w:name w:val="Body Text 3"/>
    <w:basedOn w:val="a"/>
    <w:rsid w:val="00811079"/>
    <w:pPr>
      <w:jc w:val="center"/>
    </w:pPr>
    <w:rPr>
      <w:sz w:val="28"/>
      <w:szCs w:val="20"/>
    </w:rPr>
  </w:style>
  <w:style w:type="paragraph" w:styleId="12">
    <w:name w:val="index 1"/>
    <w:basedOn w:val="a"/>
    <w:next w:val="a"/>
    <w:autoRedefine/>
    <w:semiHidden/>
    <w:rsid w:val="00811079"/>
    <w:pPr>
      <w:spacing w:line="360" w:lineRule="auto"/>
    </w:pPr>
    <w:rPr>
      <w:sz w:val="24"/>
    </w:rPr>
  </w:style>
  <w:style w:type="character" w:styleId="af6">
    <w:name w:val="Hyperlink"/>
    <w:uiPriority w:val="99"/>
    <w:rsid w:val="00811079"/>
    <w:rPr>
      <w:color w:val="0000FF"/>
      <w:u w:val="single"/>
    </w:rPr>
  </w:style>
  <w:style w:type="paragraph" w:styleId="50">
    <w:name w:val="toc 5"/>
    <w:basedOn w:val="a"/>
    <w:next w:val="a"/>
    <w:rsid w:val="00811079"/>
    <w:pPr>
      <w:ind w:leftChars="800" w:left="1680"/>
    </w:pPr>
    <w:rPr>
      <w:szCs w:val="20"/>
    </w:rPr>
  </w:style>
  <w:style w:type="paragraph" w:customStyle="1" w:styleId="af7">
    <w:name w:val="段"/>
    <w:rsid w:val="001B3707"/>
    <w:pPr>
      <w:autoSpaceDE w:val="0"/>
      <w:autoSpaceDN w:val="0"/>
      <w:ind w:firstLineChars="200" w:firstLine="200"/>
      <w:jc w:val="both"/>
    </w:pPr>
    <w:rPr>
      <w:rFonts w:ascii="宋体"/>
      <w:sz w:val="21"/>
    </w:rPr>
  </w:style>
  <w:style w:type="character" w:customStyle="1" w:styleId="CharChar2">
    <w:name w:val="Char Char2"/>
    <w:semiHidden/>
    <w:rsid w:val="00142528"/>
    <w:rPr>
      <w:kern w:val="2"/>
      <w:sz w:val="21"/>
      <w:szCs w:val="24"/>
    </w:rPr>
  </w:style>
  <w:style w:type="paragraph" w:customStyle="1" w:styleId="af8">
    <w:name w:val="二级条标题"/>
    <w:basedOn w:val="af9"/>
    <w:next w:val="a"/>
    <w:rsid w:val="004A59FB"/>
    <w:pPr>
      <w:outlineLvl w:val="3"/>
    </w:pPr>
  </w:style>
  <w:style w:type="paragraph" w:customStyle="1" w:styleId="af9">
    <w:name w:val="一级条标题"/>
    <w:basedOn w:val="a"/>
    <w:next w:val="a"/>
    <w:rsid w:val="004A59FB"/>
    <w:pPr>
      <w:tabs>
        <w:tab w:val="left" w:pos="5400"/>
      </w:tabs>
      <w:jc w:val="center"/>
      <w:outlineLvl w:val="2"/>
    </w:pPr>
    <w:rPr>
      <w:rFonts w:ascii="黑体" w:eastAsia="黑体"/>
      <w:szCs w:val="20"/>
    </w:rPr>
  </w:style>
  <w:style w:type="character" w:customStyle="1" w:styleId="Char11">
    <w:name w:val="正文文字缩进 Char1"/>
    <w:aliases w:val="正文文字缩进 Char Char Char"/>
    <w:rsid w:val="00121D4B"/>
    <w:rPr>
      <w:rFonts w:eastAsia="宋体"/>
      <w:kern w:val="2"/>
      <w:sz w:val="28"/>
      <w:szCs w:val="24"/>
      <w:lang w:val="en-US" w:eastAsia="zh-CN" w:bidi="ar-SA"/>
    </w:rPr>
  </w:style>
  <w:style w:type="paragraph" w:customStyle="1" w:styleId="font6">
    <w:name w:val="font6"/>
    <w:basedOn w:val="a"/>
    <w:rsid w:val="004F52F1"/>
    <w:pPr>
      <w:widowControl/>
      <w:spacing w:before="100" w:beforeAutospacing="1" w:after="100" w:afterAutospacing="1"/>
      <w:jc w:val="left"/>
    </w:pPr>
    <w:rPr>
      <w:rFonts w:ascii="宋体" w:hAnsi="宋体" w:cs="宋体"/>
      <w:kern w:val="0"/>
      <w:sz w:val="24"/>
    </w:rPr>
  </w:style>
  <w:style w:type="paragraph" w:styleId="24">
    <w:name w:val="toc 2"/>
    <w:basedOn w:val="a"/>
    <w:next w:val="a"/>
    <w:autoRedefine/>
    <w:uiPriority w:val="39"/>
    <w:rsid w:val="00B24CC7"/>
    <w:pPr>
      <w:tabs>
        <w:tab w:val="right" w:leader="dot" w:pos="9061"/>
      </w:tabs>
      <w:spacing w:line="360" w:lineRule="auto"/>
      <w:ind w:leftChars="100" w:left="210"/>
    </w:pPr>
  </w:style>
  <w:style w:type="paragraph" w:styleId="33">
    <w:name w:val="toc 3"/>
    <w:basedOn w:val="a"/>
    <w:next w:val="a"/>
    <w:autoRedefine/>
    <w:uiPriority w:val="39"/>
    <w:rsid w:val="00C961CC"/>
    <w:pPr>
      <w:ind w:leftChars="400" w:left="840"/>
    </w:pPr>
  </w:style>
  <w:style w:type="paragraph" w:customStyle="1" w:styleId="afa">
    <w:name w:val="章标题"/>
    <w:next w:val="af7"/>
    <w:rsid w:val="001F4742"/>
    <w:pPr>
      <w:widowControl w:val="0"/>
      <w:tabs>
        <w:tab w:val="left" w:pos="5400"/>
      </w:tabs>
      <w:jc w:val="center"/>
    </w:pPr>
    <w:rPr>
      <w:rFonts w:ascii="黑体" w:eastAsia="黑体"/>
      <w:kern w:val="2"/>
      <w:sz w:val="21"/>
    </w:rPr>
  </w:style>
  <w:style w:type="paragraph" w:customStyle="1" w:styleId="4Char">
    <w:name w:val="4 Char"/>
    <w:basedOn w:val="a"/>
    <w:next w:val="a4"/>
    <w:rsid w:val="00BE767A"/>
    <w:pPr>
      <w:ind w:firstLineChars="200" w:firstLine="560"/>
    </w:pPr>
    <w:rPr>
      <w:sz w:val="28"/>
      <w:szCs w:val="20"/>
    </w:rPr>
  </w:style>
  <w:style w:type="paragraph" w:styleId="afb">
    <w:name w:val="Document Map"/>
    <w:basedOn w:val="a"/>
    <w:semiHidden/>
    <w:rsid w:val="00010C0C"/>
    <w:pPr>
      <w:shd w:val="clear" w:color="auto" w:fill="000080"/>
    </w:pPr>
  </w:style>
  <w:style w:type="character" w:customStyle="1" w:styleId="zw1">
    <w:name w:val="zw1"/>
    <w:rsid w:val="002008E8"/>
    <w:rPr>
      <w:rFonts w:ascii="宋体" w:eastAsia="宋体" w:hAnsi="宋体" w:hint="eastAsia"/>
      <w:sz w:val="22"/>
      <w:szCs w:val="22"/>
    </w:rPr>
  </w:style>
  <w:style w:type="character" w:customStyle="1" w:styleId="Heading3Char">
    <w:name w:val="Heading 3 Char"/>
    <w:locked/>
    <w:rsid w:val="00AB41D6"/>
    <w:rPr>
      <w:rFonts w:eastAsia="仿宋_GB2312"/>
      <w:bCs/>
      <w:kern w:val="2"/>
      <w:sz w:val="28"/>
      <w:szCs w:val="24"/>
      <w:u w:color="FF0000"/>
      <w:lang w:val="en-US" w:eastAsia="zh-CN" w:bidi="ar-SA"/>
    </w:rPr>
  </w:style>
  <w:style w:type="paragraph" w:styleId="afc">
    <w:name w:val="Normal Indent"/>
    <w:aliases w:val="正文缩进 Char,正文（首行缩进两字） Char,正文缩进 Char2 Char,正文缩进 Char1 Char Char,正文（首行缩进两字） Char Char Char,正文缩进 Char Char Char Char,正文（首行缩进两字） Char1 Char,正文缩进 Char Char1 Char,s4,正文缩进 Char Char Char,正文缩"/>
    <w:basedOn w:val="a"/>
    <w:rsid w:val="00AB41D6"/>
    <w:pPr>
      <w:widowControl/>
      <w:spacing w:line="360" w:lineRule="auto"/>
      <w:ind w:firstLineChars="200" w:firstLine="560"/>
      <w:jc w:val="left"/>
    </w:pPr>
    <w:rPr>
      <w:b/>
      <w:kern w:val="0"/>
      <w:sz w:val="28"/>
      <w:szCs w:val="20"/>
      <w:u w:color="FF0000"/>
    </w:rPr>
  </w:style>
  <w:style w:type="character" w:customStyle="1" w:styleId="HeaderChar">
    <w:name w:val="Header Char"/>
    <w:locked/>
    <w:rsid w:val="00AB41D6"/>
    <w:rPr>
      <w:rFonts w:eastAsia="隶书"/>
      <w:kern w:val="2"/>
      <w:sz w:val="18"/>
      <w:szCs w:val="18"/>
      <w:u w:color="FF0000"/>
      <w:lang w:val="en-US" w:eastAsia="zh-CN" w:bidi="ar-SA"/>
    </w:rPr>
  </w:style>
  <w:style w:type="paragraph" w:styleId="afd">
    <w:name w:val="Block Text"/>
    <w:basedOn w:val="a"/>
    <w:rsid w:val="00AB41D6"/>
    <w:pPr>
      <w:ind w:leftChars="-51" w:left="-108" w:rightChars="-44" w:right="-93"/>
      <w:jc w:val="center"/>
    </w:pPr>
    <w:rPr>
      <w:rFonts w:eastAsia="楷体_GB2312"/>
      <w:b/>
      <w:spacing w:val="-6"/>
      <w:sz w:val="28"/>
      <w:u w:color="FF0000"/>
    </w:rPr>
  </w:style>
  <w:style w:type="paragraph" w:customStyle="1" w:styleId="13">
    <w:name w:val="样式1"/>
    <w:basedOn w:val="a"/>
    <w:rsid w:val="00AB41D6"/>
    <w:pPr>
      <w:spacing w:line="360" w:lineRule="auto"/>
      <w:jc w:val="center"/>
    </w:pPr>
    <w:rPr>
      <w:rFonts w:ascii="仿宋_GB2312" w:eastAsia="仿宋_GB2312"/>
      <w:b/>
      <w:sz w:val="44"/>
      <w:u w:color="FF0000"/>
    </w:rPr>
  </w:style>
  <w:style w:type="paragraph" w:styleId="41">
    <w:name w:val="toc 4"/>
    <w:basedOn w:val="a"/>
    <w:next w:val="a"/>
    <w:autoRedefine/>
    <w:rsid w:val="00AB41D6"/>
    <w:pPr>
      <w:ind w:left="630"/>
      <w:jc w:val="left"/>
    </w:pPr>
    <w:rPr>
      <w:rFonts w:ascii="Calibri" w:hAnsi="Calibri" w:cs="Calibri"/>
      <w:sz w:val="18"/>
      <w:szCs w:val="18"/>
      <w:u w:color="FF0000"/>
    </w:rPr>
  </w:style>
  <w:style w:type="paragraph" w:styleId="60">
    <w:name w:val="toc 6"/>
    <w:basedOn w:val="a"/>
    <w:next w:val="a"/>
    <w:autoRedefine/>
    <w:rsid w:val="00AB41D6"/>
    <w:pPr>
      <w:ind w:left="1050"/>
      <w:jc w:val="left"/>
    </w:pPr>
    <w:rPr>
      <w:rFonts w:ascii="Calibri" w:hAnsi="Calibri" w:cs="Calibri"/>
      <w:sz w:val="18"/>
      <w:szCs w:val="18"/>
      <w:u w:color="FF0000"/>
    </w:rPr>
  </w:style>
  <w:style w:type="paragraph" w:styleId="70">
    <w:name w:val="toc 7"/>
    <w:basedOn w:val="a"/>
    <w:next w:val="a"/>
    <w:autoRedefine/>
    <w:rsid w:val="00AB41D6"/>
    <w:pPr>
      <w:ind w:left="1260"/>
      <w:jc w:val="left"/>
    </w:pPr>
    <w:rPr>
      <w:rFonts w:ascii="Calibri" w:hAnsi="Calibri" w:cs="Calibri"/>
      <w:sz w:val="18"/>
      <w:szCs w:val="18"/>
      <w:u w:color="FF0000"/>
    </w:rPr>
  </w:style>
  <w:style w:type="paragraph" w:styleId="8">
    <w:name w:val="toc 8"/>
    <w:basedOn w:val="a"/>
    <w:next w:val="a"/>
    <w:autoRedefine/>
    <w:rsid w:val="00AB41D6"/>
    <w:pPr>
      <w:ind w:left="1470"/>
      <w:jc w:val="left"/>
    </w:pPr>
    <w:rPr>
      <w:rFonts w:ascii="Calibri" w:hAnsi="Calibri" w:cs="Calibri"/>
      <w:sz w:val="18"/>
      <w:szCs w:val="18"/>
      <w:u w:color="FF0000"/>
    </w:rPr>
  </w:style>
  <w:style w:type="paragraph" w:styleId="9">
    <w:name w:val="toc 9"/>
    <w:basedOn w:val="a"/>
    <w:next w:val="a"/>
    <w:autoRedefine/>
    <w:rsid w:val="00AB41D6"/>
    <w:pPr>
      <w:ind w:left="1680"/>
      <w:jc w:val="left"/>
    </w:pPr>
    <w:rPr>
      <w:rFonts w:ascii="Calibri" w:hAnsi="Calibri" w:cs="Calibri"/>
      <w:sz w:val="18"/>
      <w:szCs w:val="18"/>
      <w:u w:color="FF0000"/>
    </w:rPr>
  </w:style>
  <w:style w:type="paragraph" w:styleId="afe">
    <w:name w:val="Body Text First Indent"/>
    <w:basedOn w:val="af"/>
    <w:rsid w:val="00AB41D6"/>
    <w:pPr>
      <w:ind w:firstLineChars="100" w:firstLine="420"/>
    </w:pPr>
    <w:rPr>
      <w:rFonts w:eastAsia="隶书"/>
      <w:b/>
      <w:u w:color="FF0000"/>
    </w:rPr>
  </w:style>
  <w:style w:type="character" w:styleId="aff">
    <w:name w:val="FollowedHyperlink"/>
    <w:rsid w:val="00AB41D6"/>
    <w:rPr>
      <w:color w:val="800080"/>
      <w:u w:val="single"/>
    </w:rPr>
  </w:style>
  <w:style w:type="paragraph" w:customStyle="1" w:styleId="aff0">
    <w:name w:val="标准文件_附录标识"/>
    <w:next w:val="af"/>
    <w:rsid w:val="00AB41D6"/>
    <w:pPr>
      <w:shd w:val="clear" w:color="FFFFFF" w:fill="FFFFFF"/>
      <w:tabs>
        <w:tab w:val="num" w:pos="425"/>
        <w:tab w:val="left" w:pos="6405"/>
      </w:tabs>
      <w:spacing w:before="640" w:after="160"/>
      <w:ind w:left="425" w:hanging="425"/>
      <w:jc w:val="center"/>
      <w:outlineLvl w:val="0"/>
    </w:pPr>
    <w:rPr>
      <w:rFonts w:ascii="黑体" w:eastAsia="黑体"/>
      <w:b/>
      <w:noProof/>
      <w:kern w:val="2"/>
      <w:sz w:val="21"/>
      <w:szCs w:val="24"/>
      <w:u w:color="FF0000"/>
    </w:rPr>
  </w:style>
  <w:style w:type="table" w:styleId="71">
    <w:name w:val="Table Grid 7"/>
    <w:basedOn w:val="a1"/>
    <w:rsid w:val="00AB41D6"/>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xl33">
    <w:name w:val="xl33"/>
    <w:basedOn w:val="a"/>
    <w:rsid w:val="00AB41D6"/>
    <w:pPr>
      <w:widowControl/>
      <w:pBdr>
        <w:bottom w:val="single" w:sz="4" w:space="0" w:color="auto"/>
      </w:pBdr>
      <w:spacing w:before="100" w:after="100"/>
      <w:jc w:val="center"/>
    </w:pPr>
    <w:rPr>
      <w:rFonts w:ascii="Arial Unicode MS" w:eastAsia="Times New Roman" w:hAnsi="Arial Unicode MS"/>
      <w:kern w:val="0"/>
      <w:sz w:val="24"/>
      <w:szCs w:val="20"/>
      <w:u w:color="FF0000"/>
    </w:rPr>
  </w:style>
  <w:style w:type="paragraph" w:customStyle="1" w:styleId="aff1">
    <w:name w:val="标准文件_段"/>
    <w:autoRedefine/>
    <w:rsid w:val="00AB41D6"/>
    <w:pPr>
      <w:autoSpaceDE w:val="0"/>
      <w:autoSpaceDN w:val="0"/>
      <w:adjustRightInd w:val="0"/>
      <w:snapToGrid w:val="0"/>
      <w:spacing w:line="400" w:lineRule="exact"/>
      <w:jc w:val="center"/>
    </w:pPr>
    <w:rPr>
      <w:rFonts w:ascii="宋体" w:hAnsi="宋体"/>
      <w:b/>
      <w:noProof/>
      <w:spacing w:val="2"/>
      <w:kern w:val="2"/>
      <w:sz w:val="21"/>
      <w:szCs w:val="24"/>
      <w:u w:color="FF0000"/>
    </w:rPr>
  </w:style>
  <w:style w:type="character" w:customStyle="1" w:styleId="CharChar3">
    <w:name w:val="Char Char3"/>
    <w:rsid w:val="00AB41D6"/>
    <w:rPr>
      <w:rFonts w:eastAsia="仿宋_GB2312"/>
      <w:kern w:val="2"/>
      <w:sz w:val="24"/>
      <w:u w:color="FF0000"/>
    </w:rPr>
  </w:style>
  <w:style w:type="character" w:customStyle="1" w:styleId="bt11">
    <w:name w:val="bt11"/>
    <w:rsid w:val="00AB41D6"/>
    <w:rPr>
      <w:rFonts w:ascii="黑体" w:eastAsia="黑体"/>
      <w:color w:val="000000"/>
      <w:sz w:val="28"/>
    </w:rPr>
  </w:style>
  <w:style w:type="character" w:customStyle="1" w:styleId="bt21">
    <w:name w:val="bt21"/>
    <w:rsid w:val="00AB41D6"/>
    <w:rPr>
      <w:rFonts w:ascii="黑体" w:eastAsia="黑体"/>
      <w:sz w:val="24"/>
    </w:rPr>
  </w:style>
  <w:style w:type="paragraph" w:customStyle="1" w:styleId="xl38">
    <w:name w:val="xl38"/>
    <w:basedOn w:val="a"/>
    <w:rsid w:val="00AB41D6"/>
    <w:pPr>
      <w:widowControl/>
      <w:spacing w:before="100" w:beforeAutospacing="1" w:after="100" w:afterAutospacing="1"/>
      <w:jc w:val="center"/>
      <w:textAlignment w:val="center"/>
    </w:pPr>
    <w:rPr>
      <w:rFonts w:ascii="宋体" w:hAnsi="宋体"/>
      <w:kern w:val="0"/>
      <w:szCs w:val="21"/>
      <w:u w:color="FF0000"/>
    </w:rPr>
  </w:style>
  <w:style w:type="character" w:styleId="aff2">
    <w:name w:val="line number"/>
    <w:rsid w:val="00AB41D6"/>
    <w:rPr>
      <w:rFonts w:cs="Times New Roman"/>
    </w:rPr>
  </w:style>
  <w:style w:type="character" w:customStyle="1" w:styleId="style441">
    <w:name w:val="style441"/>
    <w:rsid w:val="00AB41D6"/>
    <w:rPr>
      <w:sz w:val="18"/>
    </w:rPr>
  </w:style>
  <w:style w:type="character" w:customStyle="1" w:styleId="CommentTextChar">
    <w:name w:val="Comment Text Char"/>
    <w:locked/>
    <w:rsid w:val="00AB41D6"/>
    <w:rPr>
      <w:rFonts w:eastAsia="隶书"/>
      <w:kern w:val="2"/>
      <w:sz w:val="21"/>
      <w:szCs w:val="24"/>
      <w:u w:color="FF0000"/>
      <w:lang w:val="en-US" w:eastAsia="zh-CN" w:bidi="ar-SA"/>
    </w:rPr>
  </w:style>
  <w:style w:type="paragraph" w:customStyle="1" w:styleId="aff3">
    <w:name w:val="表格"/>
    <w:basedOn w:val="a"/>
    <w:rsid w:val="00AB41D6"/>
    <w:pPr>
      <w:spacing w:before="50" w:after="50"/>
      <w:jc w:val="center"/>
    </w:pPr>
    <w:rPr>
      <w:rFonts w:ascii="宋体"/>
      <w:szCs w:val="20"/>
      <w:u w:color="FF0000"/>
    </w:rPr>
  </w:style>
  <w:style w:type="paragraph" w:customStyle="1" w:styleId="aff4">
    <w:name w:val="封面标准文稿编辑信息"/>
    <w:rsid w:val="00AB41D6"/>
    <w:pPr>
      <w:spacing w:before="180" w:line="180" w:lineRule="exact"/>
      <w:jc w:val="center"/>
    </w:pPr>
    <w:rPr>
      <w:rFonts w:ascii="宋体"/>
      <w:b/>
      <w:kern w:val="2"/>
      <w:sz w:val="21"/>
      <w:szCs w:val="24"/>
      <w:u w:color="FF0000"/>
    </w:rPr>
  </w:style>
  <w:style w:type="paragraph" w:customStyle="1" w:styleId="14">
    <w:name w:val="修订1"/>
    <w:hidden/>
    <w:semiHidden/>
    <w:rsid w:val="00AB41D6"/>
    <w:rPr>
      <w:b/>
      <w:kern w:val="2"/>
      <w:sz w:val="21"/>
      <w:szCs w:val="24"/>
      <w:u w:color="FF0000"/>
    </w:rPr>
  </w:style>
  <w:style w:type="paragraph" w:customStyle="1" w:styleId="xl51">
    <w:name w:val="xl51"/>
    <w:basedOn w:val="a"/>
    <w:rsid w:val="00AB41D6"/>
    <w:pPr>
      <w:widowControl/>
      <w:adjustRightInd w:val="0"/>
      <w:spacing w:before="100" w:beforeAutospacing="1" w:after="100" w:afterAutospacing="1" w:line="360" w:lineRule="atLeast"/>
      <w:jc w:val="center"/>
      <w:textAlignment w:val="baseline"/>
    </w:pPr>
    <w:rPr>
      <w:rFonts w:ascii="仿宋_GB2312" w:eastAsia="仿宋_GB2312" w:hAnsi="宋体"/>
      <w:b/>
      <w:bCs/>
      <w:kern w:val="0"/>
      <w:sz w:val="32"/>
      <w:szCs w:val="32"/>
      <w:u w:color="FF0000"/>
    </w:rPr>
  </w:style>
  <w:style w:type="paragraph" w:customStyle="1" w:styleId="TOC1">
    <w:name w:val="TOC 标题1"/>
    <w:basedOn w:val="1"/>
    <w:next w:val="a"/>
    <w:rsid w:val="00AB41D6"/>
    <w:pPr>
      <w:keepLines/>
      <w:widowControl/>
      <w:spacing w:before="480" w:line="276" w:lineRule="auto"/>
      <w:ind w:firstLineChars="0" w:firstLine="0"/>
      <w:jc w:val="left"/>
      <w:outlineLvl w:val="9"/>
    </w:pPr>
    <w:rPr>
      <w:rFonts w:ascii="Cambria" w:hAnsi="Cambria"/>
      <w:b/>
      <w:bCs/>
      <w:color w:val="365F91"/>
      <w:kern w:val="0"/>
      <w:sz w:val="28"/>
      <w:szCs w:val="28"/>
      <w:u w:color="FF0000"/>
    </w:rPr>
  </w:style>
  <w:style w:type="paragraph" w:customStyle="1" w:styleId="15">
    <w:name w:val="列出段落1"/>
    <w:basedOn w:val="a"/>
    <w:rsid w:val="00AB41D6"/>
    <w:pPr>
      <w:ind w:firstLineChars="200" w:firstLine="420"/>
    </w:pPr>
    <w:rPr>
      <w:b/>
      <w:u w:color="FF0000"/>
    </w:rPr>
  </w:style>
  <w:style w:type="paragraph" w:styleId="aff5">
    <w:name w:val="Title"/>
    <w:basedOn w:val="a"/>
    <w:next w:val="a"/>
    <w:link w:val="Char9"/>
    <w:qFormat/>
    <w:rsid w:val="00AB41D6"/>
    <w:pPr>
      <w:spacing w:before="240" w:after="60"/>
      <w:jc w:val="center"/>
      <w:outlineLvl w:val="0"/>
    </w:pPr>
    <w:rPr>
      <w:rFonts w:ascii="Cambria" w:hAnsi="Cambria"/>
      <w:b/>
      <w:bCs/>
      <w:sz w:val="32"/>
      <w:szCs w:val="32"/>
      <w:u w:color="FF0000"/>
    </w:rPr>
  </w:style>
  <w:style w:type="character" w:customStyle="1" w:styleId="Char9">
    <w:name w:val="标题 Char"/>
    <w:link w:val="aff5"/>
    <w:locked/>
    <w:rsid w:val="00AB41D6"/>
    <w:rPr>
      <w:rFonts w:ascii="Cambria" w:eastAsia="宋体" w:hAnsi="Cambria"/>
      <w:b/>
      <w:bCs/>
      <w:kern w:val="2"/>
      <w:sz w:val="32"/>
      <w:szCs w:val="32"/>
      <w:u w:color="FF0000"/>
      <w:lang w:val="en-US" w:eastAsia="zh-CN" w:bidi="ar-SA"/>
    </w:rPr>
  </w:style>
  <w:style w:type="character" w:styleId="aff6">
    <w:name w:val="Placeholder Text"/>
    <w:basedOn w:val="a0"/>
    <w:uiPriority w:val="99"/>
    <w:semiHidden/>
    <w:rsid w:val="0073547C"/>
    <w:rPr>
      <w:color w:val="808080"/>
    </w:rPr>
  </w:style>
  <w:style w:type="character" w:customStyle="1" w:styleId="Char3">
    <w:name w:val="普通(网站) Char"/>
    <w:aliases w:val="普通 (Web) Char"/>
    <w:link w:val="a8"/>
    <w:rsid w:val="0042249E"/>
    <w:rPr>
      <w:rFonts w:ascii="宋体" w:hAnsi="宋体" w:cs="宋体"/>
      <w:sz w:val="24"/>
      <w:szCs w:val="24"/>
    </w:rPr>
  </w:style>
  <w:style w:type="character" w:customStyle="1" w:styleId="Char2">
    <w:name w:val="日期 Char"/>
    <w:link w:val="a7"/>
    <w:rsid w:val="00D621EE"/>
    <w:rPr>
      <w:rFonts w:ascii="Swis721 BT" w:eastAsia="仿宋_GB2312" w:hAnsi="Swis721 BT"/>
      <w:kern w:val="2"/>
      <w:sz w:val="28"/>
      <w:szCs w:val="28"/>
      <w:lang w:val="en-GB"/>
    </w:rPr>
  </w:style>
  <w:style w:type="paragraph" w:styleId="aff7">
    <w:name w:val="List Paragraph"/>
    <w:basedOn w:val="a"/>
    <w:uiPriority w:val="34"/>
    <w:qFormat/>
    <w:rsid w:val="00E818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5478">
      <w:bodyDiv w:val="1"/>
      <w:marLeft w:val="0"/>
      <w:marRight w:val="0"/>
      <w:marTop w:val="0"/>
      <w:marBottom w:val="0"/>
      <w:divBdr>
        <w:top w:val="none" w:sz="0" w:space="0" w:color="auto"/>
        <w:left w:val="none" w:sz="0" w:space="0" w:color="auto"/>
        <w:bottom w:val="none" w:sz="0" w:space="0" w:color="auto"/>
        <w:right w:val="none" w:sz="0" w:space="0" w:color="auto"/>
      </w:divBdr>
    </w:div>
    <w:div w:id="5877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D:\Documents%20and%20Settings\1\Application%20Data\Microsoft\&#27861;&#24459;&#12289;&#26631;&#20934;\&#26631;&#20934;\&#27665;&#29190;\&#24314;&#26631;125-2009%20&#28895;&#33457;&#29190;&#31481;&#25209;&#21457;&#20179;&#24211;&#24314;&#35774;&#26631;&#20934;.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1.jpeg"/><Relationship Id="rId30"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3B1B-F96D-4679-B34E-1349CE58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29267</Words>
  <Characters>8311</Characters>
  <Application>Microsoft Office Word</Application>
  <DocSecurity>0</DocSecurity>
  <Lines>69</Lines>
  <Paragraphs>75</Paragraphs>
  <ScaleCrop>false</ScaleCrop>
  <Company>微软中国</Company>
  <LinksUpToDate>false</LinksUpToDate>
  <CharactersWithSpaces>37503</CharactersWithSpaces>
  <SharedDoc>false</SharedDoc>
  <HLinks>
    <vt:vector size="396" baseType="variant">
      <vt:variant>
        <vt:i4>1720220398</vt:i4>
      </vt:variant>
      <vt:variant>
        <vt:i4>387</vt:i4>
      </vt:variant>
      <vt:variant>
        <vt:i4>0</vt:i4>
      </vt:variant>
      <vt:variant>
        <vt:i4>5</vt:i4>
      </vt:variant>
      <vt:variant>
        <vt:lpwstr>D:\Documents and Settings\1\Application Data\Microsoft\法律、标准\标准\民爆\建标125-2009 烟花爆竹批发仓库建设标准.pdf</vt:lpwstr>
      </vt:variant>
      <vt:variant>
        <vt:lpwstr/>
      </vt:variant>
      <vt:variant>
        <vt:i4>-1832433117</vt:i4>
      </vt:variant>
      <vt:variant>
        <vt:i4>384</vt:i4>
      </vt:variant>
      <vt:variant>
        <vt:i4>0</vt:i4>
      </vt:variant>
      <vt:variant>
        <vt:i4>5</vt:i4>
      </vt:variant>
      <vt:variant>
        <vt:lpwstr>D:\法规标准\法规\法规文件\关于规范重大危险源监督与管理工作的通知安监总协调字〔2005〕125号.doc</vt:lpwstr>
      </vt:variant>
      <vt:variant>
        <vt:lpwstr/>
      </vt:variant>
      <vt:variant>
        <vt:i4>-1450814093</vt:i4>
      </vt:variant>
      <vt:variant>
        <vt:i4>381</vt:i4>
      </vt:variant>
      <vt:variant>
        <vt:i4>0</vt:i4>
      </vt:variant>
      <vt:variant>
        <vt:i4>5</vt:i4>
      </vt:variant>
      <vt:variant>
        <vt:lpwstr>D:\Documents and Settings\1\Application Data\Microsoft\法律、标准\国家安全生产监督管理总局\危险化学品重大危险源监督管理暂行规定.doc</vt:lpwstr>
      </vt:variant>
      <vt:variant>
        <vt:lpwstr/>
      </vt:variant>
      <vt:variant>
        <vt:i4>1966128</vt:i4>
      </vt:variant>
      <vt:variant>
        <vt:i4>374</vt:i4>
      </vt:variant>
      <vt:variant>
        <vt:i4>0</vt:i4>
      </vt:variant>
      <vt:variant>
        <vt:i4>5</vt:i4>
      </vt:variant>
      <vt:variant>
        <vt:lpwstr/>
      </vt:variant>
      <vt:variant>
        <vt:lpwstr>_Toc29063412</vt:lpwstr>
      </vt:variant>
      <vt:variant>
        <vt:i4>1900592</vt:i4>
      </vt:variant>
      <vt:variant>
        <vt:i4>368</vt:i4>
      </vt:variant>
      <vt:variant>
        <vt:i4>0</vt:i4>
      </vt:variant>
      <vt:variant>
        <vt:i4>5</vt:i4>
      </vt:variant>
      <vt:variant>
        <vt:lpwstr/>
      </vt:variant>
      <vt:variant>
        <vt:lpwstr>_Toc29063411</vt:lpwstr>
      </vt:variant>
      <vt:variant>
        <vt:i4>1376305</vt:i4>
      </vt:variant>
      <vt:variant>
        <vt:i4>362</vt:i4>
      </vt:variant>
      <vt:variant>
        <vt:i4>0</vt:i4>
      </vt:variant>
      <vt:variant>
        <vt:i4>5</vt:i4>
      </vt:variant>
      <vt:variant>
        <vt:lpwstr/>
      </vt:variant>
      <vt:variant>
        <vt:lpwstr>_Toc29063409</vt:lpwstr>
      </vt:variant>
      <vt:variant>
        <vt:i4>1310769</vt:i4>
      </vt:variant>
      <vt:variant>
        <vt:i4>356</vt:i4>
      </vt:variant>
      <vt:variant>
        <vt:i4>0</vt:i4>
      </vt:variant>
      <vt:variant>
        <vt:i4>5</vt:i4>
      </vt:variant>
      <vt:variant>
        <vt:lpwstr/>
      </vt:variant>
      <vt:variant>
        <vt:lpwstr>_Toc29063408</vt:lpwstr>
      </vt:variant>
      <vt:variant>
        <vt:i4>1769521</vt:i4>
      </vt:variant>
      <vt:variant>
        <vt:i4>350</vt:i4>
      </vt:variant>
      <vt:variant>
        <vt:i4>0</vt:i4>
      </vt:variant>
      <vt:variant>
        <vt:i4>5</vt:i4>
      </vt:variant>
      <vt:variant>
        <vt:lpwstr/>
      </vt:variant>
      <vt:variant>
        <vt:lpwstr>_Toc29063407</vt:lpwstr>
      </vt:variant>
      <vt:variant>
        <vt:i4>1703985</vt:i4>
      </vt:variant>
      <vt:variant>
        <vt:i4>344</vt:i4>
      </vt:variant>
      <vt:variant>
        <vt:i4>0</vt:i4>
      </vt:variant>
      <vt:variant>
        <vt:i4>5</vt:i4>
      </vt:variant>
      <vt:variant>
        <vt:lpwstr/>
      </vt:variant>
      <vt:variant>
        <vt:lpwstr>_Toc29063406</vt:lpwstr>
      </vt:variant>
      <vt:variant>
        <vt:i4>1638449</vt:i4>
      </vt:variant>
      <vt:variant>
        <vt:i4>338</vt:i4>
      </vt:variant>
      <vt:variant>
        <vt:i4>0</vt:i4>
      </vt:variant>
      <vt:variant>
        <vt:i4>5</vt:i4>
      </vt:variant>
      <vt:variant>
        <vt:lpwstr/>
      </vt:variant>
      <vt:variant>
        <vt:lpwstr>_Toc29063405</vt:lpwstr>
      </vt:variant>
      <vt:variant>
        <vt:i4>1572913</vt:i4>
      </vt:variant>
      <vt:variant>
        <vt:i4>332</vt:i4>
      </vt:variant>
      <vt:variant>
        <vt:i4>0</vt:i4>
      </vt:variant>
      <vt:variant>
        <vt:i4>5</vt:i4>
      </vt:variant>
      <vt:variant>
        <vt:lpwstr/>
      </vt:variant>
      <vt:variant>
        <vt:lpwstr>_Toc29063404</vt:lpwstr>
      </vt:variant>
      <vt:variant>
        <vt:i4>2031665</vt:i4>
      </vt:variant>
      <vt:variant>
        <vt:i4>326</vt:i4>
      </vt:variant>
      <vt:variant>
        <vt:i4>0</vt:i4>
      </vt:variant>
      <vt:variant>
        <vt:i4>5</vt:i4>
      </vt:variant>
      <vt:variant>
        <vt:lpwstr/>
      </vt:variant>
      <vt:variant>
        <vt:lpwstr>_Toc29063403</vt:lpwstr>
      </vt:variant>
      <vt:variant>
        <vt:i4>1966129</vt:i4>
      </vt:variant>
      <vt:variant>
        <vt:i4>320</vt:i4>
      </vt:variant>
      <vt:variant>
        <vt:i4>0</vt:i4>
      </vt:variant>
      <vt:variant>
        <vt:i4>5</vt:i4>
      </vt:variant>
      <vt:variant>
        <vt:lpwstr/>
      </vt:variant>
      <vt:variant>
        <vt:lpwstr>_Toc29063402</vt:lpwstr>
      </vt:variant>
      <vt:variant>
        <vt:i4>1900593</vt:i4>
      </vt:variant>
      <vt:variant>
        <vt:i4>314</vt:i4>
      </vt:variant>
      <vt:variant>
        <vt:i4>0</vt:i4>
      </vt:variant>
      <vt:variant>
        <vt:i4>5</vt:i4>
      </vt:variant>
      <vt:variant>
        <vt:lpwstr/>
      </vt:variant>
      <vt:variant>
        <vt:lpwstr>_Toc29063401</vt:lpwstr>
      </vt:variant>
      <vt:variant>
        <vt:i4>1835057</vt:i4>
      </vt:variant>
      <vt:variant>
        <vt:i4>308</vt:i4>
      </vt:variant>
      <vt:variant>
        <vt:i4>0</vt:i4>
      </vt:variant>
      <vt:variant>
        <vt:i4>5</vt:i4>
      </vt:variant>
      <vt:variant>
        <vt:lpwstr/>
      </vt:variant>
      <vt:variant>
        <vt:lpwstr>_Toc29063400</vt:lpwstr>
      </vt:variant>
      <vt:variant>
        <vt:i4>1179704</vt:i4>
      </vt:variant>
      <vt:variant>
        <vt:i4>302</vt:i4>
      </vt:variant>
      <vt:variant>
        <vt:i4>0</vt:i4>
      </vt:variant>
      <vt:variant>
        <vt:i4>5</vt:i4>
      </vt:variant>
      <vt:variant>
        <vt:lpwstr/>
      </vt:variant>
      <vt:variant>
        <vt:lpwstr>_Toc29063399</vt:lpwstr>
      </vt:variant>
      <vt:variant>
        <vt:i4>1245240</vt:i4>
      </vt:variant>
      <vt:variant>
        <vt:i4>296</vt:i4>
      </vt:variant>
      <vt:variant>
        <vt:i4>0</vt:i4>
      </vt:variant>
      <vt:variant>
        <vt:i4>5</vt:i4>
      </vt:variant>
      <vt:variant>
        <vt:lpwstr/>
      </vt:variant>
      <vt:variant>
        <vt:lpwstr>_Toc29063398</vt:lpwstr>
      </vt:variant>
      <vt:variant>
        <vt:i4>1835064</vt:i4>
      </vt:variant>
      <vt:variant>
        <vt:i4>290</vt:i4>
      </vt:variant>
      <vt:variant>
        <vt:i4>0</vt:i4>
      </vt:variant>
      <vt:variant>
        <vt:i4>5</vt:i4>
      </vt:variant>
      <vt:variant>
        <vt:lpwstr/>
      </vt:variant>
      <vt:variant>
        <vt:lpwstr>_Toc29063397</vt:lpwstr>
      </vt:variant>
      <vt:variant>
        <vt:i4>1900600</vt:i4>
      </vt:variant>
      <vt:variant>
        <vt:i4>284</vt:i4>
      </vt:variant>
      <vt:variant>
        <vt:i4>0</vt:i4>
      </vt:variant>
      <vt:variant>
        <vt:i4>5</vt:i4>
      </vt:variant>
      <vt:variant>
        <vt:lpwstr/>
      </vt:variant>
      <vt:variant>
        <vt:lpwstr>_Toc29063396</vt:lpwstr>
      </vt:variant>
      <vt:variant>
        <vt:i4>1966136</vt:i4>
      </vt:variant>
      <vt:variant>
        <vt:i4>278</vt:i4>
      </vt:variant>
      <vt:variant>
        <vt:i4>0</vt:i4>
      </vt:variant>
      <vt:variant>
        <vt:i4>5</vt:i4>
      </vt:variant>
      <vt:variant>
        <vt:lpwstr/>
      </vt:variant>
      <vt:variant>
        <vt:lpwstr>_Toc29063395</vt:lpwstr>
      </vt:variant>
      <vt:variant>
        <vt:i4>2031672</vt:i4>
      </vt:variant>
      <vt:variant>
        <vt:i4>272</vt:i4>
      </vt:variant>
      <vt:variant>
        <vt:i4>0</vt:i4>
      </vt:variant>
      <vt:variant>
        <vt:i4>5</vt:i4>
      </vt:variant>
      <vt:variant>
        <vt:lpwstr/>
      </vt:variant>
      <vt:variant>
        <vt:lpwstr>_Toc29063394</vt:lpwstr>
      </vt:variant>
      <vt:variant>
        <vt:i4>1572920</vt:i4>
      </vt:variant>
      <vt:variant>
        <vt:i4>266</vt:i4>
      </vt:variant>
      <vt:variant>
        <vt:i4>0</vt:i4>
      </vt:variant>
      <vt:variant>
        <vt:i4>5</vt:i4>
      </vt:variant>
      <vt:variant>
        <vt:lpwstr/>
      </vt:variant>
      <vt:variant>
        <vt:lpwstr>_Toc29063393</vt:lpwstr>
      </vt:variant>
      <vt:variant>
        <vt:i4>1638456</vt:i4>
      </vt:variant>
      <vt:variant>
        <vt:i4>260</vt:i4>
      </vt:variant>
      <vt:variant>
        <vt:i4>0</vt:i4>
      </vt:variant>
      <vt:variant>
        <vt:i4>5</vt:i4>
      </vt:variant>
      <vt:variant>
        <vt:lpwstr/>
      </vt:variant>
      <vt:variant>
        <vt:lpwstr>_Toc29063392</vt:lpwstr>
      </vt:variant>
      <vt:variant>
        <vt:i4>1703992</vt:i4>
      </vt:variant>
      <vt:variant>
        <vt:i4>254</vt:i4>
      </vt:variant>
      <vt:variant>
        <vt:i4>0</vt:i4>
      </vt:variant>
      <vt:variant>
        <vt:i4>5</vt:i4>
      </vt:variant>
      <vt:variant>
        <vt:lpwstr/>
      </vt:variant>
      <vt:variant>
        <vt:lpwstr>_Toc29063391</vt:lpwstr>
      </vt:variant>
      <vt:variant>
        <vt:i4>1769528</vt:i4>
      </vt:variant>
      <vt:variant>
        <vt:i4>248</vt:i4>
      </vt:variant>
      <vt:variant>
        <vt:i4>0</vt:i4>
      </vt:variant>
      <vt:variant>
        <vt:i4>5</vt:i4>
      </vt:variant>
      <vt:variant>
        <vt:lpwstr/>
      </vt:variant>
      <vt:variant>
        <vt:lpwstr>_Toc29063390</vt:lpwstr>
      </vt:variant>
      <vt:variant>
        <vt:i4>1179705</vt:i4>
      </vt:variant>
      <vt:variant>
        <vt:i4>242</vt:i4>
      </vt:variant>
      <vt:variant>
        <vt:i4>0</vt:i4>
      </vt:variant>
      <vt:variant>
        <vt:i4>5</vt:i4>
      </vt:variant>
      <vt:variant>
        <vt:lpwstr/>
      </vt:variant>
      <vt:variant>
        <vt:lpwstr>_Toc29063389</vt:lpwstr>
      </vt:variant>
      <vt:variant>
        <vt:i4>1245241</vt:i4>
      </vt:variant>
      <vt:variant>
        <vt:i4>236</vt:i4>
      </vt:variant>
      <vt:variant>
        <vt:i4>0</vt:i4>
      </vt:variant>
      <vt:variant>
        <vt:i4>5</vt:i4>
      </vt:variant>
      <vt:variant>
        <vt:lpwstr/>
      </vt:variant>
      <vt:variant>
        <vt:lpwstr>_Toc29063388</vt:lpwstr>
      </vt:variant>
      <vt:variant>
        <vt:i4>1835065</vt:i4>
      </vt:variant>
      <vt:variant>
        <vt:i4>230</vt:i4>
      </vt:variant>
      <vt:variant>
        <vt:i4>0</vt:i4>
      </vt:variant>
      <vt:variant>
        <vt:i4>5</vt:i4>
      </vt:variant>
      <vt:variant>
        <vt:lpwstr/>
      </vt:variant>
      <vt:variant>
        <vt:lpwstr>_Toc29063387</vt:lpwstr>
      </vt:variant>
      <vt:variant>
        <vt:i4>1900601</vt:i4>
      </vt:variant>
      <vt:variant>
        <vt:i4>224</vt:i4>
      </vt:variant>
      <vt:variant>
        <vt:i4>0</vt:i4>
      </vt:variant>
      <vt:variant>
        <vt:i4>5</vt:i4>
      </vt:variant>
      <vt:variant>
        <vt:lpwstr/>
      </vt:variant>
      <vt:variant>
        <vt:lpwstr>_Toc29063386</vt:lpwstr>
      </vt:variant>
      <vt:variant>
        <vt:i4>1966137</vt:i4>
      </vt:variant>
      <vt:variant>
        <vt:i4>218</vt:i4>
      </vt:variant>
      <vt:variant>
        <vt:i4>0</vt:i4>
      </vt:variant>
      <vt:variant>
        <vt:i4>5</vt:i4>
      </vt:variant>
      <vt:variant>
        <vt:lpwstr/>
      </vt:variant>
      <vt:variant>
        <vt:lpwstr>_Toc29063385</vt:lpwstr>
      </vt:variant>
      <vt:variant>
        <vt:i4>2031673</vt:i4>
      </vt:variant>
      <vt:variant>
        <vt:i4>212</vt:i4>
      </vt:variant>
      <vt:variant>
        <vt:i4>0</vt:i4>
      </vt:variant>
      <vt:variant>
        <vt:i4>5</vt:i4>
      </vt:variant>
      <vt:variant>
        <vt:lpwstr/>
      </vt:variant>
      <vt:variant>
        <vt:lpwstr>_Toc29063384</vt:lpwstr>
      </vt:variant>
      <vt:variant>
        <vt:i4>1572921</vt:i4>
      </vt:variant>
      <vt:variant>
        <vt:i4>206</vt:i4>
      </vt:variant>
      <vt:variant>
        <vt:i4>0</vt:i4>
      </vt:variant>
      <vt:variant>
        <vt:i4>5</vt:i4>
      </vt:variant>
      <vt:variant>
        <vt:lpwstr/>
      </vt:variant>
      <vt:variant>
        <vt:lpwstr>_Toc29063383</vt:lpwstr>
      </vt:variant>
      <vt:variant>
        <vt:i4>1638457</vt:i4>
      </vt:variant>
      <vt:variant>
        <vt:i4>200</vt:i4>
      </vt:variant>
      <vt:variant>
        <vt:i4>0</vt:i4>
      </vt:variant>
      <vt:variant>
        <vt:i4>5</vt:i4>
      </vt:variant>
      <vt:variant>
        <vt:lpwstr/>
      </vt:variant>
      <vt:variant>
        <vt:lpwstr>_Toc29063382</vt:lpwstr>
      </vt:variant>
      <vt:variant>
        <vt:i4>1703993</vt:i4>
      </vt:variant>
      <vt:variant>
        <vt:i4>194</vt:i4>
      </vt:variant>
      <vt:variant>
        <vt:i4>0</vt:i4>
      </vt:variant>
      <vt:variant>
        <vt:i4>5</vt:i4>
      </vt:variant>
      <vt:variant>
        <vt:lpwstr/>
      </vt:variant>
      <vt:variant>
        <vt:lpwstr>_Toc29063381</vt:lpwstr>
      </vt:variant>
      <vt:variant>
        <vt:i4>1769529</vt:i4>
      </vt:variant>
      <vt:variant>
        <vt:i4>188</vt:i4>
      </vt:variant>
      <vt:variant>
        <vt:i4>0</vt:i4>
      </vt:variant>
      <vt:variant>
        <vt:i4>5</vt:i4>
      </vt:variant>
      <vt:variant>
        <vt:lpwstr/>
      </vt:variant>
      <vt:variant>
        <vt:lpwstr>_Toc29063380</vt:lpwstr>
      </vt:variant>
      <vt:variant>
        <vt:i4>1179702</vt:i4>
      </vt:variant>
      <vt:variant>
        <vt:i4>182</vt:i4>
      </vt:variant>
      <vt:variant>
        <vt:i4>0</vt:i4>
      </vt:variant>
      <vt:variant>
        <vt:i4>5</vt:i4>
      </vt:variant>
      <vt:variant>
        <vt:lpwstr/>
      </vt:variant>
      <vt:variant>
        <vt:lpwstr>_Toc29063379</vt:lpwstr>
      </vt:variant>
      <vt:variant>
        <vt:i4>1245238</vt:i4>
      </vt:variant>
      <vt:variant>
        <vt:i4>176</vt:i4>
      </vt:variant>
      <vt:variant>
        <vt:i4>0</vt:i4>
      </vt:variant>
      <vt:variant>
        <vt:i4>5</vt:i4>
      </vt:variant>
      <vt:variant>
        <vt:lpwstr/>
      </vt:variant>
      <vt:variant>
        <vt:lpwstr>_Toc29063378</vt:lpwstr>
      </vt:variant>
      <vt:variant>
        <vt:i4>1835062</vt:i4>
      </vt:variant>
      <vt:variant>
        <vt:i4>170</vt:i4>
      </vt:variant>
      <vt:variant>
        <vt:i4>0</vt:i4>
      </vt:variant>
      <vt:variant>
        <vt:i4>5</vt:i4>
      </vt:variant>
      <vt:variant>
        <vt:lpwstr/>
      </vt:variant>
      <vt:variant>
        <vt:lpwstr>_Toc29063377</vt:lpwstr>
      </vt:variant>
      <vt:variant>
        <vt:i4>1900598</vt:i4>
      </vt:variant>
      <vt:variant>
        <vt:i4>164</vt:i4>
      </vt:variant>
      <vt:variant>
        <vt:i4>0</vt:i4>
      </vt:variant>
      <vt:variant>
        <vt:i4>5</vt:i4>
      </vt:variant>
      <vt:variant>
        <vt:lpwstr/>
      </vt:variant>
      <vt:variant>
        <vt:lpwstr>_Toc29063376</vt:lpwstr>
      </vt:variant>
      <vt:variant>
        <vt:i4>1966134</vt:i4>
      </vt:variant>
      <vt:variant>
        <vt:i4>158</vt:i4>
      </vt:variant>
      <vt:variant>
        <vt:i4>0</vt:i4>
      </vt:variant>
      <vt:variant>
        <vt:i4>5</vt:i4>
      </vt:variant>
      <vt:variant>
        <vt:lpwstr/>
      </vt:variant>
      <vt:variant>
        <vt:lpwstr>_Toc29063375</vt:lpwstr>
      </vt:variant>
      <vt:variant>
        <vt:i4>2031670</vt:i4>
      </vt:variant>
      <vt:variant>
        <vt:i4>152</vt:i4>
      </vt:variant>
      <vt:variant>
        <vt:i4>0</vt:i4>
      </vt:variant>
      <vt:variant>
        <vt:i4>5</vt:i4>
      </vt:variant>
      <vt:variant>
        <vt:lpwstr/>
      </vt:variant>
      <vt:variant>
        <vt:lpwstr>_Toc29063374</vt:lpwstr>
      </vt:variant>
      <vt:variant>
        <vt:i4>1572918</vt:i4>
      </vt:variant>
      <vt:variant>
        <vt:i4>146</vt:i4>
      </vt:variant>
      <vt:variant>
        <vt:i4>0</vt:i4>
      </vt:variant>
      <vt:variant>
        <vt:i4>5</vt:i4>
      </vt:variant>
      <vt:variant>
        <vt:lpwstr/>
      </vt:variant>
      <vt:variant>
        <vt:lpwstr>_Toc29063373</vt:lpwstr>
      </vt:variant>
      <vt:variant>
        <vt:i4>1638454</vt:i4>
      </vt:variant>
      <vt:variant>
        <vt:i4>140</vt:i4>
      </vt:variant>
      <vt:variant>
        <vt:i4>0</vt:i4>
      </vt:variant>
      <vt:variant>
        <vt:i4>5</vt:i4>
      </vt:variant>
      <vt:variant>
        <vt:lpwstr/>
      </vt:variant>
      <vt:variant>
        <vt:lpwstr>_Toc29063372</vt:lpwstr>
      </vt:variant>
      <vt:variant>
        <vt:i4>1703990</vt:i4>
      </vt:variant>
      <vt:variant>
        <vt:i4>134</vt:i4>
      </vt:variant>
      <vt:variant>
        <vt:i4>0</vt:i4>
      </vt:variant>
      <vt:variant>
        <vt:i4>5</vt:i4>
      </vt:variant>
      <vt:variant>
        <vt:lpwstr/>
      </vt:variant>
      <vt:variant>
        <vt:lpwstr>_Toc29063371</vt:lpwstr>
      </vt:variant>
      <vt:variant>
        <vt:i4>1769526</vt:i4>
      </vt:variant>
      <vt:variant>
        <vt:i4>128</vt:i4>
      </vt:variant>
      <vt:variant>
        <vt:i4>0</vt:i4>
      </vt:variant>
      <vt:variant>
        <vt:i4>5</vt:i4>
      </vt:variant>
      <vt:variant>
        <vt:lpwstr/>
      </vt:variant>
      <vt:variant>
        <vt:lpwstr>_Toc29063370</vt:lpwstr>
      </vt:variant>
      <vt:variant>
        <vt:i4>1179703</vt:i4>
      </vt:variant>
      <vt:variant>
        <vt:i4>122</vt:i4>
      </vt:variant>
      <vt:variant>
        <vt:i4>0</vt:i4>
      </vt:variant>
      <vt:variant>
        <vt:i4>5</vt:i4>
      </vt:variant>
      <vt:variant>
        <vt:lpwstr/>
      </vt:variant>
      <vt:variant>
        <vt:lpwstr>_Toc29063369</vt:lpwstr>
      </vt:variant>
      <vt:variant>
        <vt:i4>1245239</vt:i4>
      </vt:variant>
      <vt:variant>
        <vt:i4>116</vt:i4>
      </vt:variant>
      <vt:variant>
        <vt:i4>0</vt:i4>
      </vt:variant>
      <vt:variant>
        <vt:i4>5</vt:i4>
      </vt:variant>
      <vt:variant>
        <vt:lpwstr/>
      </vt:variant>
      <vt:variant>
        <vt:lpwstr>_Toc29063368</vt:lpwstr>
      </vt:variant>
      <vt:variant>
        <vt:i4>1835063</vt:i4>
      </vt:variant>
      <vt:variant>
        <vt:i4>110</vt:i4>
      </vt:variant>
      <vt:variant>
        <vt:i4>0</vt:i4>
      </vt:variant>
      <vt:variant>
        <vt:i4>5</vt:i4>
      </vt:variant>
      <vt:variant>
        <vt:lpwstr/>
      </vt:variant>
      <vt:variant>
        <vt:lpwstr>_Toc29063367</vt:lpwstr>
      </vt:variant>
      <vt:variant>
        <vt:i4>1900599</vt:i4>
      </vt:variant>
      <vt:variant>
        <vt:i4>104</vt:i4>
      </vt:variant>
      <vt:variant>
        <vt:i4>0</vt:i4>
      </vt:variant>
      <vt:variant>
        <vt:i4>5</vt:i4>
      </vt:variant>
      <vt:variant>
        <vt:lpwstr/>
      </vt:variant>
      <vt:variant>
        <vt:lpwstr>_Toc29063366</vt:lpwstr>
      </vt:variant>
      <vt:variant>
        <vt:i4>1966135</vt:i4>
      </vt:variant>
      <vt:variant>
        <vt:i4>98</vt:i4>
      </vt:variant>
      <vt:variant>
        <vt:i4>0</vt:i4>
      </vt:variant>
      <vt:variant>
        <vt:i4>5</vt:i4>
      </vt:variant>
      <vt:variant>
        <vt:lpwstr/>
      </vt:variant>
      <vt:variant>
        <vt:lpwstr>_Toc29063365</vt:lpwstr>
      </vt:variant>
      <vt:variant>
        <vt:i4>2031671</vt:i4>
      </vt:variant>
      <vt:variant>
        <vt:i4>92</vt:i4>
      </vt:variant>
      <vt:variant>
        <vt:i4>0</vt:i4>
      </vt:variant>
      <vt:variant>
        <vt:i4>5</vt:i4>
      </vt:variant>
      <vt:variant>
        <vt:lpwstr/>
      </vt:variant>
      <vt:variant>
        <vt:lpwstr>_Toc29063364</vt:lpwstr>
      </vt:variant>
      <vt:variant>
        <vt:i4>1572919</vt:i4>
      </vt:variant>
      <vt:variant>
        <vt:i4>86</vt:i4>
      </vt:variant>
      <vt:variant>
        <vt:i4>0</vt:i4>
      </vt:variant>
      <vt:variant>
        <vt:i4>5</vt:i4>
      </vt:variant>
      <vt:variant>
        <vt:lpwstr/>
      </vt:variant>
      <vt:variant>
        <vt:lpwstr>_Toc29063363</vt:lpwstr>
      </vt:variant>
      <vt:variant>
        <vt:i4>1638455</vt:i4>
      </vt:variant>
      <vt:variant>
        <vt:i4>80</vt:i4>
      </vt:variant>
      <vt:variant>
        <vt:i4>0</vt:i4>
      </vt:variant>
      <vt:variant>
        <vt:i4>5</vt:i4>
      </vt:variant>
      <vt:variant>
        <vt:lpwstr/>
      </vt:variant>
      <vt:variant>
        <vt:lpwstr>_Toc29063362</vt:lpwstr>
      </vt:variant>
      <vt:variant>
        <vt:i4>1703991</vt:i4>
      </vt:variant>
      <vt:variant>
        <vt:i4>74</vt:i4>
      </vt:variant>
      <vt:variant>
        <vt:i4>0</vt:i4>
      </vt:variant>
      <vt:variant>
        <vt:i4>5</vt:i4>
      </vt:variant>
      <vt:variant>
        <vt:lpwstr/>
      </vt:variant>
      <vt:variant>
        <vt:lpwstr>_Toc29063361</vt:lpwstr>
      </vt:variant>
      <vt:variant>
        <vt:i4>1769527</vt:i4>
      </vt:variant>
      <vt:variant>
        <vt:i4>68</vt:i4>
      </vt:variant>
      <vt:variant>
        <vt:i4>0</vt:i4>
      </vt:variant>
      <vt:variant>
        <vt:i4>5</vt:i4>
      </vt:variant>
      <vt:variant>
        <vt:lpwstr/>
      </vt:variant>
      <vt:variant>
        <vt:lpwstr>_Toc29063360</vt:lpwstr>
      </vt:variant>
      <vt:variant>
        <vt:i4>1179700</vt:i4>
      </vt:variant>
      <vt:variant>
        <vt:i4>62</vt:i4>
      </vt:variant>
      <vt:variant>
        <vt:i4>0</vt:i4>
      </vt:variant>
      <vt:variant>
        <vt:i4>5</vt:i4>
      </vt:variant>
      <vt:variant>
        <vt:lpwstr/>
      </vt:variant>
      <vt:variant>
        <vt:lpwstr>_Toc29063359</vt:lpwstr>
      </vt:variant>
      <vt:variant>
        <vt:i4>1245236</vt:i4>
      </vt:variant>
      <vt:variant>
        <vt:i4>56</vt:i4>
      </vt:variant>
      <vt:variant>
        <vt:i4>0</vt:i4>
      </vt:variant>
      <vt:variant>
        <vt:i4>5</vt:i4>
      </vt:variant>
      <vt:variant>
        <vt:lpwstr/>
      </vt:variant>
      <vt:variant>
        <vt:lpwstr>_Toc29063358</vt:lpwstr>
      </vt:variant>
      <vt:variant>
        <vt:i4>1835060</vt:i4>
      </vt:variant>
      <vt:variant>
        <vt:i4>50</vt:i4>
      </vt:variant>
      <vt:variant>
        <vt:i4>0</vt:i4>
      </vt:variant>
      <vt:variant>
        <vt:i4>5</vt:i4>
      </vt:variant>
      <vt:variant>
        <vt:lpwstr/>
      </vt:variant>
      <vt:variant>
        <vt:lpwstr>_Toc29063357</vt:lpwstr>
      </vt:variant>
      <vt:variant>
        <vt:i4>1900596</vt:i4>
      </vt:variant>
      <vt:variant>
        <vt:i4>44</vt:i4>
      </vt:variant>
      <vt:variant>
        <vt:i4>0</vt:i4>
      </vt:variant>
      <vt:variant>
        <vt:i4>5</vt:i4>
      </vt:variant>
      <vt:variant>
        <vt:lpwstr/>
      </vt:variant>
      <vt:variant>
        <vt:lpwstr>_Toc29063356</vt:lpwstr>
      </vt:variant>
      <vt:variant>
        <vt:i4>1966132</vt:i4>
      </vt:variant>
      <vt:variant>
        <vt:i4>38</vt:i4>
      </vt:variant>
      <vt:variant>
        <vt:i4>0</vt:i4>
      </vt:variant>
      <vt:variant>
        <vt:i4>5</vt:i4>
      </vt:variant>
      <vt:variant>
        <vt:lpwstr/>
      </vt:variant>
      <vt:variant>
        <vt:lpwstr>_Toc29063355</vt:lpwstr>
      </vt:variant>
      <vt:variant>
        <vt:i4>2031668</vt:i4>
      </vt:variant>
      <vt:variant>
        <vt:i4>32</vt:i4>
      </vt:variant>
      <vt:variant>
        <vt:i4>0</vt:i4>
      </vt:variant>
      <vt:variant>
        <vt:i4>5</vt:i4>
      </vt:variant>
      <vt:variant>
        <vt:lpwstr/>
      </vt:variant>
      <vt:variant>
        <vt:lpwstr>_Toc29063354</vt:lpwstr>
      </vt:variant>
      <vt:variant>
        <vt:i4>1572916</vt:i4>
      </vt:variant>
      <vt:variant>
        <vt:i4>26</vt:i4>
      </vt:variant>
      <vt:variant>
        <vt:i4>0</vt:i4>
      </vt:variant>
      <vt:variant>
        <vt:i4>5</vt:i4>
      </vt:variant>
      <vt:variant>
        <vt:lpwstr/>
      </vt:variant>
      <vt:variant>
        <vt:lpwstr>_Toc29063353</vt:lpwstr>
      </vt:variant>
      <vt:variant>
        <vt:i4>1638452</vt:i4>
      </vt:variant>
      <vt:variant>
        <vt:i4>20</vt:i4>
      </vt:variant>
      <vt:variant>
        <vt:i4>0</vt:i4>
      </vt:variant>
      <vt:variant>
        <vt:i4>5</vt:i4>
      </vt:variant>
      <vt:variant>
        <vt:lpwstr/>
      </vt:variant>
      <vt:variant>
        <vt:lpwstr>_Toc29063352</vt:lpwstr>
      </vt:variant>
      <vt:variant>
        <vt:i4>1703988</vt:i4>
      </vt:variant>
      <vt:variant>
        <vt:i4>14</vt:i4>
      </vt:variant>
      <vt:variant>
        <vt:i4>0</vt:i4>
      </vt:variant>
      <vt:variant>
        <vt:i4>5</vt:i4>
      </vt:variant>
      <vt:variant>
        <vt:lpwstr/>
      </vt:variant>
      <vt:variant>
        <vt:lpwstr>_Toc29063351</vt:lpwstr>
      </vt:variant>
      <vt:variant>
        <vt:i4>1769524</vt:i4>
      </vt:variant>
      <vt:variant>
        <vt:i4>8</vt:i4>
      </vt:variant>
      <vt:variant>
        <vt:i4>0</vt:i4>
      </vt:variant>
      <vt:variant>
        <vt:i4>5</vt:i4>
      </vt:variant>
      <vt:variant>
        <vt:lpwstr/>
      </vt:variant>
      <vt:variant>
        <vt:lpwstr>_Toc29063350</vt:lpwstr>
      </vt:variant>
      <vt:variant>
        <vt:i4>1179701</vt:i4>
      </vt:variant>
      <vt:variant>
        <vt:i4>2</vt:i4>
      </vt:variant>
      <vt:variant>
        <vt:i4>0</vt:i4>
      </vt:variant>
      <vt:variant>
        <vt:i4>5</vt:i4>
      </vt:variant>
      <vt:variant>
        <vt:lpwstr/>
      </vt:variant>
      <vt:variant>
        <vt:lpwstr>_Toc29063349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2024-01-09T06:39:00Z</cp:lastPrinted>
  <dcterms:created xsi:type="dcterms:W3CDTF">2024-01-09T06:40:00Z</dcterms:created>
  <dcterms:modified xsi:type="dcterms:W3CDTF">2024-01-09T06:40:00Z</dcterms:modified>
</cp:coreProperties>
</file>